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72F6E" w:rsidRPr="00EC1A82" w:rsidRDefault="00C77622" w:rsidP="00272F6E">
      <w:pPr>
        <w:pStyle w:val="a8"/>
        <w:spacing w:line="560" w:lineRule="exact"/>
        <w:jc w:val="right"/>
        <w:textAlignment w:val="baseline"/>
        <w:outlineLvl w:val="0"/>
        <w:rPr>
          <w:rFonts w:ascii="Times New Roman" w:hAnsi="Times New Roman"/>
          <w:b/>
          <w:spacing w:val="28"/>
          <w:sz w:val="28"/>
          <w:szCs w:val="28"/>
          <w:u w:val="single"/>
        </w:rPr>
      </w:pPr>
      <w:bookmarkStart w:id="0" w:name="_Toc13490136"/>
      <w:bookmarkStart w:id="1" w:name="_Toc13490270"/>
      <w:bookmarkStart w:id="2" w:name="_Toc13756439"/>
      <w:r w:rsidRPr="00EC1A82">
        <w:rPr>
          <w:rFonts w:ascii="Times New Roman" w:hint="eastAsia"/>
          <w:b/>
          <w:bCs/>
          <w:sz w:val="28"/>
          <w:szCs w:val="28"/>
        </w:rPr>
        <w:t>编号：</w:t>
      </w:r>
      <w:r w:rsidRPr="00210993">
        <w:rPr>
          <w:rFonts w:ascii="Times New Roman" w:hAnsi="Times New Roman"/>
          <w:b/>
          <w:sz w:val="28"/>
          <w:szCs w:val="28"/>
        </w:rPr>
        <w:t>GDHL-HP-</w:t>
      </w:r>
      <w:r w:rsidRPr="0056314F">
        <w:rPr>
          <w:rFonts w:ascii="Times New Roman" w:hAnsi="Times New Roman"/>
          <w:b/>
          <w:sz w:val="28"/>
          <w:szCs w:val="28"/>
        </w:rPr>
        <w:t>201</w:t>
      </w:r>
      <w:r w:rsidR="00210993" w:rsidRPr="0056314F">
        <w:rPr>
          <w:rFonts w:ascii="Times New Roman" w:hAnsi="Times New Roman" w:hint="eastAsia"/>
          <w:b/>
          <w:sz w:val="28"/>
          <w:szCs w:val="28"/>
        </w:rPr>
        <w:t>9</w:t>
      </w:r>
      <w:r w:rsidRPr="0056314F">
        <w:rPr>
          <w:rFonts w:ascii="Times New Roman" w:hAnsi="Times New Roman"/>
          <w:b/>
          <w:sz w:val="28"/>
          <w:szCs w:val="28"/>
        </w:rPr>
        <w:t>-H0</w:t>
      </w:r>
      <w:r w:rsidR="001D3EC4" w:rsidRPr="0056314F">
        <w:rPr>
          <w:rFonts w:ascii="Times New Roman" w:hAnsi="Times New Roman" w:hint="eastAsia"/>
          <w:b/>
          <w:sz w:val="28"/>
          <w:szCs w:val="28"/>
        </w:rPr>
        <w:t>2</w:t>
      </w:r>
      <w:bookmarkEnd w:id="0"/>
      <w:bookmarkEnd w:id="1"/>
      <w:bookmarkEnd w:id="2"/>
      <w:r w:rsidR="0056314F">
        <w:rPr>
          <w:rFonts w:ascii="Times New Roman" w:hAnsi="Times New Roman" w:hint="eastAsia"/>
          <w:b/>
          <w:sz w:val="28"/>
          <w:szCs w:val="28"/>
        </w:rPr>
        <w:t>9</w:t>
      </w:r>
      <w:r w:rsidR="00272F6E" w:rsidRPr="00EC1A82">
        <w:rPr>
          <w:rFonts w:ascii="Times New Roman" w:hAnsi="Times New Roman" w:hint="eastAsia"/>
          <w:b/>
          <w:spacing w:val="28"/>
        </w:rPr>
        <w:t xml:space="preserve">                  </w:t>
      </w:r>
      <w:r w:rsidR="00272F6E" w:rsidRPr="00EC1A82">
        <w:rPr>
          <w:rFonts w:ascii="Times New Roman" w:hAnsi="Times New Roman" w:hint="eastAsia"/>
          <w:b/>
          <w:spacing w:val="28"/>
          <w:sz w:val="28"/>
          <w:szCs w:val="28"/>
        </w:rPr>
        <w:t xml:space="preserve">               </w:t>
      </w:r>
    </w:p>
    <w:p w:rsidR="00272F6E" w:rsidRPr="00EC1A82" w:rsidRDefault="00272F6E" w:rsidP="00272F6E">
      <w:pPr>
        <w:pStyle w:val="a8"/>
        <w:spacing w:before="0" w:beforeAutospacing="0" w:after="0" w:afterAutospacing="0" w:line="560" w:lineRule="exact"/>
        <w:jc w:val="center"/>
        <w:textAlignment w:val="baseline"/>
        <w:rPr>
          <w:rFonts w:ascii="Times New Roman" w:hAnsi="Times New Roman"/>
          <w:b/>
          <w:spacing w:val="28"/>
          <w:sz w:val="28"/>
        </w:rPr>
      </w:pPr>
    </w:p>
    <w:p w:rsidR="00272F6E" w:rsidRPr="00EC1A82" w:rsidRDefault="00272F6E" w:rsidP="00272F6E">
      <w:pPr>
        <w:pStyle w:val="a8"/>
        <w:spacing w:before="0" w:beforeAutospacing="0" w:after="0" w:afterAutospacing="0" w:line="560" w:lineRule="exact"/>
        <w:jc w:val="center"/>
        <w:textAlignment w:val="baseline"/>
        <w:rPr>
          <w:rFonts w:ascii="Times New Roman" w:hAnsi="Times New Roman"/>
          <w:b/>
          <w:spacing w:val="28"/>
          <w:sz w:val="28"/>
        </w:rPr>
      </w:pPr>
    </w:p>
    <w:p w:rsidR="00272F6E" w:rsidRPr="00EC1A82" w:rsidRDefault="00272F6E" w:rsidP="00272F6E">
      <w:pPr>
        <w:pStyle w:val="a8"/>
        <w:spacing w:line="60" w:lineRule="auto"/>
        <w:jc w:val="center"/>
        <w:rPr>
          <w:rFonts w:ascii="Times New Roman" w:hAnsi="Times New Roman"/>
          <w:b/>
          <w:spacing w:val="28"/>
          <w:sz w:val="21"/>
        </w:rPr>
      </w:pPr>
      <w:r w:rsidRPr="00EC1A82">
        <w:rPr>
          <w:rFonts w:ascii="Times New Roman" w:hAnsi="Times New Roman" w:hint="eastAsia"/>
          <w:b/>
          <w:spacing w:val="28"/>
          <w:sz w:val="52"/>
        </w:rPr>
        <w:t>建设项目环境影响报告表</w:t>
      </w:r>
    </w:p>
    <w:p w:rsidR="00272F6E" w:rsidRPr="00EC1A82" w:rsidRDefault="00D457EE" w:rsidP="00272F6E">
      <w:pPr>
        <w:pStyle w:val="a8"/>
        <w:spacing w:line="360" w:lineRule="auto"/>
        <w:jc w:val="center"/>
        <w:rPr>
          <w:rFonts w:ascii="Times New Roman" w:hAnsi="Times New Roman"/>
          <w:b/>
          <w:sz w:val="44"/>
        </w:rPr>
      </w:pPr>
      <w:r w:rsidRPr="00EC1A82">
        <w:rPr>
          <w:rFonts w:ascii="Times New Roman" w:hAnsi="Times New Roman" w:hint="eastAsia"/>
          <w:b/>
          <w:sz w:val="44"/>
        </w:rPr>
        <w:t>（</w:t>
      </w:r>
      <w:r w:rsidR="00B3389D">
        <w:rPr>
          <w:rFonts w:ascii="Times New Roman" w:hAnsi="Times New Roman" w:hint="eastAsia"/>
          <w:b/>
          <w:sz w:val="44"/>
        </w:rPr>
        <w:t>报批</w:t>
      </w:r>
      <w:r w:rsidRPr="00EC1A82">
        <w:rPr>
          <w:rFonts w:ascii="Times New Roman" w:hAnsi="Times New Roman" w:hint="eastAsia"/>
          <w:b/>
          <w:sz w:val="44"/>
        </w:rPr>
        <w:t>稿）</w:t>
      </w:r>
    </w:p>
    <w:p w:rsidR="00272F6E" w:rsidRPr="00EC1A82" w:rsidRDefault="00272F6E" w:rsidP="00272F6E">
      <w:pPr>
        <w:pStyle w:val="a8"/>
        <w:spacing w:line="360" w:lineRule="auto"/>
        <w:rPr>
          <w:rFonts w:ascii="Times New Roman" w:hAnsi="Times New Roman"/>
          <w:b/>
          <w:sz w:val="44"/>
        </w:rPr>
      </w:pPr>
    </w:p>
    <w:p w:rsidR="00272F6E" w:rsidRPr="00EC1A82" w:rsidRDefault="00272F6E" w:rsidP="00272F6E">
      <w:pPr>
        <w:pStyle w:val="a8"/>
        <w:spacing w:before="0" w:beforeAutospacing="0" w:line="360" w:lineRule="auto"/>
        <w:jc w:val="both"/>
        <w:rPr>
          <w:rFonts w:ascii="Times New Roman" w:hAnsi="Times New Roman"/>
          <w:sz w:val="32"/>
        </w:rPr>
      </w:pPr>
    </w:p>
    <w:p w:rsidR="00272F6E" w:rsidRPr="001D3EC4" w:rsidRDefault="00272F6E" w:rsidP="009D4298">
      <w:pPr>
        <w:pStyle w:val="Default"/>
        <w:ind w:firstLineChars="100" w:firstLine="321"/>
        <w:rPr>
          <w:rFonts w:ascii="Times New Roman" w:hAnsi="Times New Roman" w:cs="Times New Roman"/>
          <w:b/>
          <w:kern w:val="2"/>
          <w:sz w:val="30"/>
          <w:szCs w:val="20"/>
          <w:u w:val="single"/>
        </w:rPr>
      </w:pPr>
      <w:r w:rsidRPr="00EC1A82">
        <w:rPr>
          <w:rFonts w:ascii="Times New Roman" w:hAnsi="Times New Roman" w:hint="eastAsia"/>
          <w:b/>
          <w:sz w:val="32"/>
        </w:rPr>
        <w:t>项</w:t>
      </w:r>
      <w:r w:rsidRPr="00EC1A82">
        <w:rPr>
          <w:rFonts w:ascii="Times New Roman" w:hAnsi="Times New Roman" w:hint="eastAsia"/>
          <w:b/>
          <w:sz w:val="32"/>
        </w:rPr>
        <w:t xml:space="preserve"> </w:t>
      </w:r>
      <w:r w:rsidRPr="00EC1A82">
        <w:rPr>
          <w:rFonts w:ascii="Times New Roman" w:hAnsi="Times New Roman" w:hint="eastAsia"/>
          <w:b/>
          <w:sz w:val="32"/>
        </w:rPr>
        <w:t>目</w:t>
      </w:r>
      <w:r w:rsidRPr="00EC1A82">
        <w:rPr>
          <w:rFonts w:ascii="Times New Roman" w:hAnsi="Times New Roman" w:hint="eastAsia"/>
          <w:b/>
          <w:sz w:val="32"/>
        </w:rPr>
        <w:t xml:space="preserve"> </w:t>
      </w:r>
      <w:r w:rsidRPr="00EC1A82">
        <w:rPr>
          <w:rFonts w:ascii="Times New Roman" w:hAnsi="Times New Roman" w:hint="eastAsia"/>
          <w:b/>
          <w:sz w:val="32"/>
        </w:rPr>
        <w:t>名</w:t>
      </w:r>
      <w:r w:rsidRPr="00EC1A82">
        <w:rPr>
          <w:rFonts w:ascii="Times New Roman" w:hAnsi="Times New Roman" w:hint="eastAsia"/>
          <w:b/>
          <w:sz w:val="32"/>
        </w:rPr>
        <w:t xml:space="preserve"> </w:t>
      </w:r>
      <w:r w:rsidRPr="00EC1A82">
        <w:rPr>
          <w:rFonts w:ascii="Times New Roman" w:hAnsi="Times New Roman" w:hint="eastAsia"/>
          <w:b/>
          <w:sz w:val="32"/>
        </w:rPr>
        <w:t>称</w:t>
      </w:r>
      <w:r w:rsidRPr="00EC1A82">
        <w:rPr>
          <w:rFonts w:ascii="Times New Roman" w:hAnsi="Times New Roman" w:hint="eastAsia"/>
          <w:b/>
          <w:sz w:val="32"/>
        </w:rPr>
        <w:t>:</w:t>
      </w:r>
      <w:r w:rsidR="009714C4" w:rsidRPr="001D3EC4">
        <w:rPr>
          <w:rFonts w:ascii="Times New Roman" w:hAnsi="Times New Roman" w:cs="Times New Roman" w:hint="eastAsia"/>
          <w:b/>
          <w:kern w:val="2"/>
          <w:sz w:val="30"/>
          <w:szCs w:val="20"/>
          <w:u w:val="single"/>
        </w:rPr>
        <w:t xml:space="preserve"> </w:t>
      </w:r>
      <w:r w:rsidR="001D3EC4">
        <w:rPr>
          <w:rFonts w:ascii="Times New Roman" w:hAnsi="Times New Roman" w:cs="Times New Roman" w:hint="eastAsia"/>
          <w:b/>
          <w:kern w:val="2"/>
          <w:sz w:val="30"/>
          <w:szCs w:val="20"/>
          <w:u w:val="single"/>
        </w:rPr>
        <w:t xml:space="preserve">  </w:t>
      </w:r>
      <w:r w:rsidR="001D3EC4" w:rsidRPr="001D3EC4">
        <w:rPr>
          <w:rFonts w:ascii="Times New Roman" w:hAnsi="Times New Roman" w:cs="Times New Roman" w:hint="eastAsia"/>
          <w:b/>
          <w:kern w:val="2"/>
          <w:sz w:val="30"/>
          <w:szCs w:val="20"/>
          <w:u w:val="single"/>
        </w:rPr>
        <w:t>湛江</w:t>
      </w:r>
      <w:r w:rsidR="001D3EC4" w:rsidRPr="001D3EC4">
        <w:rPr>
          <w:rFonts w:ascii="Times New Roman" w:hAnsi="Times New Roman" w:cs="Times New Roman" w:hint="eastAsia"/>
          <w:b/>
          <w:kern w:val="2"/>
          <w:sz w:val="30"/>
          <w:szCs w:val="20"/>
          <w:u w:val="single"/>
        </w:rPr>
        <w:t>110</w:t>
      </w:r>
      <w:r w:rsidR="001D3EC4" w:rsidRPr="001D3EC4">
        <w:rPr>
          <w:rFonts w:ascii="Times New Roman" w:hAnsi="Times New Roman" w:cs="Times New Roman" w:hint="eastAsia"/>
          <w:b/>
          <w:kern w:val="2"/>
          <w:sz w:val="30"/>
          <w:szCs w:val="20"/>
          <w:u w:val="single"/>
        </w:rPr>
        <w:t>千伏腾龙站扩建第二台主变工程</w:t>
      </w:r>
      <w:r w:rsidR="001D3EC4">
        <w:rPr>
          <w:rFonts w:ascii="Times New Roman" w:hAnsi="Times New Roman" w:cs="Times New Roman" w:hint="eastAsia"/>
          <w:b/>
          <w:kern w:val="2"/>
          <w:sz w:val="30"/>
          <w:szCs w:val="20"/>
          <w:u w:val="single"/>
        </w:rPr>
        <w:t xml:space="preserve">  </w:t>
      </w:r>
    </w:p>
    <w:p w:rsidR="009D4298" w:rsidRPr="00EC1A82" w:rsidRDefault="009D4298" w:rsidP="009D4298">
      <w:pPr>
        <w:pStyle w:val="Default"/>
        <w:rPr>
          <w:rFonts w:hint="eastAsia"/>
          <w:b/>
          <w:spacing w:val="14"/>
          <w:sz w:val="32"/>
        </w:rPr>
      </w:pPr>
    </w:p>
    <w:p w:rsidR="00272F6E" w:rsidRPr="00EC1A82" w:rsidRDefault="00272F6E" w:rsidP="009D4298">
      <w:pPr>
        <w:spacing w:line="520" w:lineRule="exact"/>
        <w:ind w:firstLineChars="100" w:firstLine="321"/>
        <w:jc w:val="left"/>
        <w:rPr>
          <w:b/>
          <w:spacing w:val="-20"/>
          <w:sz w:val="28"/>
          <w:u w:val="single"/>
        </w:rPr>
      </w:pPr>
      <w:r w:rsidRPr="00EC1A82">
        <w:rPr>
          <w:rFonts w:hint="eastAsia"/>
          <w:b/>
          <w:color w:val="000000"/>
          <w:kern w:val="0"/>
          <w:sz w:val="32"/>
        </w:rPr>
        <w:t>建</w:t>
      </w:r>
      <w:r w:rsidRPr="00EC1A82">
        <w:rPr>
          <w:rFonts w:hint="eastAsia"/>
          <w:b/>
          <w:color w:val="000000"/>
          <w:kern w:val="0"/>
          <w:sz w:val="32"/>
        </w:rPr>
        <w:t xml:space="preserve"> </w:t>
      </w:r>
      <w:r w:rsidRPr="00EC1A82">
        <w:rPr>
          <w:rFonts w:hint="eastAsia"/>
          <w:b/>
          <w:color w:val="000000"/>
          <w:kern w:val="0"/>
          <w:sz w:val="32"/>
        </w:rPr>
        <w:t>设</w:t>
      </w:r>
      <w:r w:rsidRPr="00EC1A82">
        <w:rPr>
          <w:rFonts w:hint="eastAsia"/>
          <w:b/>
          <w:color w:val="000000"/>
          <w:kern w:val="0"/>
          <w:sz w:val="32"/>
        </w:rPr>
        <w:t xml:space="preserve"> </w:t>
      </w:r>
      <w:r w:rsidRPr="00EC1A82">
        <w:rPr>
          <w:rFonts w:hint="eastAsia"/>
          <w:b/>
          <w:color w:val="000000"/>
          <w:kern w:val="0"/>
          <w:sz w:val="32"/>
        </w:rPr>
        <w:t>单</w:t>
      </w:r>
      <w:r w:rsidRPr="00EC1A82">
        <w:rPr>
          <w:rFonts w:hint="eastAsia"/>
          <w:b/>
          <w:color w:val="000000"/>
          <w:kern w:val="0"/>
          <w:sz w:val="32"/>
        </w:rPr>
        <w:t xml:space="preserve"> </w:t>
      </w:r>
      <w:r w:rsidRPr="00EC1A82">
        <w:rPr>
          <w:rFonts w:hint="eastAsia"/>
          <w:b/>
          <w:color w:val="000000"/>
          <w:kern w:val="0"/>
          <w:sz w:val="32"/>
        </w:rPr>
        <w:t>位</w:t>
      </w:r>
      <w:r w:rsidRPr="00EC1A82">
        <w:rPr>
          <w:rFonts w:hint="eastAsia"/>
          <w:b/>
          <w:color w:val="000000"/>
          <w:kern w:val="0"/>
          <w:sz w:val="32"/>
        </w:rPr>
        <w:t xml:space="preserve">: </w:t>
      </w:r>
      <w:r w:rsidRPr="00EC1A82">
        <w:rPr>
          <w:rFonts w:hint="eastAsia"/>
          <w:b/>
          <w:color w:val="000000"/>
          <w:sz w:val="30"/>
          <w:u w:val="single"/>
        </w:rPr>
        <w:t xml:space="preserve">   </w:t>
      </w:r>
      <w:r w:rsidR="00B00A86" w:rsidRPr="00EC1A82">
        <w:rPr>
          <w:rFonts w:hint="eastAsia"/>
          <w:b/>
          <w:color w:val="000000"/>
          <w:sz w:val="30"/>
          <w:u w:val="single"/>
        </w:rPr>
        <w:t xml:space="preserve"> </w:t>
      </w:r>
      <w:r w:rsidRPr="00EC1A82">
        <w:rPr>
          <w:rFonts w:hint="eastAsia"/>
          <w:b/>
          <w:color w:val="000000"/>
          <w:sz w:val="30"/>
          <w:u w:val="single"/>
        </w:rPr>
        <w:t xml:space="preserve"> </w:t>
      </w:r>
      <w:r w:rsidRPr="00EC1A82">
        <w:rPr>
          <w:rFonts w:hint="eastAsia"/>
          <w:b/>
          <w:color w:val="000000"/>
          <w:sz w:val="30"/>
          <w:u w:val="single"/>
        </w:rPr>
        <w:t>广东电网有限责任公司湛江供电局</w:t>
      </w:r>
      <w:r w:rsidRPr="00EC1A82">
        <w:rPr>
          <w:rFonts w:hint="eastAsia"/>
          <w:b/>
          <w:color w:val="000000"/>
          <w:sz w:val="30"/>
          <w:u w:val="single"/>
        </w:rPr>
        <w:t xml:space="preserve"> </w:t>
      </w:r>
      <w:r w:rsidR="00B00A86" w:rsidRPr="00EC1A82">
        <w:rPr>
          <w:rFonts w:hint="eastAsia"/>
          <w:b/>
          <w:color w:val="000000"/>
          <w:sz w:val="30"/>
          <w:u w:val="single"/>
        </w:rPr>
        <w:t xml:space="preserve"> </w:t>
      </w:r>
      <w:r w:rsidRPr="00EC1A82">
        <w:rPr>
          <w:rFonts w:hint="eastAsia"/>
          <w:b/>
          <w:color w:val="000000"/>
          <w:sz w:val="30"/>
          <w:u w:val="single"/>
        </w:rPr>
        <w:t xml:space="preserve">  </w:t>
      </w:r>
    </w:p>
    <w:p w:rsidR="00272F6E" w:rsidRPr="00EC1A82" w:rsidRDefault="00272F6E" w:rsidP="00272F6E">
      <w:pPr>
        <w:spacing w:line="360" w:lineRule="auto"/>
        <w:jc w:val="left"/>
        <w:rPr>
          <w:b/>
          <w:color w:val="000000"/>
          <w:spacing w:val="4"/>
          <w:kern w:val="0"/>
          <w:sz w:val="30"/>
        </w:rPr>
      </w:pPr>
      <w:r w:rsidRPr="00EC1A82">
        <w:rPr>
          <w:rFonts w:hint="eastAsia"/>
          <w:b/>
          <w:color w:val="000000"/>
          <w:spacing w:val="4"/>
          <w:kern w:val="0"/>
          <w:sz w:val="30"/>
        </w:rPr>
        <w:t xml:space="preserve"> </w:t>
      </w:r>
    </w:p>
    <w:p w:rsidR="00272F6E" w:rsidRPr="00EC1A82" w:rsidRDefault="00272F6E" w:rsidP="00272F6E">
      <w:pPr>
        <w:pStyle w:val="a8"/>
        <w:tabs>
          <w:tab w:val="left" w:pos="5730"/>
        </w:tabs>
        <w:spacing w:line="360" w:lineRule="auto"/>
        <w:rPr>
          <w:rFonts w:ascii="Times New Roman" w:hAnsi="Times New Roman"/>
          <w:sz w:val="21"/>
        </w:rPr>
      </w:pPr>
      <w:r w:rsidRPr="00EC1A82">
        <w:rPr>
          <w:rFonts w:ascii="Times New Roman" w:hAnsi="Times New Roman"/>
          <w:sz w:val="21"/>
        </w:rPr>
        <w:tab/>
      </w:r>
    </w:p>
    <w:p w:rsidR="00272F6E" w:rsidRPr="00EC1A82" w:rsidRDefault="00272F6E" w:rsidP="00272F6E">
      <w:pPr>
        <w:pStyle w:val="a8"/>
        <w:tabs>
          <w:tab w:val="left" w:pos="5730"/>
        </w:tabs>
        <w:spacing w:line="360" w:lineRule="auto"/>
        <w:rPr>
          <w:rFonts w:ascii="Times New Roman" w:hAnsi="Times New Roman"/>
          <w:sz w:val="21"/>
        </w:rPr>
      </w:pPr>
    </w:p>
    <w:p w:rsidR="00272F6E" w:rsidRPr="00EC1A82" w:rsidRDefault="00272F6E" w:rsidP="00272F6E">
      <w:pPr>
        <w:pStyle w:val="a8"/>
        <w:tabs>
          <w:tab w:val="left" w:pos="5730"/>
        </w:tabs>
        <w:spacing w:line="360" w:lineRule="auto"/>
        <w:rPr>
          <w:rFonts w:ascii="Times New Roman" w:hAnsi="Times New Roman"/>
          <w:sz w:val="21"/>
        </w:rPr>
      </w:pPr>
    </w:p>
    <w:p w:rsidR="00272F6E" w:rsidRPr="00EC1A82" w:rsidRDefault="00272F6E" w:rsidP="00272F6E">
      <w:pPr>
        <w:pStyle w:val="a8"/>
        <w:tabs>
          <w:tab w:val="left" w:pos="5730"/>
        </w:tabs>
        <w:spacing w:line="360" w:lineRule="auto"/>
        <w:rPr>
          <w:rFonts w:ascii="Times New Roman" w:hAnsi="Times New Roman"/>
          <w:sz w:val="21"/>
        </w:rPr>
      </w:pPr>
    </w:p>
    <w:p w:rsidR="00D010D3" w:rsidRPr="00EC1A82" w:rsidRDefault="00D457EE" w:rsidP="00D010D3">
      <w:pPr>
        <w:pStyle w:val="a8"/>
        <w:spacing w:line="360" w:lineRule="auto"/>
        <w:jc w:val="center"/>
        <w:rPr>
          <w:rFonts w:ascii="Times New Roman" w:hAnsi="Times New Roman"/>
          <w:b/>
          <w:sz w:val="32"/>
        </w:rPr>
      </w:pPr>
      <w:r w:rsidRPr="00EC1A82">
        <w:rPr>
          <w:rFonts w:ascii="Times New Roman" w:hAnsi="Times New Roman" w:hint="eastAsia"/>
          <w:b/>
          <w:sz w:val="32"/>
        </w:rPr>
        <w:t xml:space="preserve">  </w:t>
      </w:r>
      <w:r w:rsidR="00527246" w:rsidRPr="00EC1A82">
        <w:rPr>
          <w:rFonts w:ascii="Times New Roman" w:hAnsi="Times New Roman" w:hint="eastAsia"/>
          <w:b/>
          <w:sz w:val="32"/>
        </w:rPr>
        <w:t>编制单位：广东核力工程勘察院</w:t>
      </w:r>
    </w:p>
    <w:p w:rsidR="00710D95" w:rsidRPr="00EC1A82" w:rsidRDefault="00D010D3" w:rsidP="00D010D3">
      <w:pPr>
        <w:pStyle w:val="a8"/>
        <w:spacing w:line="360" w:lineRule="auto"/>
        <w:jc w:val="center"/>
        <w:rPr>
          <w:rFonts w:ascii="Times New Roman" w:hAnsi="Times New Roman"/>
          <w:b/>
          <w:sz w:val="30"/>
        </w:rPr>
        <w:sectPr w:rsidR="00710D95" w:rsidRPr="00EC1A82">
          <w:headerReference w:type="default" r:id="rId8"/>
          <w:footerReference w:type="even" r:id="rId9"/>
          <w:footerReference w:type="default" r:id="rId10"/>
          <w:pgSz w:w="11906" w:h="16838"/>
          <w:pgMar w:top="1418" w:right="1418" w:bottom="1418" w:left="1418" w:header="851" w:footer="992" w:gutter="0"/>
          <w:cols w:space="720"/>
          <w:docGrid w:type="lines" w:linePitch="312"/>
        </w:sectPr>
      </w:pPr>
      <w:r w:rsidRPr="00EC1A82">
        <w:rPr>
          <w:rFonts w:ascii="Times New Roman" w:hAnsi="Times New Roman" w:hint="eastAsia"/>
          <w:b/>
          <w:sz w:val="32"/>
        </w:rPr>
        <w:t xml:space="preserve">  </w:t>
      </w:r>
      <w:r w:rsidR="00527246" w:rsidRPr="00EC1A82">
        <w:rPr>
          <w:rFonts w:ascii="Times New Roman" w:hint="eastAsia"/>
          <w:b/>
          <w:sz w:val="32"/>
        </w:rPr>
        <w:t>编制日期：</w:t>
      </w:r>
      <w:r w:rsidR="00527246" w:rsidRPr="00EC1A82">
        <w:rPr>
          <w:rFonts w:ascii="Times New Roman" w:hAnsi="Times New Roman"/>
          <w:b/>
          <w:sz w:val="32"/>
        </w:rPr>
        <w:t xml:space="preserve"> </w:t>
      </w:r>
      <w:r w:rsidR="00527246" w:rsidRPr="00EC1A82">
        <w:rPr>
          <w:rFonts w:ascii="Times New Roman" w:hint="eastAsia"/>
          <w:b/>
          <w:sz w:val="32"/>
        </w:rPr>
        <w:t>二</w:t>
      </w:r>
      <w:r w:rsidR="00527246" w:rsidRPr="00EC1A82">
        <w:rPr>
          <w:rFonts w:ascii="Times New Roman" w:hAnsi="Times New Roman" w:hint="eastAsia"/>
          <w:b/>
          <w:sz w:val="32"/>
        </w:rPr>
        <w:t>○</w:t>
      </w:r>
      <w:r w:rsidR="00527246" w:rsidRPr="00EC1A82">
        <w:rPr>
          <w:rFonts w:ascii="Times New Roman" w:hint="eastAsia"/>
          <w:b/>
          <w:sz w:val="32"/>
        </w:rPr>
        <w:t>一</w:t>
      </w:r>
      <w:r w:rsidR="00710BD6" w:rsidRPr="00EC1A82">
        <w:rPr>
          <w:rFonts w:ascii="Times New Roman" w:hint="eastAsia"/>
          <w:b/>
          <w:sz w:val="32"/>
        </w:rPr>
        <w:t>九</w:t>
      </w:r>
      <w:r w:rsidR="00527246" w:rsidRPr="00EC1A82">
        <w:rPr>
          <w:rFonts w:ascii="Times New Roman" w:hint="eastAsia"/>
          <w:b/>
          <w:sz w:val="32"/>
        </w:rPr>
        <w:t>年</w:t>
      </w:r>
      <w:r w:rsidR="00B3389D">
        <w:rPr>
          <w:rFonts w:ascii="Times New Roman" w:hint="eastAsia"/>
          <w:b/>
          <w:sz w:val="32"/>
        </w:rPr>
        <w:t>九</w:t>
      </w:r>
      <w:r w:rsidR="00527246" w:rsidRPr="00EC1A82">
        <w:rPr>
          <w:rFonts w:ascii="Times New Roman" w:hint="eastAsia"/>
          <w:b/>
          <w:sz w:val="32"/>
        </w:rPr>
        <w:t>月</w:t>
      </w:r>
      <w:r w:rsidR="00272F6E" w:rsidRPr="00EC1A82">
        <w:rPr>
          <w:rFonts w:ascii="Times New Roman" w:hAnsi="Times New Roman"/>
          <w:b/>
          <w:sz w:val="32"/>
        </w:rPr>
        <w:br/>
      </w:r>
    </w:p>
    <w:p w:rsidR="00A335F5" w:rsidRDefault="00A335F5" w:rsidP="00F76E0A">
      <w:pPr>
        <w:pStyle w:val="12"/>
        <w:adjustRightInd w:val="0"/>
        <w:snapToGrid w:val="0"/>
        <w:spacing w:before="0" w:beforeAutospacing="0" w:after="0" w:afterAutospacing="0"/>
        <w:jc w:val="center"/>
        <w:rPr>
          <w:rFonts w:asciiTheme="majorEastAsia" w:eastAsiaTheme="majorEastAsia" w:hAnsiTheme="majorEastAsia" w:hint="default"/>
          <w:b/>
          <w:snapToGrid w:val="0"/>
          <w:sz w:val="38"/>
          <w:szCs w:val="38"/>
        </w:rPr>
      </w:pPr>
    </w:p>
    <w:p w:rsidR="00F76E0A" w:rsidRPr="00FA5D52" w:rsidRDefault="00F76E0A" w:rsidP="00A335F5">
      <w:pPr>
        <w:pStyle w:val="12"/>
        <w:adjustRightInd w:val="0"/>
        <w:snapToGrid w:val="0"/>
        <w:spacing w:before="0" w:beforeAutospacing="0" w:after="0" w:afterAutospacing="0" w:line="360" w:lineRule="auto"/>
        <w:jc w:val="center"/>
        <w:rPr>
          <w:rFonts w:asciiTheme="majorEastAsia" w:eastAsiaTheme="majorEastAsia" w:hAnsiTheme="majorEastAsia" w:hint="default"/>
          <w:snapToGrid w:val="0"/>
          <w:sz w:val="36"/>
          <w:szCs w:val="36"/>
        </w:rPr>
      </w:pPr>
      <w:r w:rsidRPr="00FA5D52">
        <w:rPr>
          <w:rFonts w:asciiTheme="majorEastAsia" w:eastAsiaTheme="majorEastAsia" w:hAnsiTheme="majorEastAsia"/>
          <w:snapToGrid w:val="0"/>
          <w:sz w:val="36"/>
          <w:szCs w:val="36"/>
        </w:rPr>
        <w:t>编制单位和编制人员情况表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526"/>
        <w:gridCol w:w="2013"/>
        <w:gridCol w:w="1039"/>
        <w:gridCol w:w="1933"/>
        <w:gridCol w:w="1189"/>
        <w:gridCol w:w="1360"/>
      </w:tblGrid>
      <w:tr w:rsidR="00F76E0A" w:rsidRPr="00A335F5" w:rsidTr="00F76E0A">
        <w:trPr>
          <w:trHeight w:hRule="exact" w:val="454"/>
          <w:jc w:val="center"/>
        </w:trPr>
        <w:tc>
          <w:tcPr>
            <w:tcW w:w="3539" w:type="dxa"/>
            <w:gridSpan w:val="2"/>
            <w:vAlign w:val="center"/>
          </w:tcPr>
          <w:p w:rsidR="00F76E0A" w:rsidRPr="00A335F5" w:rsidRDefault="00F76E0A" w:rsidP="001D3EC4">
            <w:pPr>
              <w:pStyle w:val="12"/>
              <w:widowControl w:val="0"/>
              <w:adjustRightInd w:val="0"/>
              <w:snapToGrid w:val="0"/>
              <w:spacing w:before="0" w:beforeAutospacing="0" w:after="0" w:afterAutospacing="0"/>
              <w:jc w:val="both"/>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建设项目名称</w:t>
            </w:r>
          </w:p>
        </w:tc>
        <w:tc>
          <w:tcPr>
            <w:tcW w:w="5521" w:type="dxa"/>
            <w:gridSpan w:val="4"/>
            <w:vAlign w:val="center"/>
          </w:tcPr>
          <w:p w:rsidR="00F76E0A" w:rsidRPr="00A335F5" w:rsidRDefault="001D3EC4" w:rsidP="001D3EC4">
            <w:pPr>
              <w:pStyle w:val="12"/>
              <w:widowControl w:val="0"/>
              <w:adjustRightInd w:val="0"/>
              <w:snapToGrid w:val="0"/>
              <w:spacing w:before="0" w:beforeAutospacing="0" w:after="0" w:afterAutospacing="0"/>
              <w:jc w:val="both"/>
              <w:rPr>
                <w:rFonts w:asciiTheme="minorEastAsia" w:eastAsiaTheme="minorEastAsia" w:hAnsiTheme="minorEastAsia" w:hint="default"/>
                <w:sz w:val="21"/>
                <w:szCs w:val="21"/>
              </w:rPr>
            </w:pPr>
            <w:r w:rsidRPr="001D3EC4">
              <w:rPr>
                <w:rFonts w:asciiTheme="minorEastAsia" w:eastAsiaTheme="minorEastAsia" w:hAnsiTheme="minorEastAsia"/>
                <w:sz w:val="21"/>
                <w:szCs w:val="21"/>
              </w:rPr>
              <w:t>湛江110千伏腾龙站扩建第二台主变工程</w:t>
            </w:r>
          </w:p>
        </w:tc>
      </w:tr>
      <w:tr w:rsidR="00F76E0A" w:rsidRPr="00A335F5" w:rsidTr="00F76E0A">
        <w:trPr>
          <w:trHeight w:hRule="exact" w:val="454"/>
          <w:jc w:val="center"/>
        </w:trPr>
        <w:tc>
          <w:tcPr>
            <w:tcW w:w="3539" w:type="dxa"/>
            <w:gridSpan w:val="2"/>
            <w:vAlign w:val="center"/>
          </w:tcPr>
          <w:p w:rsidR="00F76E0A" w:rsidRPr="00A335F5" w:rsidRDefault="00F76E0A" w:rsidP="001D3EC4">
            <w:pPr>
              <w:pStyle w:val="12"/>
              <w:widowControl w:val="0"/>
              <w:adjustRightInd w:val="0"/>
              <w:snapToGrid w:val="0"/>
              <w:spacing w:before="0" w:beforeAutospacing="0" w:after="0" w:afterAutospacing="0"/>
              <w:jc w:val="both"/>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环境影响评价文件类型</w:t>
            </w:r>
          </w:p>
        </w:tc>
        <w:tc>
          <w:tcPr>
            <w:tcW w:w="5521" w:type="dxa"/>
            <w:gridSpan w:val="4"/>
            <w:vAlign w:val="center"/>
          </w:tcPr>
          <w:p w:rsidR="00F76E0A" w:rsidRPr="00A335F5" w:rsidRDefault="00F76E0A" w:rsidP="001D3EC4">
            <w:pPr>
              <w:pStyle w:val="12"/>
              <w:widowControl w:val="0"/>
              <w:adjustRightInd w:val="0"/>
              <w:snapToGrid w:val="0"/>
              <w:spacing w:before="0" w:beforeAutospacing="0" w:after="0" w:afterAutospacing="0"/>
              <w:jc w:val="both"/>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环境影响报告表</w:t>
            </w:r>
          </w:p>
        </w:tc>
      </w:tr>
      <w:tr w:rsidR="00F76E0A" w:rsidRPr="00A335F5" w:rsidTr="001D3EC4">
        <w:trPr>
          <w:trHeight w:hRule="exact" w:val="454"/>
          <w:jc w:val="center"/>
        </w:trPr>
        <w:tc>
          <w:tcPr>
            <w:tcW w:w="9060" w:type="dxa"/>
            <w:gridSpan w:val="6"/>
            <w:vAlign w:val="center"/>
          </w:tcPr>
          <w:p w:rsidR="00F76E0A" w:rsidRPr="00A335F5" w:rsidRDefault="00F76E0A" w:rsidP="001D3EC4">
            <w:pPr>
              <w:pStyle w:val="12"/>
              <w:widowControl w:val="0"/>
              <w:adjustRightInd w:val="0"/>
              <w:snapToGrid w:val="0"/>
              <w:spacing w:before="0" w:beforeAutospacing="0" w:after="0" w:afterAutospacing="0"/>
              <w:jc w:val="both"/>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一、建设单位情况</w:t>
            </w:r>
          </w:p>
        </w:tc>
      </w:tr>
      <w:tr w:rsidR="00F76E0A" w:rsidRPr="00A335F5" w:rsidTr="00F76E0A">
        <w:trPr>
          <w:trHeight w:hRule="exact" w:val="454"/>
          <w:jc w:val="center"/>
        </w:trPr>
        <w:tc>
          <w:tcPr>
            <w:tcW w:w="3539" w:type="dxa"/>
            <w:gridSpan w:val="2"/>
            <w:vAlign w:val="center"/>
          </w:tcPr>
          <w:p w:rsidR="00F76E0A" w:rsidRPr="00A335F5" w:rsidRDefault="00F76E0A" w:rsidP="001D3EC4">
            <w:pPr>
              <w:pStyle w:val="12"/>
              <w:widowControl w:val="0"/>
              <w:adjustRightInd w:val="0"/>
              <w:snapToGrid w:val="0"/>
              <w:spacing w:before="0" w:beforeAutospacing="0" w:after="0" w:afterAutospacing="0"/>
              <w:jc w:val="both"/>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建设单位（签章）</w:t>
            </w:r>
          </w:p>
        </w:tc>
        <w:tc>
          <w:tcPr>
            <w:tcW w:w="5521" w:type="dxa"/>
            <w:gridSpan w:val="4"/>
            <w:vAlign w:val="center"/>
          </w:tcPr>
          <w:p w:rsidR="00F76E0A" w:rsidRPr="00A335F5" w:rsidRDefault="00F76E0A" w:rsidP="001D3EC4">
            <w:pPr>
              <w:pStyle w:val="12"/>
              <w:widowControl w:val="0"/>
              <w:adjustRightInd w:val="0"/>
              <w:snapToGrid w:val="0"/>
              <w:spacing w:before="0" w:beforeAutospacing="0" w:after="0" w:afterAutospacing="0"/>
              <w:jc w:val="both"/>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广东电网有限责任公司</w:t>
            </w:r>
            <w:r w:rsidRPr="00A335F5">
              <w:rPr>
                <w:rFonts w:asciiTheme="minorEastAsia" w:eastAsiaTheme="minorEastAsia" w:hAnsiTheme="minorEastAsia"/>
                <w:sz w:val="21"/>
                <w:szCs w:val="21"/>
              </w:rPr>
              <w:t>湛江</w:t>
            </w:r>
            <w:r w:rsidRPr="00A335F5">
              <w:rPr>
                <w:rFonts w:asciiTheme="minorEastAsia" w:eastAsiaTheme="minorEastAsia" w:hAnsiTheme="minorEastAsia" w:hint="default"/>
                <w:sz w:val="21"/>
                <w:szCs w:val="21"/>
              </w:rPr>
              <w:t>供电局</w:t>
            </w:r>
          </w:p>
        </w:tc>
      </w:tr>
      <w:tr w:rsidR="00F76E0A" w:rsidRPr="00A335F5" w:rsidTr="00F76E0A">
        <w:trPr>
          <w:trHeight w:hRule="exact" w:val="454"/>
          <w:jc w:val="center"/>
        </w:trPr>
        <w:tc>
          <w:tcPr>
            <w:tcW w:w="3539" w:type="dxa"/>
            <w:gridSpan w:val="2"/>
            <w:vAlign w:val="center"/>
          </w:tcPr>
          <w:p w:rsidR="00F76E0A" w:rsidRPr="00A335F5" w:rsidRDefault="00F76E0A" w:rsidP="001D3EC4">
            <w:pPr>
              <w:pStyle w:val="12"/>
              <w:widowControl w:val="0"/>
              <w:adjustRightInd w:val="0"/>
              <w:snapToGrid w:val="0"/>
              <w:spacing w:before="0" w:beforeAutospacing="0" w:after="0" w:afterAutospacing="0"/>
              <w:jc w:val="both"/>
              <w:rPr>
                <w:rFonts w:asciiTheme="minorEastAsia" w:eastAsiaTheme="minorEastAsia" w:hAnsiTheme="minorEastAsia" w:hint="default"/>
                <w:color w:val="000000"/>
                <w:sz w:val="21"/>
                <w:szCs w:val="21"/>
              </w:rPr>
            </w:pPr>
            <w:r w:rsidRPr="00A335F5">
              <w:rPr>
                <w:rFonts w:asciiTheme="minorEastAsia" w:eastAsiaTheme="minorEastAsia" w:hAnsiTheme="minorEastAsia" w:hint="default"/>
                <w:color w:val="000000"/>
                <w:sz w:val="21"/>
                <w:szCs w:val="21"/>
              </w:rPr>
              <w:t>法定代表人或主要负责人（签字）</w:t>
            </w:r>
          </w:p>
        </w:tc>
        <w:tc>
          <w:tcPr>
            <w:tcW w:w="5521" w:type="dxa"/>
            <w:gridSpan w:val="4"/>
            <w:vAlign w:val="center"/>
          </w:tcPr>
          <w:p w:rsidR="00F76E0A" w:rsidRPr="00A335F5" w:rsidRDefault="00F76E0A" w:rsidP="001D3EC4">
            <w:pPr>
              <w:pStyle w:val="12"/>
              <w:widowControl w:val="0"/>
              <w:adjustRightInd w:val="0"/>
              <w:snapToGrid w:val="0"/>
              <w:spacing w:before="0" w:beforeAutospacing="0" w:after="0" w:afterAutospacing="0"/>
              <w:jc w:val="both"/>
              <w:rPr>
                <w:rFonts w:asciiTheme="minorEastAsia" w:eastAsiaTheme="minorEastAsia" w:hAnsiTheme="minorEastAsia" w:hint="default"/>
                <w:sz w:val="21"/>
                <w:szCs w:val="21"/>
              </w:rPr>
            </w:pPr>
            <w:r w:rsidRPr="00A335F5">
              <w:rPr>
                <w:rFonts w:asciiTheme="minorEastAsia" w:eastAsiaTheme="minorEastAsia" w:hAnsiTheme="minorEastAsia"/>
                <w:sz w:val="21"/>
                <w:szCs w:val="21"/>
              </w:rPr>
              <w:t>张志强</w:t>
            </w:r>
          </w:p>
        </w:tc>
      </w:tr>
      <w:tr w:rsidR="00F76E0A" w:rsidRPr="00A335F5" w:rsidTr="00F76E0A">
        <w:trPr>
          <w:trHeight w:hRule="exact" w:val="454"/>
          <w:jc w:val="center"/>
        </w:trPr>
        <w:tc>
          <w:tcPr>
            <w:tcW w:w="3539" w:type="dxa"/>
            <w:gridSpan w:val="2"/>
            <w:vAlign w:val="center"/>
          </w:tcPr>
          <w:p w:rsidR="00F76E0A" w:rsidRPr="00A335F5" w:rsidRDefault="00F76E0A" w:rsidP="001D3EC4">
            <w:pPr>
              <w:pStyle w:val="12"/>
              <w:widowControl w:val="0"/>
              <w:adjustRightInd w:val="0"/>
              <w:snapToGrid w:val="0"/>
              <w:spacing w:before="0" w:beforeAutospacing="0" w:after="0" w:afterAutospacing="0"/>
              <w:jc w:val="both"/>
              <w:rPr>
                <w:rFonts w:asciiTheme="minorEastAsia" w:eastAsiaTheme="minorEastAsia" w:hAnsiTheme="minorEastAsia" w:hint="default"/>
                <w:color w:val="000000"/>
                <w:sz w:val="21"/>
                <w:szCs w:val="21"/>
              </w:rPr>
            </w:pPr>
            <w:r w:rsidRPr="00A335F5">
              <w:rPr>
                <w:rFonts w:asciiTheme="minorEastAsia" w:eastAsiaTheme="minorEastAsia" w:hAnsiTheme="minorEastAsia" w:hint="default"/>
                <w:color w:val="000000"/>
                <w:sz w:val="21"/>
                <w:szCs w:val="21"/>
              </w:rPr>
              <w:t>主管人员及联系电话</w:t>
            </w:r>
          </w:p>
        </w:tc>
        <w:tc>
          <w:tcPr>
            <w:tcW w:w="5521" w:type="dxa"/>
            <w:gridSpan w:val="4"/>
            <w:vAlign w:val="center"/>
          </w:tcPr>
          <w:p w:rsidR="00F76E0A" w:rsidRPr="00A335F5" w:rsidRDefault="001D3EC4" w:rsidP="001D3EC4">
            <w:pPr>
              <w:pStyle w:val="12"/>
              <w:widowControl w:val="0"/>
              <w:adjustRightInd w:val="0"/>
              <w:snapToGrid w:val="0"/>
              <w:spacing w:before="0" w:beforeAutospacing="0" w:after="0" w:afterAutospacing="0"/>
              <w:jc w:val="both"/>
              <w:rPr>
                <w:rFonts w:asciiTheme="minorEastAsia" w:eastAsiaTheme="minorEastAsia" w:hAnsiTheme="minorEastAsia" w:hint="default"/>
                <w:sz w:val="21"/>
                <w:szCs w:val="21"/>
              </w:rPr>
            </w:pPr>
            <w:r>
              <w:rPr>
                <w:rFonts w:asciiTheme="minorEastAsia" w:eastAsiaTheme="minorEastAsia" w:hAnsiTheme="minorEastAsia"/>
                <w:sz w:val="21"/>
                <w:szCs w:val="21"/>
              </w:rPr>
              <w:t>王磊</w:t>
            </w:r>
            <w:r w:rsidR="00F76E0A" w:rsidRPr="00A335F5">
              <w:rPr>
                <w:rFonts w:asciiTheme="minorEastAsia" w:eastAsiaTheme="minorEastAsia" w:hAnsiTheme="minorEastAsia"/>
                <w:sz w:val="21"/>
                <w:szCs w:val="21"/>
              </w:rPr>
              <w:t xml:space="preserve">  0759-2110099-8615</w:t>
            </w:r>
          </w:p>
        </w:tc>
      </w:tr>
      <w:tr w:rsidR="00F76E0A" w:rsidRPr="00A335F5" w:rsidTr="001D3EC4">
        <w:trPr>
          <w:trHeight w:hRule="exact" w:val="454"/>
          <w:jc w:val="center"/>
        </w:trPr>
        <w:tc>
          <w:tcPr>
            <w:tcW w:w="9060" w:type="dxa"/>
            <w:gridSpan w:val="6"/>
            <w:vAlign w:val="center"/>
          </w:tcPr>
          <w:p w:rsidR="00F76E0A" w:rsidRPr="00A335F5" w:rsidRDefault="00F76E0A" w:rsidP="001D3EC4">
            <w:pPr>
              <w:pStyle w:val="12"/>
              <w:widowControl w:val="0"/>
              <w:adjustRightInd w:val="0"/>
              <w:snapToGrid w:val="0"/>
              <w:spacing w:before="0" w:beforeAutospacing="0" w:after="0" w:afterAutospacing="0"/>
              <w:jc w:val="both"/>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二、编制单位情况</w:t>
            </w:r>
          </w:p>
        </w:tc>
      </w:tr>
      <w:tr w:rsidR="00F76E0A" w:rsidRPr="00A335F5" w:rsidTr="00F76E0A">
        <w:trPr>
          <w:trHeight w:hRule="exact" w:val="454"/>
          <w:jc w:val="center"/>
        </w:trPr>
        <w:tc>
          <w:tcPr>
            <w:tcW w:w="3539" w:type="dxa"/>
            <w:gridSpan w:val="2"/>
            <w:vAlign w:val="center"/>
          </w:tcPr>
          <w:p w:rsidR="00F76E0A" w:rsidRPr="00A335F5" w:rsidRDefault="00F76E0A" w:rsidP="001D3EC4">
            <w:pPr>
              <w:pStyle w:val="12"/>
              <w:widowControl w:val="0"/>
              <w:adjustRightInd w:val="0"/>
              <w:snapToGrid w:val="0"/>
              <w:spacing w:before="0" w:beforeAutospacing="0" w:after="0" w:afterAutospacing="0"/>
              <w:jc w:val="both"/>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主持编制单位名称（签章）</w:t>
            </w:r>
          </w:p>
        </w:tc>
        <w:tc>
          <w:tcPr>
            <w:tcW w:w="5521" w:type="dxa"/>
            <w:gridSpan w:val="4"/>
            <w:vAlign w:val="center"/>
          </w:tcPr>
          <w:p w:rsidR="00F76E0A" w:rsidRPr="00A335F5" w:rsidRDefault="00F76E0A" w:rsidP="001D3EC4">
            <w:pPr>
              <w:pStyle w:val="12"/>
              <w:widowControl w:val="0"/>
              <w:adjustRightInd w:val="0"/>
              <w:snapToGrid w:val="0"/>
              <w:spacing w:before="0" w:beforeAutospacing="0" w:after="0" w:afterAutospacing="0"/>
              <w:jc w:val="both"/>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广东核力工程勘察院</w:t>
            </w:r>
          </w:p>
        </w:tc>
      </w:tr>
      <w:tr w:rsidR="00F76E0A" w:rsidRPr="00A335F5" w:rsidTr="00F76E0A">
        <w:trPr>
          <w:trHeight w:hRule="exact" w:val="454"/>
          <w:jc w:val="center"/>
        </w:trPr>
        <w:tc>
          <w:tcPr>
            <w:tcW w:w="3539" w:type="dxa"/>
            <w:gridSpan w:val="2"/>
            <w:vAlign w:val="center"/>
          </w:tcPr>
          <w:p w:rsidR="00F76E0A" w:rsidRPr="00A335F5" w:rsidRDefault="00F76E0A" w:rsidP="001D3EC4">
            <w:pPr>
              <w:pStyle w:val="12"/>
              <w:widowControl w:val="0"/>
              <w:adjustRightInd w:val="0"/>
              <w:snapToGrid w:val="0"/>
              <w:spacing w:before="0" w:beforeAutospacing="0" w:after="0" w:afterAutospacing="0"/>
              <w:jc w:val="both"/>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社会信用代码</w:t>
            </w:r>
          </w:p>
        </w:tc>
        <w:tc>
          <w:tcPr>
            <w:tcW w:w="5521" w:type="dxa"/>
            <w:gridSpan w:val="4"/>
            <w:vAlign w:val="center"/>
          </w:tcPr>
          <w:p w:rsidR="00F76E0A" w:rsidRPr="00A335F5" w:rsidRDefault="00F76E0A" w:rsidP="001D3EC4">
            <w:pPr>
              <w:pStyle w:val="12"/>
              <w:widowControl w:val="0"/>
              <w:adjustRightInd w:val="0"/>
              <w:snapToGrid w:val="0"/>
              <w:spacing w:before="0" w:beforeAutospacing="0" w:after="0" w:afterAutospacing="0"/>
              <w:jc w:val="both"/>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91440114732978055B</w:t>
            </w:r>
          </w:p>
        </w:tc>
      </w:tr>
      <w:tr w:rsidR="00F76E0A" w:rsidRPr="00A335F5" w:rsidTr="00F76E0A">
        <w:trPr>
          <w:trHeight w:hRule="exact" w:val="454"/>
          <w:jc w:val="center"/>
        </w:trPr>
        <w:tc>
          <w:tcPr>
            <w:tcW w:w="3539" w:type="dxa"/>
            <w:gridSpan w:val="2"/>
            <w:vAlign w:val="center"/>
          </w:tcPr>
          <w:p w:rsidR="00F76E0A" w:rsidRPr="00A335F5" w:rsidRDefault="00F76E0A" w:rsidP="001D3EC4">
            <w:pPr>
              <w:pStyle w:val="12"/>
              <w:widowControl w:val="0"/>
              <w:adjustRightInd w:val="0"/>
              <w:snapToGrid w:val="0"/>
              <w:spacing w:before="0" w:beforeAutospacing="0" w:after="0" w:afterAutospacing="0"/>
              <w:jc w:val="both"/>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法定代表人（签字）</w:t>
            </w:r>
          </w:p>
        </w:tc>
        <w:tc>
          <w:tcPr>
            <w:tcW w:w="5521" w:type="dxa"/>
            <w:gridSpan w:val="4"/>
            <w:vAlign w:val="center"/>
          </w:tcPr>
          <w:p w:rsidR="00F76E0A" w:rsidRPr="00A335F5" w:rsidRDefault="00F76E0A" w:rsidP="001D3EC4">
            <w:pPr>
              <w:pStyle w:val="12"/>
              <w:widowControl w:val="0"/>
              <w:adjustRightInd w:val="0"/>
              <w:snapToGrid w:val="0"/>
              <w:spacing w:before="0" w:beforeAutospacing="0" w:after="0" w:afterAutospacing="0"/>
              <w:jc w:val="both"/>
              <w:rPr>
                <w:rFonts w:asciiTheme="minorEastAsia" w:eastAsiaTheme="minorEastAsia" w:hAnsiTheme="minorEastAsia" w:hint="default"/>
                <w:sz w:val="21"/>
                <w:szCs w:val="21"/>
              </w:rPr>
            </w:pPr>
          </w:p>
        </w:tc>
      </w:tr>
      <w:tr w:rsidR="00F76E0A" w:rsidRPr="00A335F5" w:rsidTr="001D3EC4">
        <w:trPr>
          <w:trHeight w:hRule="exact" w:val="454"/>
          <w:jc w:val="center"/>
        </w:trPr>
        <w:tc>
          <w:tcPr>
            <w:tcW w:w="9060" w:type="dxa"/>
            <w:gridSpan w:val="6"/>
            <w:vAlign w:val="center"/>
          </w:tcPr>
          <w:p w:rsidR="00F76E0A" w:rsidRPr="00A335F5" w:rsidRDefault="00F76E0A" w:rsidP="001D3EC4">
            <w:pPr>
              <w:pStyle w:val="12"/>
              <w:widowControl w:val="0"/>
              <w:adjustRightInd w:val="0"/>
              <w:snapToGrid w:val="0"/>
              <w:spacing w:before="0" w:beforeAutospacing="0" w:after="0" w:afterAutospacing="0"/>
              <w:jc w:val="both"/>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三、编制人员情况</w:t>
            </w:r>
          </w:p>
        </w:tc>
      </w:tr>
      <w:tr w:rsidR="00F76E0A" w:rsidRPr="00A335F5" w:rsidTr="00F76E0A">
        <w:trPr>
          <w:trHeight w:hRule="exact" w:val="454"/>
          <w:jc w:val="center"/>
        </w:trPr>
        <w:tc>
          <w:tcPr>
            <w:tcW w:w="3539" w:type="dxa"/>
            <w:gridSpan w:val="2"/>
            <w:vAlign w:val="center"/>
          </w:tcPr>
          <w:p w:rsidR="00F76E0A" w:rsidRPr="00A335F5" w:rsidRDefault="00F76E0A" w:rsidP="001D3EC4">
            <w:pPr>
              <w:pStyle w:val="12"/>
              <w:widowControl w:val="0"/>
              <w:adjustRightInd w:val="0"/>
              <w:snapToGrid w:val="0"/>
              <w:spacing w:before="0" w:beforeAutospacing="0" w:after="0" w:afterAutospacing="0"/>
              <w:jc w:val="both"/>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编制主持人及联系电话</w:t>
            </w:r>
          </w:p>
        </w:tc>
        <w:tc>
          <w:tcPr>
            <w:tcW w:w="5521" w:type="dxa"/>
            <w:gridSpan w:val="4"/>
            <w:vAlign w:val="center"/>
          </w:tcPr>
          <w:p w:rsidR="00F76E0A" w:rsidRPr="00A335F5" w:rsidRDefault="00F76E0A" w:rsidP="001D3EC4">
            <w:pPr>
              <w:pStyle w:val="12"/>
              <w:widowControl w:val="0"/>
              <w:adjustRightInd w:val="0"/>
              <w:snapToGrid w:val="0"/>
              <w:spacing w:before="0" w:beforeAutospacing="0" w:after="0" w:afterAutospacing="0"/>
              <w:jc w:val="both"/>
              <w:rPr>
                <w:rFonts w:asciiTheme="minorEastAsia" w:eastAsiaTheme="minorEastAsia" w:hAnsiTheme="minorEastAsia" w:hint="default"/>
                <w:sz w:val="21"/>
                <w:szCs w:val="21"/>
              </w:rPr>
            </w:pPr>
            <w:r w:rsidRPr="00A335F5">
              <w:rPr>
                <w:rFonts w:asciiTheme="minorEastAsia" w:eastAsiaTheme="minorEastAsia" w:hAnsiTheme="minorEastAsia"/>
                <w:sz w:val="21"/>
                <w:szCs w:val="21"/>
              </w:rPr>
              <w:t>李永桂 13668987178</w:t>
            </w:r>
          </w:p>
        </w:tc>
      </w:tr>
      <w:tr w:rsidR="00F76E0A" w:rsidRPr="00A335F5" w:rsidTr="001D3EC4">
        <w:trPr>
          <w:trHeight w:hRule="exact" w:val="454"/>
          <w:jc w:val="center"/>
        </w:trPr>
        <w:tc>
          <w:tcPr>
            <w:tcW w:w="9060" w:type="dxa"/>
            <w:gridSpan w:val="6"/>
            <w:vAlign w:val="center"/>
          </w:tcPr>
          <w:p w:rsidR="00F76E0A" w:rsidRPr="00A335F5" w:rsidRDefault="00F76E0A" w:rsidP="001D3EC4">
            <w:pPr>
              <w:pStyle w:val="12"/>
              <w:widowControl w:val="0"/>
              <w:adjustRightInd w:val="0"/>
              <w:snapToGrid w:val="0"/>
              <w:spacing w:before="0" w:beforeAutospacing="0" w:after="0" w:afterAutospacing="0"/>
              <w:jc w:val="both"/>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1.编制主持人</w:t>
            </w:r>
          </w:p>
        </w:tc>
      </w:tr>
      <w:tr w:rsidR="00F76E0A" w:rsidRPr="00A335F5" w:rsidTr="00F76E0A">
        <w:trPr>
          <w:trHeight w:hRule="exact" w:val="454"/>
          <w:jc w:val="center"/>
        </w:trPr>
        <w:tc>
          <w:tcPr>
            <w:tcW w:w="1526" w:type="dxa"/>
            <w:vAlign w:val="center"/>
          </w:tcPr>
          <w:p w:rsidR="00F76E0A" w:rsidRPr="00A335F5" w:rsidRDefault="00F76E0A" w:rsidP="001D3EC4">
            <w:pPr>
              <w:pStyle w:val="12"/>
              <w:widowControl w:val="0"/>
              <w:adjustRightInd w:val="0"/>
              <w:snapToGrid w:val="0"/>
              <w:spacing w:before="0" w:beforeAutospacing="0" w:after="0" w:afterAutospacing="0"/>
              <w:jc w:val="center"/>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姓名</w:t>
            </w:r>
          </w:p>
        </w:tc>
        <w:tc>
          <w:tcPr>
            <w:tcW w:w="4985" w:type="dxa"/>
            <w:gridSpan w:val="3"/>
            <w:vAlign w:val="center"/>
          </w:tcPr>
          <w:p w:rsidR="00F76E0A" w:rsidRPr="00A335F5" w:rsidRDefault="00F76E0A" w:rsidP="001D3EC4">
            <w:pPr>
              <w:pStyle w:val="12"/>
              <w:widowControl w:val="0"/>
              <w:adjustRightInd w:val="0"/>
              <w:snapToGrid w:val="0"/>
              <w:spacing w:before="0" w:beforeAutospacing="0" w:after="0" w:afterAutospacing="0"/>
              <w:jc w:val="center"/>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职业资格证书编号</w:t>
            </w:r>
          </w:p>
        </w:tc>
        <w:tc>
          <w:tcPr>
            <w:tcW w:w="2549" w:type="dxa"/>
            <w:gridSpan w:val="2"/>
            <w:vAlign w:val="center"/>
          </w:tcPr>
          <w:p w:rsidR="00F76E0A" w:rsidRPr="00A335F5" w:rsidRDefault="00F76E0A" w:rsidP="001D3EC4">
            <w:pPr>
              <w:pStyle w:val="12"/>
              <w:widowControl w:val="0"/>
              <w:adjustRightInd w:val="0"/>
              <w:snapToGrid w:val="0"/>
              <w:spacing w:before="0" w:beforeAutospacing="0" w:after="0" w:afterAutospacing="0"/>
              <w:jc w:val="center"/>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签字</w:t>
            </w:r>
          </w:p>
        </w:tc>
      </w:tr>
      <w:tr w:rsidR="00F76E0A" w:rsidRPr="00A335F5" w:rsidTr="00F76E0A">
        <w:trPr>
          <w:trHeight w:hRule="exact" w:val="454"/>
          <w:jc w:val="center"/>
        </w:trPr>
        <w:tc>
          <w:tcPr>
            <w:tcW w:w="1526" w:type="dxa"/>
            <w:vAlign w:val="center"/>
          </w:tcPr>
          <w:p w:rsidR="00F76E0A" w:rsidRPr="00A335F5" w:rsidRDefault="00F76E0A" w:rsidP="001D3EC4">
            <w:pPr>
              <w:pStyle w:val="13"/>
              <w:widowControl w:val="0"/>
              <w:adjustRightInd w:val="0"/>
              <w:snapToGrid w:val="0"/>
              <w:spacing w:before="0" w:beforeAutospacing="0" w:after="0" w:afterAutospacing="0"/>
              <w:jc w:val="center"/>
              <w:rPr>
                <w:rFonts w:asciiTheme="minorEastAsia" w:eastAsiaTheme="minorEastAsia" w:hAnsiTheme="minorEastAsia" w:hint="default"/>
                <w:sz w:val="21"/>
                <w:szCs w:val="21"/>
              </w:rPr>
            </w:pPr>
            <w:r w:rsidRPr="00A335F5">
              <w:rPr>
                <w:rFonts w:asciiTheme="minorEastAsia" w:eastAsiaTheme="minorEastAsia" w:hAnsiTheme="minorEastAsia"/>
                <w:sz w:val="21"/>
                <w:szCs w:val="21"/>
              </w:rPr>
              <w:t>李永桂</w:t>
            </w:r>
          </w:p>
        </w:tc>
        <w:tc>
          <w:tcPr>
            <w:tcW w:w="4985" w:type="dxa"/>
            <w:gridSpan w:val="3"/>
            <w:vAlign w:val="center"/>
          </w:tcPr>
          <w:p w:rsidR="00F76E0A" w:rsidRPr="00A335F5" w:rsidRDefault="00F76E0A" w:rsidP="001D3EC4">
            <w:pPr>
              <w:pStyle w:val="13"/>
              <w:widowControl w:val="0"/>
              <w:adjustRightInd w:val="0"/>
              <w:snapToGrid w:val="0"/>
              <w:spacing w:before="0" w:beforeAutospacing="0" w:after="0" w:afterAutospacing="0"/>
              <w:jc w:val="center"/>
              <w:rPr>
                <w:rFonts w:asciiTheme="minorEastAsia" w:eastAsiaTheme="minorEastAsia" w:hAnsiTheme="minorEastAsia" w:hint="default"/>
                <w:sz w:val="21"/>
                <w:szCs w:val="21"/>
              </w:rPr>
            </w:pPr>
            <w:r w:rsidRPr="00A335F5">
              <w:rPr>
                <w:rFonts w:asciiTheme="minorEastAsia" w:eastAsiaTheme="minorEastAsia" w:hAnsiTheme="minorEastAsia"/>
                <w:kern w:val="0"/>
                <w:sz w:val="21"/>
                <w:szCs w:val="21"/>
              </w:rPr>
              <w:t>00017320</w:t>
            </w:r>
          </w:p>
        </w:tc>
        <w:tc>
          <w:tcPr>
            <w:tcW w:w="2549" w:type="dxa"/>
            <w:gridSpan w:val="2"/>
            <w:vAlign w:val="center"/>
          </w:tcPr>
          <w:p w:rsidR="00F76E0A" w:rsidRPr="00A335F5" w:rsidRDefault="00F76E0A" w:rsidP="001D3EC4">
            <w:pPr>
              <w:pStyle w:val="12"/>
              <w:widowControl w:val="0"/>
              <w:adjustRightInd w:val="0"/>
              <w:snapToGrid w:val="0"/>
              <w:spacing w:before="0" w:beforeAutospacing="0" w:after="0" w:afterAutospacing="0"/>
              <w:jc w:val="center"/>
              <w:rPr>
                <w:rFonts w:asciiTheme="minorEastAsia" w:eastAsiaTheme="minorEastAsia" w:hAnsiTheme="minorEastAsia" w:hint="default"/>
                <w:sz w:val="21"/>
                <w:szCs w:val="21"/>
              </w:rPr>
            </w:pPr>
          </w:p>
        </w:tc>
      </w:tr>
      <w:tr w:rsidR="00F76E0A" w:rsidRPr="00A335F5" w:rsidTr="001D3EC4">
        <w:trPr>
          <w:trHeight w:hRule="exact" w:val="454"/>
          <w:jc w:val="center"/>
        </w:trPr>
        <w:tc>
          <w:tcPr>
            <w:tcW w:w="9060" w:type="dxa"/>
            <w:gridSpan w:val="6"/>
            <w:vAlign w:val="center"/>
          </w:tcPr>
          <w:p w:rsidR="00F76E0A" w:rsidRPr="00A335F5" w:rsidRDefault="00F76E0A" w:rsidP="001D3EC4">
            <w:pPr>
              <w:pStyle w:val="12"/>
              <w:widowControl w:val="0"/>
              <w:adjustRightInd w:val="0"/>
              <w:snapToGrid w:val="0"/>
              <w:spacing w:before="0" w:beforeAutospacing="0" w:after="0" w:afterAutospacing="0"/>
              <w:jc w:val="both"/>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2.主要编制人员</w:t>
            </w:r>
          </w:p>
        </w:tc>
      </w:tr>
      <w:tr w:rsidR="00F76E0A" w:rsidRPr="00A335F5" w:rsidTr="00F76E0A">
        <w:trPr>
          <w:trHeight w:hRule="exact" w:val="454"/>
          <w:jc w:val="center"/>
        </w:trPr>
        <w:tc>
          <w:tcPr>
            <w:tcW w:w="1526" w:type="dxa"/>
            <w:vAlign w:val="center"/>
          </w:tcPr>
          <w:p w:rsidR="00F76E0A" w:rsidRPr="00A335F5" w:rsidRDefault="00F76E0A" w:rsidP="001D3EC4">
            <w:pPr>
              <w:pStyle w:val="12"/>
              <w:widowControl w:val="0"/>
              <w:adjustRightInd w:val="0"/>
              <w:snapToGrid w:val="0"/>
              <w:spacing w:before="0" w:beforeAutospacing="0" w:after="0" w:afterAutospacing="0"/>
              <w:jc w:val="center"/>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姓名</w:t>
            </w:r>
          </w:p>
        </w:tc>
        <w:tc>
          <w:tcPr>
            <w:tcW w:w="3052" w:type="dxa"/>
            <w:gridSpan w:val="2"/>
            <w:vAlign w:val="center"/>
          </w:tcPr>
          <w:p w:rsidR="00F76E0A" w:rsidRPr="00A335F5" w:rsidRDefault="00F76E0A" w:rsidP="001D3EC4">
            <w:pPr>
              <w:pStyle w:val="12"/>
              <w:widowControl w:val="0"/>
              <w:adjustRightInd w:val="0"/>
              <w:snapToGrid w:val="0"/>
              <w:spacing w:before="0" w:beforeAutospacing="0" w:after="0" w:afterAutospacing="0"/>
              <w:jc w:val="center"/>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职业资格证书编号</w:t>
            </w:r>
          </w:p>
        </w:tc>
        <w:tc>
          <w:tcPr>
            <w:tcW w:w="3122" w:type="dxa"/>
            <w:gridSpan w:val="2"/>
            <w:vAlign w:val="center"/>
          </w:tcPr>
          <w:p w:rsidR="00F76E0A" w:rsidRPr="00A335F5" w:rsidRDefault="00F76E0A" w:rsidP="001D3EC4">
            <w:pPr>
              <w:pStyle w:val="12"/>
              <w:widowControl w:val="0"/>
              <w:adjustRightInd w:val="0"/>
              <w:snapToGrid w:val="0"/>
              <w:spacing w:before="0" w:beforeAutospacing="0" w:after="0" w:afterAutospacing="0"/>
              <w:jc w:val="center"/>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主要编写内容</w:t>
            </w:r>
          </w:p>
        </w:tc>
        <w:tc>
          <w:tcPr>
            <w:tcW w:w="1360" w:type="dxa"/>
            <w:vAlign w:val="center"/>
          </w:tcPr>
          <w:p w:rsidR="00F76E0A" w:rsidRPr="00A335F5" w:rsidRDefault="00F76E0A" w:rsidP="001D3EC4">
            <w:pPr>
              <w:pStyle w:val="12"/>
              <w:widowControl w:val="0"/>
              <w:adjustRightInd w:val="0"/>
              <w:snapToGrid w:val="0"/>
              <w:spacing w:before="0" w:beforeAutospacing="0" w:after="0" w:afterAutospacing="0"/>
              <w:jc w:val="center"/>
              <w:rPr>
                <w:rFonts w:asciiTheme="minorEastAsia" w:eastAsiaTheme="minorEastAsia" w:hAnsiTheme="minorEastAsia" w:hint="default"/>
                <w:sz w:val="21"/>
                <w:szCs w:val="21"/>
              </w:rPr>
            </w:pPr>
            <w:r w:rsidRPr="00A335F5">
              <w:rPr>
                <w:rFonts w:asciiTheme="minorEastAsia" w:eastAsiaTheme="minorEastAsia" w:hAnsiTheme="minorEastAsia" w:hint="default"/>
                <w:sz w:val="21"/>
                <w:szCs w:val="21"/>
              </w:rPr>
              <w:t>签字</w:t>
            </w:r>
          </w:p>
        </w:tc>
      </w:tr>
      <w:tr w:rsidR="00F76E0A" w:rsidRPr="00A335F5" w:rsidTr="00F76E0A">
        <w:trPr>
          <w:trHeight w:hRule="exact" w:val="557"/>
          <w:jc w:val="center"/>
        </w:trPr>
        <w:tc>
          <w:tcPr>
            <w:tcW w:w="1526" w:type="dxa"/>
            <w:vAlign w:val="center"/>
          </w:tcPr>
          <w:p w:rsidR="00F76E0A" w:rsidRPr="00A335F5" w:rsidRDefault="00F76E0A" w:rsidP="001D3EC4">
            <w:pPr>
              <w:pStyle w:val="13"/>
              <w:widowControl w:val="0"/>
              <w:adjustRightInd w:val="0"/>
              <w:snapToGrid w:val="0"/>
              <w:spacing w:before="0" w:beforeAutospacing="0" w:after="0" w:afterAutospacing="0"/>
              <w:jc w:val="center"/>
              <w:rPr>
                <w:rFonts w:asciiTheme="minorEastAsia" w:eastAsiaTheme="minorEastAsia" w:hAnsiTheme="minorEastAsia" w:hint="default"/>
                <w:sz w:val="21"/>
                <w:szCs w:val="21"/>
              </w:rPr>
            </w:pPr>
            <w:r w:rsidRPr="00A335F5">
              <w:rPr>
                <w:rFonts w:asciiTheme="minorEastAsia" w:eastAsiaTheme="minorEastAsia" w:hAnsiTheme="minorEastAsia"/>
                <w:sz w:val="21"/>
                <w:szCs w:val="21"/>
              </w:rPr>
              <w:t>李永桂</w:t>
            </w:r>
          </w:p>
        </w:tc>
        <w:tc>
          <w:tcPr>
            <w:tcW w:w="3052" w:type="dxa"/>
            <w:gridSpan w:val="2"/>
            <w:vAlign w:val="center"/>
          </w:tcPr>
          <w:p w:rsidR="00F76E0A" w:rsidRPr="00A335F5" w:rsidRDefault="00F76E0A" w:rsidP="001D3EC4">
            <w:pPr>
              <w:pStyle w:val="13"/>
              <w:widowControl w:val="0"/>
              <w:adjustRightInd w:val="0"/>
              <w:snapToGrid w:val="0"/>
              <w:spacing w:before="0" w:beforeAutospacing="0" w:after="0" w:afterAutospacing="0"/>
              <w:jc w:val="center"/>
              <w:rPr>
                <w:rFonts w:asciiTheme="minorEastAsia" w:eastAsiaTheme="minorEastAsia" w:hAnsiTheme="minorEastAsia" w:hint="default"/>
                <w:kern w:val="0"/>
                <w:sz w:val="21"/>
                <w:szCs w:val="21"/>
              </w:rPr>
            </w:pPr>
            <w:r w:rsidRPr="00A335F5">
              <w:rPr>
                <w:rFonts w:asciiTheme="minorEastAsia" w:eastAsiaTheme="minorEastAsia" w:hAnsiTheme="minorEastAsia"/>
                <w:kern w:val="0"/>
                <w:sz w:val="21"/>
                <w:szCs w:val="21"/>
              </w:rPr>
              <w:t>00017320</w:t>
            </w:r>
          </w:p>
        </w:tc>
        <w:tc>
          <w:tcPr>
            <w:tcW w:w="3122" w:type="dxa"/>
            <w:gridSpan w:val="2"/>
            <w:vAlign w:val="center"/>
          </w:tcPr>
          <w:p w:rsidR="00F76E0A" w:rsidRPr="00A335F5" w:rsidRDefault="00F76E0A" w:rsidP="001D3EC4">
            <w:pPr>
              <w:pStyle w:val="12"/>
              <w:widowControl w:val="0"/>
              <w:adjustRightInd w:val="0"/>
              <w:snapToGrid w:val="0"/>
              <w:spacing w:before="0" w:beforeAutospacing="0" w:after="0" w:afterAutospacing="0"/>
              <w:jc w:val="center"/>
              <w:rPr>
                <w:rFonts w:asciiTheme="minorEastAsia" w:eastAsiaTheme="minorEastAsia" w:hAnsiTheme="minorEastAsia" w:hint="default"/>
                <w:sz w:val="21"/>
                <w:szCs w:val="21"/>
              </w:rPr>
            </w:pPr>
            <w:r w:rsidRPr="00A335F5">
              <w:rPr>
                <w:rFonts w:asciiTheme="minorEastAsia" w:eastAsiaTheme="minorEastAsia" w:hAnsiTheme="minorEastAsia" w:hint="default"/>
                <w:color w:val="000000"/>
                <w:sz w:val="21"/>
                <w:szCs w:val="21"/>
              </w:rPr>
              <w:t>环境影响分析、环境保护措施等结论与建议</w:t>
            </w:r>
          </w:p>
        </w:tc>
        <w:tc>
          <w:tcPr>
            <w:tcW w:w="1360" w:type="dxa"/>
            <w:vAlign w:val="center"/>
          </w:tcPr>
          <w:p w:rsidR="00F76E0A" w:rsidRPr="00A335F5" w:rsidRDefault="00F76E0A" w:rsidP="001D3EC4">
            <w:pPr>
              <w:pStyle w:val="12"/>
              <w:widowControl w:val="0"/>
              <w:adjustRightInd w:val="0"/>
              <w:snapToGrid w:val="0"/>
              <w:spacing w:before="0" w:beforeAutospacing="0" w:after="0" w:afterAutospacing="0"/>
              <w:jc w:val="center"/>
              <w:rPr>
                <w:rFonts w:asciiTheme="minorEastAsia" w:eastAsiaTheme="minorEastAsia" w:hAnsiTheme="minorEastAsia" w:hint="default"/>
                <w:sz w:val="21"/>
                <w:szCs w:val="21"/>
              </w:rPr>
            </w:pPr>
          </w:p>
        </w:tc>
      </w:tr>
      <w:tr w:rsidR="00F76E0A" w:rsidRPr="00A335F5" w:rsidTr="00F76E0A">
        <w:trPr>
          <w:trHeight w:hRule="exact" w:val="556"/>
          <w:jc w:val="center"/>
        </w:trPr>
        <w:tc>
          <w:tcPr>
            <w:tcW w:w="1526" w:type="dxa"/>
            <w:vAlign w:val="center"/>
          </w:tcPr>
          <w:p w:rsidR="00F76E0A" w:rsidRPr="00A335F5" w:rsidRDefault="00F76E0A" w:rsidP="001D3EC4">
            <w:pPr>
              <w:pStyle w:val="13"/>
              <w:widowControl w:val="0"/>
              <w:adjustRightInd w:val="0"/>
              <w:snapToGrid w:val="0"/>
              <w:spacing w:before="0" w:beforeAutospacing="0" w:after="0" w:afterAutospacing="0"/>
              <w:jc w:val="center"/>
              <w:rPr>
                <w:rFonts w:asciiTheme="minorEastAsia" w:eastAsiaTheme="minorEastAsia" w:hAnsiTheme="minorEastAsia" w:hint="default"/>
                <w:sz w:val="21"/>
                <w:szCs w:val="21"/>
              </w:rPr>
            </w:pPr>
            <w:r w:rsidRPr="00A335F5">
              <w:rPr>
                <w:rFonts w:asciiTheme="minorEastAsia" w:eastAsiaTheme="minorEastAsia" w:hAnsiTheme="minorEastAsia"/>
                <w:sz w:val="21"/>
                <w:szCs w:val="21"/>
              </w:rPr>
              <w:t>夏年龙</w:t>
            </w:r>
          </w:p>
        </w:tc>
        <w:tc>
          <w:tcPr>
            <w:tcW w:w="3052" w:type="dxa"/>
            <w:gridSpan w:val="2"/>
            <w:vAlign w:val="center"/>
          </w:tcPr>
          <w:p w:rsidR="00F76E0A" w:rsidRPr="00A335F5" w:rsidRDefault="00F76E0A" w:rsidP="001D3EC4">
            <w:pPr>
              <w:pStyle w:val="13"/>
              <w:widowControl w:val="0"/>
              <w:adjustRightInd w:val="0"/>
              <w:snapToGrid w:val="0"/>
              <w:spacing w:before="0" w:beforeAutospacing="0" w:after="0" w:afterAutospacing="0"/>
              <w:jc w:val="center"/>
              <w:rPr>
                <w:rFonts w:asciiTheme="minorEastAsia" w:eastAsiaTheme="minorEastAsia" w:hAnsiTheme="minorEastAsia" w:hint="default"/>
                <w:kern w:val="0"/>
                <w:sz w:val="21"/>
                <w:szCs w:val="21"/>
              </w:rPr>
            </w:pPr>
            <w:r w:rsidRPr="00A335F5">
              <w:rPr>
                <w:rFonts w:asciiTheme="minorEastAsia" w:eastAsiaTheme="minorEastAsia" w:hAnsiTheme="minorEastAsia"/>
                <w:kern w:val="0"/>
                <w:sz w:val="21"/>
                <w:szCs w:val="21"/>
              </w:rPr>
              <w:t>2017035440352016449901000341</w:t>
            </w:r>
          </w:p>
        </w:tc>
        <w:tc>
          <w:tcPr>
            <w:tcW w:w="3122" w:type="dxa"/>
            <w:gridSpan w:val="2"/>
            <w:vAlign w:val="center"/>
          </w:tcPr>
          <w:p w:rsidR="00F76E0A" w:rsidRPr="00A335F5" w:rsidRDefault="00F76E0A" w:rsidP="001D3EC4">
            <w:pPr>
              <w:pStyle w:val="12"/>
              <w:widowControl w:val="0"/>
              <w:adjustRightInd w:val="0"/>
              <w:snapToGrid w:val="0"/>
              <w:spacing w:before="0" w:beforeAutospacing="0" w:after="0" w:afterAutospacing="0"/>
              <w:jc w:val="center"/>
              <w:rPr>
                <w:rFonts w:asciiTheme="minorEastAsia" w:eastAsiaTheme="minorEastAsia" w:hAnsiTheme="minorEastAsia" w:hint="default"/>
                <w:color w:val="000000"/>
                <w:sz w:val="21"/>
                <w:szCs w:val="21"/>
              </w:rPr>
            </w:pPr>
            <w:r w:rsidRPr="00A335F5">
              <w:rPr>
                <w:rFonts w:asciiTheme="minorEastAsia" w:eastAsiaTheme="minorEastAsia" w:hAnsiTheme="minorEastAsia" w:hint="default"/>
                <w:color w:val="000000"/>
                <w:sz w:val="21"/>
                <w:szCs w:val="21"/>
              </w:rPr>
              <w:t>项目概况、工程分析、现状</w:t>
            </w:r>
          </w:p>
          <w:p w:rsidR="00F76E0A" w:rsidRPr="00A335F5" w:rsidRDefault="00F76E0A" w:rsidP="001D3EC4">
            <w:pPr>
              <w:pStyle w:val="12"/>
              <w:widowControl w:val="0"/>
              <w:adjustRightInd w:val="0"/>
              <w:snapToGrid w:val="0"/>
              <w:spacing w:before="0" w:beforeAutospacing="0" w:after="0" w:afterAutospacing="0"/>
              <w:jc w:val="center"/>
              <w:rPr>
                <w:rFonts w:asciiTheme="minorEastAsia" w:eastAsiaTheme="minorEastAsia" w:hAnsiTheme="minorEastAsia" w:hint="default"/>
                <w:sz w:val="21"/>
                <w:szCs w:val="21"/>
              </w:rPr>
            </w:pPr>
            <w:r w:rsidRPr="00A335F5">
              <w:rPr>
                <w:rFonts w:asciiTheme="minorEastAsia" w:eastAsiaTheme="minorEastAsia" w:hAnsiTheme="minorEastAsia" w:hint="default"/>
                <w:color w:val="000000"/>
                <w:sz w:val="21"/>
                <w:szCs w:val="21"/>
              </w:rPr>
              <w:t>调查</w:t>
            </w:r>
          </w:p>
        </w:tc>
        <w:tc>
          <w:tcPr>
            <w:tcW w:w="1360" w:type="dxa"/>
            <w:vAlign w:val="center"/>
          </w:tcPr>
          <w:p w:rsidR="00F76E0A" w:rsidRPr="00A335F5" w:rsidRDefault="00F76E0A" w:rsidP="001D3EC4">
            <w:pPr>
              <w:pStyle w:val="12"/>
              <w:widowControl w:val="0"/>
              <w:adjustRightInd w:val="0"/>
              <w:snapToGrid w:val="0"/>
              <w:spacing w:before="0" w:beforeAutospacing="0" w:after="0" w:afterAutospacing="0"/>
              <w:jc w:val="center"/>
              <w:rPr>
                <w:rFonts w:asciiTheme="minorEastAsia" w:eastAsiaTheme="minorEastAsia" w:hAnsiTheme="minorEastAsia" w:hint="default"/>
                <w:sz w:val="21"/>
                <w:szCs w:val="21"/>
              </w:rPr>
            </w:pPr>
          </w:p>
        </w:tc>
      </w:tr>
      <w:tr w:rsidR="00F76E0A" w:rsidRPr="00A335F5" w:rsidTr="001D3EC4">
        <w:trPr>
          <w:trHeight w:val="1879"/>
          <w:jc w:val="center"/>
        </w:trPr>
        <w:tc>
          <w:tcPr>
            <w:tcW w:w="9060" w:type="dxa"/>
            <w:gridSpan w:val="6"/>
          </w:tcPr>
          <w:p w:rsidR="00F76E0A" w:rsidRPr="00A335F5" w:rsidRDefault="00F76E0A" w:rsidP="002F350A">
            <w:pPr>
              <w:pStyle w:val="12"/>
              <w:widowControl w:val="0"/>
              <w:numPr>
                <w:ilvl w:val="0"/>
                <w:numId w:val="19"/>
              </w:numPr>
              <w:adjustRightInd w:val="0"/>
              <w:snapToGrid w:val="0"/>
              <w:spacing w:beforeLines="50" w:beforeAutospacing="0" w:after="0" w:afterAutospacing="0"/>
              <w:jc w:val="both"/>
              <w:rPr>
                <w:rFonts w:asciiTheme="minorEastAsia" w:eastAsiaTheme="minorEastAsia" w:hAnsiTheme="minorEastAsia" w:hint="default"/>
                <w:color w:val="000000"/>
                <w:sz w:val="21"/>
                <w:szCs w:val="21"/>
              </w:rPr>
            </w:pPr>
            <w:r w:rsidRPr="00A335F5">
              <w:rPr>
                <w:rFonts w:asciiTheme="minorEastAsia" w:eastAsiaTheme="minorEastAsia" w:hAnsiTheme="minorEastAsia" w:hint="default"/>
                <w:color w:val="000000"/>
                <w:sz w:val="21"/>
                <w:szCs w:val="21"/>
              </w:rPr>
              <w:t>参与编制单位和人员情况</w:t>
            </w:r>
          </w:p>
          <w:p w:rsidR="004669EB" w:rsidRDefault="004669EB" w:rsidP="004669EB">
            <w:pPr>
              <w:adjustRightInd w:val="0"/>
              <w:snapToGrid w:val="0"/>
              <w:spacing w:line="340" w:lineRule="exact"/>
              <w:ind w:firstLineChars="200" w:firstLine="420"/>
              <w:rPr>
                <w:szCs w:val="21"/>
              </w:rPr>
            </w:pPr>
            <w:r>
              <w:rPr>
                <w:rFonts w:hint="eastAsia"/>
                <w:szCs w:val="21"/>
              </w:rPr>
              <w:t>广东核力工程勘察院（简称“核力院”）是广东省核工业地质局所属国有独资企业。</w:t>
            </w:r>
            <w:r>
              <w:rPr>
                <w:rFonts w:hint="eastAsia"/>
                <w:szCs w:val="21"/>
              </w:rPr>
              <w:t>2000</w:t>
            </w:r>
            <w:r>
              <w:rPr>
                <w:rFonts w:hint="eastAsia"/>
                <w:szCs w:val="21"/>
              </w:rPr>
              <w:t>年企业更名为“广东核力工程勘察院”，并迁址广州市花都区办公。持有工程勘察综合类甲级、地质灾害治理工程勘查甲级、建设项目环境影响评价乙级、环保工程专业承包（叁级）、特种工程（结构补强）等</w:t>
            </w:r>
            <w:r>
              <w:rPr>
                <w:rFonts w:hint="eastAsia"/>
                <w:szCs w:val="21"/>
              </w:rPr>
              <w:t>20</w:t>
            </w:r>
            <w:r>
              <w:rPr>
                <w:rFonts w:hint="eastAsia"/>
                <w:szCs w:val="21"/>
              </w:rPr>
              <w:t>多项资质。</w:t>
            </w:r>
          </w:p>
          <w:p w:rsidR="004669EB" w:rsidRDefault="004669EB" w:rsidP="004669EB">
            <w:pPr>
              <w:adjustRightInd w:val="0"/>
              <w:snapToGrid w:val="0"/>
              <w:spacing w:line="340" w:lineRule="exact"/>
              <w:ind w:firstLineChars="200" w:firstLine="420"/>
              <w:rPr>
                <w:szCs w:val="21"/>
              </w:rPr>
            </w:pPr>
            <w:r>
              <w:rPr>
                <w:szCs w:val="21"/>
              </w:rPr>
              <w:t>李永桂</w:t>
            </w:r>
            <w:r>
              <w:rPr>
                <w:rFonts w:hint="eastAsia"/>
                <w:szCs w:val="21"/>
              </w:rPr>
              <w:t>，男，</w:t>
            </w:r>
            <w:r>
              <w:rPr>
                <w:rFonts w:hint="eastAsia"/>
                <w:szCs w:val="21"/>
              </w:rPr>
              <w:t>35</w:t>
            </w:r>
            <w:r>
              <w:rPr>
                <w:rFonts w:hint="eastAsia"/>
                <w:szCs w:val="21"/>
              </w:rPr>
              <w:t>岁，中国矿业大学（北京）学士学位，工程师职称，</w:t>
            </w:r>
            <w:r>
              <w:rPr>
                <w:rFonts w:hint="eastAsia"/>
                <w:szCs w:val="21"/>
              </w:rPr>
              <w:t>2015</w:t>
            </w:r>
            <w:r>
              <w:rPr>
                <w:rFonts w:hint="eastAsia"/>
                <w:szCs w:val="21"/>
              </w:rPr>
              <w:t>年取得环境影响评价工程师职业资格，从</w:t>
            </w:r>
            <w:r>
              <w:rPr>
                <w:rFonts w:hint="eastAsia"/>
                <w:szCs w:val="21"/>
              </w:rPr>
              <w:t>2015</w:t>
            </w:r>
            <w:r>
              <w:rPr>
                <w:rFonts w:hint="eastAsia"/>
                <w:szCs w:val="21"/>
              </w:rPr>
              <w:t>年至今一直从事输变电类环境影响评价工作，编制输变电环评报告表几十项。</w:t>
            </w:r>
          </w:p>
          <w:p w:rsidR="00F76E0A" w:rsidRPr="00A335F5" w:rsidRDefault="004669EB" w:rsidP="004669EB">
            <w:pPr>
              <w:pStyle w:val="12"/>
              <w:widowControl w:val="0"/>
              <w:adjustRightInd w:val="0"/>
              <w:snapToGrid w:val="0"/>
              <w:spacing w:before="0" w:beforeAutospacing="0" w:after="0" w:afterAutospacing="0" w:line="340" w:lineRule="exact"/>
              <w:ind w:firstLineChars="200" w:firstLine="420"/>
              <w:jc w:val="both"/>
              <w:rPr>
                <w:rFonts w:asciiTheme="minorEastAsia" w:eastAsiaTheme="minorEastAsia" w:hAnsiTheme="minorEastAsia" w:hint="default"/>
                <w:color w:val="000000"/>
                <w:sz w:val="21"/>
                <w:szCs w:val="21"/>
              </w:rPr>
            </w:pPr>
            <w:r w:rsidRPr="00FE434C">
              <w:rPr>
                <w:sz w:val="21"/>
                <w:szCs w:val="21"/>
              </w:rPr>
              <w:t>夏年龙，男，32岁，</w:t>
            </w:r>
            <w:r>
              <w:rPr>
                <w:sz w:val="21"/>
                <w:szCs w:val="21"/>
              </w:rPr>
              <w:t>重庆大学学士学位，</w:t>
            </w:r>
            <w:r w:rsidRPr="00FE434C">
              <w:rPr>
                <w:sz w:val="21"/>
                <w:szCs w:val="21"/>
              </w:rPr>
              <w:t>工程师职称，2017年取得环境影响评价工程师职业资格，从2017年至今一直从事核技术和输变电类环境影响评价工作，编制核技术和输变电环评报告表业绩几十项。</w:t>
            </w:r>
          </w:p>
        </w:tc>
      </w:tr>
    </w:tbl>
    <w:p w:rsidR="004669EB" w:rsidRDefault="004669EB" w:rsidP="00272F6E">
      <w:pPr>
        <w:spacing w:line="480" w:lineRule="exact"/>
        <w:jc w:val="center"/>
        <w:rPr>
          <w:sz w:val="24"/>
          <w:szCs w:val="24"/>
        </w:rPr>
      </w:pPr>
    </w:p>
    <w:p w:rsidR="00272F6E" w:rsidRPr="00EC1A82" w:rsidRDefault="00272F6E" w:rsidP="00272F6E">
      <w:pPr>
        <w:spacing w:line="480" w:lineRule="exact"/>
        <w:jc w:val="center"/>
        <w:rPr>
          <w:sz w:val="24"/>
          <w:szCs w:val="24"/>
        </w:rPr>
      </w:pPr>
      <w:r w:rsidRPr="00EC1A82">
        <w:rPr>
          <w:sz w:val="24"/>
          <w:szCs w:val="24"/>
        </w:rPr>
        <w:t>《建设项目环境影响报告表》编制说明</w:t>
      </w:r>
    </w:p>
    <w:p w:rsidR="00272F6E" w:rsidRPr="00EC1A82" w:rsidRDefault="00272F6E" w:rsidP="00272F6E">
      <w:pPr>
        <w:spacing w:line="480" w:lineRule="exact"/>
        <w:jc w:val="center"/>
        <w:rPr>
          <w:sz w:val="24"/>
          <w:szCs w:val="24"/>
        </w:rPr>
      </w:pPr>
    </w:p>
    <w:p w:rsidR="00272F6E" w:rsidRPr="00EC1A82" w:rsidRDefault="00272F6E" w:rsidP="00272F6E">
      <w:pPr>
        <w:spacing w:line="660" w:lineRule="exact"/>
        <w:ind w:firstLine="480"/>
        <w:jc w:val="left"/>
        <w:rPr>
          <w:sz w:val="24"/>
          <w:szCs w:val="24"/>
        </w:rPr>
      </w:pPr>
      <w:r w:rsidRPr="00EC1A82">
        <w:rPr>
          <w:sz w:val="24"/>
          <w:szCs w:val="24"/>
        </w:rPr>
        <w:t>《建设项目环境影响报告表》由具有从事环境影响评价工作资质的单位编写。</w:t>
      </w:r>
    </w:p>
    <w:p w:rsidR="00272F6E" w:rsidRPr="00EC1A82" w:rsidRDefault="00272F6E" w:rsidP="00272F6E">
      <w:pPr>
        <w:numPr>
          <w:ilvl w:val="0"/>
          <w:numId w:val="17"/>
        </w:numPr>
        <w:spacing w:line="660" w:lineRule="exact"/>
        <w:jc w:val="left"/>
        <w:rPr>
          <w:sz w:val="24"/>
          <w:szCs w:val="24"/>
        </w:rPr>
      </w:pPr>
      <w:r w:rsidRPr="00EC1A82">
        <w:rPr>
          <w:sz w:val="24"/>
          <w:szCs w:val="24"/>
        </w:rPr>
        <w:t>项目名称</w:t>
      </w:r>
      <w:r w:rsidRPr="00EC1A82">
        <w:rPr>
          <w:sz w:val="24"/>
          <w:szCs w:val="24"/>
        </w:rPr>
        <w:t>——</w:t>
      </w:r>
      <w:r w:rsidRPr="00EC1A82">
        <w:rPr>
          <w:sz w:val="24"/>
          <w:szCs w:val="24"/>
        </w:rPr>
        <w:t>指项目立项批复时的名称，应不超过</w:t>
      </w:r>
      <w:r w:rsidRPr="00EC1A82">
        <w:rPr>
          <w:sz w:val="24"/>
          <w:szCs w:val="24"/>
        </w:rPr>
        <w:t>30</w:t>
      </w:r>
      <w:r w:rsidRPr="00EC1A82">
        <w:rPr>
          <w:sz w:val="24"/>
          <w:szCs w:val="24"/>
        </w:rPr>
        <w:t>字（两个英文字段作一个汉字）。</w:t>
      </w:r>
    </w:p>
    <w:p w:rsidR="00272F6E" w:rsidRPr="00EC1A82" w:rsidRDefault="00272F6E" w:rsidP="00272F6E">
      <w:pPr>
        <w:numPr>
          <w:ilvl w:val="0"/>
          <w:numId w:val="17"/>
        </w:numPr>
        <w:spacing w:line="660" w:lineRule="exact"/>
        <w:jc w:val="left"/>
        <w:rPr>
          <w:sz w:val="24"/>
          <w:szCs w:val="24"/>
        </w:rPr>
      </w:pPr>
      <w:r w:rsidRPr="00EC1A82">
        <w:rPr>
          <w:sz w:val="24"/>
          <w:szCs w:val="24"/>
        </w:rPr>
        <w:t>建设地点</w:t>
      </w:r>
      <w:r w:rsidRPr="00EC1A82">
        <w:rPr>
          <w:sz w:val="24"/>
          <w:szCs w:val="24"/>
        </w:rPr>
        <w:t>——</w:t>
      </w:r>
      <w:r w:rsidRPr="00EC1A82">
        <w:rPr>
          <w:sz w:val="24"/>
          <w:szCs w:val="24"/>
        </w:rPr>
        <w:t>指项目所在地详细地址，公路、铁路应填写起止地点。</w:t>
      </w:r>
    </w:p>
    <w:p w:rsidR="00272F6E" w:rsidRPr="00EC1A82" w:rsidRDefault="00272F6E" w:rsidP="00272F6E">
      <w:pPr>
        <w:numPr>
          <w:ilvl w:val="0"/>
          <w:numId w:val="17"/>
        </w:numPr>
        <w:spacing w:line="660" w:lineRule="exact"/>
        <w:jc w:val="left"/>
        <w:rPr>
          <w:sz w:val="24"/>
          <w:szCs w:val="24"/>
        </w:rPr>
      </w:pPr>
      <w:r w:rsidRPr="00EC1A82">
        <w:rPr>
          <w:sz w:val="24"/>
          <w:szCs w:val="24"/>
        </w:rPr>
        <w:t>行业类别</w:t>
      </w:r>
      <w:r w:rsidRPr="00EC1A82">
        <w:rPr>
          <w:sz w:val="24"/>
          <w:szCs w:val="24"/>
        </w:rPr>
        <w:t>——</w:t>
      </w:r>
      <w:r w:rsidRPr="00EC1A82">
        <w:rPr>
          <w:sz w:val="24"/>
          <w:szCs w:val="24"/>
        </w:rPr>
        <w:t>按国标填写。</w:t>
      </w:r>
    </w:p>
    <w:p w:rsidR="00272F6E" w:rsidRPr="00EC1A82" w:rsidRDefault="00272F6E" w:rsidP="00272F6E">
      <w:pPr>
        <w:numPr>
          <w:ilvl w:val="0"/>
          <w:numId w:val="17"/>
        </w:numPr>
        <w:spacing w:line="660" w:lineRule="exact"/>
        <w:jc w:val="left"/>
        <w:rPr>
          <w:sz w:val="24"/>
          <w:szCs w:val="24"/>
        </w:rPr>
      </w:pPr>
      <w:r w:rsidRPr="00EC1A82">
        <w:rPr>
          <w:sz w:val="24"/>
          <w:szCs w:val="24"/>
        </w:rPr>
        <w:t>总投资</w:t>
      </w:r>
      <w:r w:rsidRPr="00EC1A82">
        <w:rPr>
          <w:sz w:val="24"/>
          <w:szCs w:val="24"/>
        </w:rPr>
        <w:t>——</w:t>
      </w:r>
      <w:r w:rsidRPr="00EC1A82">
        <w:rPr>
          <w:sz w:val="24"/>
          <w:szCs w:val="24"/>
        </w:rPr>
        <w:t>指项目投资总额。</w:t>
      </w:r>
    </w:p>
    <w:p w:rsidR="00272F6E" w:rsidRPr="00EC1A82" w:rsidRDefault="00272F6E" w:rsidP="00272F6E">
      <w:pPr>
        <w:numPr>
          <w:ilvl w:val="0"/>
          <w:numId w:val="17"/>
        </w:numPr>
        <w:spacing w:line="660" w:lineRule="exact"/>
        <w:jc w:val="left"/>
        <w:rPr>
          <w:sz w:val="24"/>
          <w:szCs w:val="24"/>
        </w:rPr>
      </w:pPr>
      <w:r w:rsidRPr="00EC1A82">
        <w:rPr>
          <w:sz w:val="24"/>
          <w:szCs w:val="24"/>
        </w:rPr>
        <w:t>主要环境保护目标</w:t>
      </w:r>
      <w:r w:rsidRPr="00EC1A82">
        <w:rPr>
          <w:sz w:val="24"/>
          <w:szCs w:val="24"/>
        </w:rPr>
        <w:t>——</w:t>
      </w:r>
      <w:r w:rsidRPr="00EC1A82">
        <w:rPr>
          <w:sz w:val="24"/>
          <w:szCs w:val="24"/>
        </w:rPr>
        <w:t>指项目区周围一定范围内集中居民住宅区、学校、医院、保护文物、风景名胜区、水源地和生态敏感点等，应尽可能给出保护目标、性质、规模和距厂界距离等。</w:t>
      </w:r>
    </w:p>
    <w:p w:rsidR="00272F6E" w:rsidRPr="00EC1A82" w:rsidRDefault="00272F6E" w:rsidP="00272F6E">
      <w:pPr>
        <w:numPr>
          <w:ilvl w:val="0"/>
          <w:numId w:val="17"/>
        </w:numPr>
        <w:spacing w:line="660" w:lineRule="exact"/>
        <w:jc w:val="left"/>
        <w:rPr>
          <w:sz w:val="24"/>
          <w:szCs w:val="24"/>
        </w:rPr>
      </w:pPr>
      <w:r w:rsidRPr="00EC1A82">
        <w:rPr>
          <w:sz w:val="24"/>
          <w:szCs w:val="24"/>
        </w:rPr>
        <w:t>结论与建议</w:t>
      </w:r>
      <w:r w:rsidRPr="00EC1A82">
        <w:rPr>
          <w:sz w:val="24"/>
          <w:szCs w:val="24"/>
        </w:rPr>
        <w:t>——</w:t>
      </w:r>
      <w:r w:rsidRPr="00EC1A82">
        <w:rPr>
          <w:sz w:val="24"/>
          <w:szCs w:val="24"/>
        </w:rPr>
        <w:t>给出本项目清洁生产、达标排放和总量控制的分析结论，确定污染防治措施的有效性，说明本项目对环境造成的影响，给出建设项目环境可行性的明确结论。同时提出减少环境影响的其他建议。</w:t>
      </w:r>
    </w:p>
    <w:p w:rsidR="00272F6E" w:rsidRPr="00EC1A82" w:rsidRDefault="00272F6E" w:rsidP="00272F6E">
      <w:pPr>
        <w:numPr>
          <w:ilvl w:val="0"/>
          <w:numId w:val="17"/>
        </w:numPr>
        <w:spacing w:line="660" w:lineRule="exact"/>
        <w:jc w:val="left"/>
        <w:rPr>
          <w:sz w:val="24"/>
          <w:szCs w:val="24"/>
        </w:rPr>
      </w:pPr>
      <w:r w:rsidRPr="00EC1A82">
        <w:rPr>
          <w:sz w:val="24"/>
          <w:szCs w:val="24"/>
        </w:rPr>
        <w:t>预审意见</w:t>
      </w:r>
      <w:r w:rsidRPr="00EC1A82">
        <w:rPr>
          <w:sz w:val="24"/>
          <w:szCs w:val="24"/>
        </w:rPr>
        <w:t>——</w:t>
      </w:r>
      <w:r w:rsidRPr="00EC1A82">
        <w:rPr>
          <w:sz w:val="24"/>
          <w:szCs w:val="24"/>
        </w:rPr>
        <w:t>由行业主管部门填写答复意见，无主管部门项目，可不填。</w:t>
      </w:r>
    </w:p>
    <w:p w:rsidR="00272F6E" w:rsidRPr="00EC1A82" w:rsidRDefault="00272F6E" w:rsidP="00272F6E">
      <w:pPr>
        <w:numPr>
          <w:ilvl w:val="0"/>
          <w:numId w:val="17"/>
        </w:numPr>
        <w:spacing w:line="660" w:lineRule="exact"/>
        <w:jc w:val="left"/>
        <w:rPr>
          <w:sz w:val="24"/>
          <w:szCs w:val="24"/>
        </w:rPr>
      </w:pPr>
      <w:r w:rsidRPr="00EC1A82">
        <w:rPr>
          <w:sz w:val="24"/>
          <w:szCs w:val="24"/>
        </w:rPr>
        <w:t>审批意见</w:t>
      </w:r>
      <w:r w:rsidRPr="00EC1A82">
        <w:rPr>
          <w:sz w:val="24"/>
          <w:szCs w:val="24"/>
        </w:rPr>
        <w:t>——</w:t>
      </w:r>
      <w:r w:rsidRPr="00EC1A82">
        <w:rPr>
          <w:sz w:val="24"/>
          <w:szCs w:val="24"/>
        </w:rPr>
        <w:t>由负责审批该项目的环境保护行政主管部门批复。</w:t>
      </w:r>
    </w:p>
    <w:p w:rsidR="00272F6E" w:rsidRPr="00EC1A82" w:rsidRDefault="00272F6E">
      <w:pPr>
        <w:rPr>
          <w:b/>
          <w:sz w:val="28"/>
        </w:rPr>
      </w:pPr>
    </w:p>
    <w:p w:rsidR="00272F6E" w:rsidRPr="00EC1A82" w:rsidRDefault="00272F6E">
      <w:pPr>
        <w:rPr>
          <w:b/>
          <w:sz w:val="28"/>
        </w:rPr>
      </w:pPr>
    </w:p>
    <w:p w:rsidR="00272F6E" w:rsidRPr="00EC1A82" w:rsidRDefault="00272F6E">
      <w:pPr>
        <w:rPr>
          <w:b/>
          <w:sz w:val="28"/>
        </w:rPr>
      </w:pPr>
    </w:p>
    <w:p w:rsidR="00272F6E" w:rsidRDefault="00272F6E">
      <w:pPr>
        <w:rPr>
          <w:b/>
          <w:sz w:val="28"/>
        </w:rPr>
      </w:pPr>
    </w:p>
    <w:p w:rsidR="006F1C5A" w:rsidRPr="00EC1A82" w:rsidRDefault="006F1C5A">
      <w:pPr>
        <w:rPr>
          <w:b/>
          <w:sz w:val="28"/>
        </w:rPr>
      </w:pPr>
    </w:p>
    <w:p w:rsidR="00272F6E" w:rsidRPr="00EC1A82" w:rsidRDefault="00272F6E">
      <w:pPr>
        <w:rPr>
          <w:b/>
          <w:sz w:val="28"/>
        </w:rPr>
      </w:pPr>
    </w:p>
    <w:p w:rsidR="006F1C5A" w:rsidRDefault="006F1C5A" w:rsidP="006F1C5A">
      <w:pPr>
        <w:spacing w:line="480" w:lineRule="auto"/>
        <w:jc w:val="center"/>
        <w:rPr>
          <w:b/>
          <w:sz w:val="24"/>
        </w:rPr>
      </w:pPr>
      <w:r w:rsidRPr="00DE2C5B">
        <w:rPr>
          <w:rFonts w:hint="eastAsia"/>
          <w:b/>
          <w:sz w:val="24"/>
        </w:rPr>
        <w:lastRenderedPageBreak/>
        <w:t>修改回应表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70"/>
        <w:gridCol w:w="1390"/>
        <w:gridCol w:w="2526"/>
      </w:tblGrid>
      <w:tr w:rsidR="006F1C5A" w:rsidTr="003E79BD">
        <w:trPr>
          <w:trHeight w:val="610"/>
        </w:trPr>
        <w:tc>
          <w:tcPr>
            <w:tcW w:w="4928" w:type="dxa"/>
            <w:vAlign w:val="center"/>
          </w:tcPr>
          <w:p w:rsidR="006F1C5A" w:rsidRPr="006B6750" w:rsidRDefault="006F1C5A" w:rsidP="003E79BD">
            <w:pPr>
              <w:spacing w:line="240" w:lineRule="atLeast"/>
              <w:jc w:val="center"/>
              <w:rPr>
                <w:b/>
                <w:szCs w:val="21"/>
              </w:rPr>
            </w:pPr>
            <w:r w:rsidRPr="006B6750">
              <w:rPr>
                <w:rFonts w:hint="eastAsia"/>
                <w:b/>
                <w:szCs w:val="21"/>
              </w:rPr>
              <w:t>专家意见</w:t>
            </w:r>
          </w:p>
        </w:tc>
        <w:tc>
          <w:tcPr>
            <w:tcW w:w="1276" w:type="dxa"/>
            <w:vAlign w:val="center"/>
          </w:tcPr>
          <w:p w:rsidR="006F1C5A" w:rsidRPr="005C7D99" w:rsidRDefault="006F1C5A" w:rsidP="003E79BD">
            <w:pPr>
              <w:spacing w:line="240" w:lineRule="atLeast"/>
              <w:jc w:val="center"/>
              <w:rPr>
                <w:b/>
                <w:szCs w:val="21"/>
              </w:rPr>
            </w:pPr>
            <w:r w:rsidRPr="005C7D99">
              <w:rPr>
                <w:rFonts w:hint="eastAsia"/>
                <w:b/>
                <w:szCs w:val="21"/>
              </w:rPr>
              <w:t>修改回应</w:t>
            </w:r>
          </w:p>
        </w:tc>
        <w:tc>
          <w:tcPr>
            <w:tcW w:w="2318" w:type="dxa"/>
            <w:vAlign w:val="center"/>
          </w:tcPr>
          <w:p w:rsidR="006F1C5A" w:rsidRPr="005C7D99" w:rsidRDefault="006F1C5A" w:rsidP="003E79BD">
            <w:pPr>
              <w:spacing w:line="240" w:lineRule="atLeast"/>
              <w:jc w:val="center"/>
              <w:rPr>
                <w:b/>
                <w:szCs w:val="21"/>
              </w:rPr>
            </w:pPr>
            <w:r w:rsidRPr="005C7D99">
              <w:rPr>
                <w:rFonts w:hint="eastAsia"/>
                <w:b/>
                <w:szCs w:val="21"/>
              </w:rPr>
              <w:t>页码</w:t>
            </w:r>
          </w:p>
        </w:tc>
      </w:tr>
      <w:tr w:rsidR="006F1C5A" w:rsidTr="003E79BD">
        <w:trPr>
          <w:trHeight w:val="610"/>
        </w:trPr>
        <w:tc>
          <w:tcPr>
            <w:tcW w:w="4928" w:type="dxa"/>
            <w:vAlign w:val="center"/>
          </w:tcPr>
          <w:p w:rsidR="006F1C5A" w:rsidRDefault="006F1C5A" w:rsidP="006F1C5A">
            <w:pPr>
              <w:numPr>
                <w:ilvl w:val="0"/>
                <w:numId w:val="18"/>
              </w:numPr>
              <w:tabs>
                <w:tab w:val="num" w:pos="0"/>
              </w:tabs>
              <w:spacing w:line="360" w:lineRule="exact"/>
              <w:jc w:val="left"/>
              <w:rPr>
                <w:szCs w:val="21"/>
              </w:rPr>
            </w:pPr>
            <w:r>
              <w:rPr>
                <w:rFonts w:hint="eastAsia"/>
                <w:szCs w:val="21"/>
              </w:rPr>
              <w:t>补充完善项目扩建前后变化情况（规模、主要建设内容、环保工程措施、主要生产设备情况等）说明；</w:t>
            </w:r>
          </w:p>
        </w:tc>
        <w:tc>
          <w:tcPr>
            <w:tcW w:w="1276" w:type="dxa"/>
            <w:vAlign w:val="center"/>
          </w:tcPr>
          <w:p w:rsidR="006F1C5A" w:rsidRPr="005C7D99" w:rsidRDefault="006F1C5A" w:rsidP="003E79BD">
            <w:pPr>
              <w:spacing w:line="240" w:lineRule="atLeast"/>
              <w:jc w:val="center"/>
              <w:rPr>
                <w:szCs w:val="21"/>
              </w:rPr>
            </w:pPr>
            <w:r w:rsidRPr="005C7D99">
              <w:rPr>
                <w:rFonts w:hint="eastAsia"/>
                <w:szCs w:val="21"/>
              </w:rPr>
              <w:t>已补充</w:t>
            </w:r>
          </w:p>
        </w:tc>
        <w:tc>
          <w:tcPr>
            <w:tcW w:w="2318" w:type="dxa"/>
            <w:vAlign w:val="center"/>
          </w:tcPr>
          <w:p w:rsidR="006F1C5A" w:rsidRPr="005C7D99" w:rsidRDefault="006F1C5A" w:rsidP="003E79BD">
            <w:pPr>
              <w:spacing w:line="240" w:lineRule="atLeast"/>
              <w:jc w:val="center"/>
              <w:rPr>
                <w:szCs w:val="21"/>
              </w:rPr>
            </w:pPr>
            <w:r w:rsidRPr="005C7D99">
              <w:rPr>
                <w:rFonts w:hint="eastAsia"/>
                <w:szCs w:val="21"/>
              </w:rPr>
              <w:t>P5-P8</w:t>
            </w:r>
          </w:p>
        </w:tc>
      </w:tr>
      <w:tr w:rsidR="006F1C5A" w:rsidTr="003E79BD">
        <w:trPr>
          <w:trHeight w:val="610"/>
        </w:trPr>
        <w:tc>
          <w:tcPr>
            <w:tcW w:w="4928" w:type="dxa"/>
            <w:vAlign w:val="center"/>
          </w:tcPr>
          <w:p w:rsidR="006F1C5A" w:rsidRDefault="006F1C5A" w:rsidP="006F1C5A">
            <w:pPr>
              <w:numPr>
                <w:ilvl w:val="0"/>
                <w:numId w:val="18"/>
              </w:numPr>
              <w:tabs>
                <w:tab w:val="num" w:pos="0"/>
              </w:tabs>
              <w:spacing w:line="360" w:lineRule="exact"/>
              <w:jc w:val="left"/>
              <w:rPr>
                <w:szCs w:val="21"/>
              </w:rPr>
            </w:pPr>
            <w:r w:rsidRPr="006B6750">
              <w:rPr>
                <w:rFonts w:hint="eastAsia"/>
                <w:szCs w:val="21"/>
              </w:rPr>
              <w:t>根据《环境影响评价技术导则</w:t>
            </w:r>
            <w:r w:rsidRPr="006B6750">
              <w:rPr>
                <w:rFonts w:hint="eastAsia"/>
                <w:szCs w:val="21"/>
              </w:rPr>
              <w:t xml:space="preserve"> </w:t>
            </w:r>
            <w:r w:rsidRPr="006B6750">
              <w:rPr>
                <w:rFonts w:hint="eastAsia"/>
                <w:szCs w:val="21"/>
              </w:rPr>
              <w:t>输变电工程》（</w:t>
            </w:r>
            <w:r w:rsidRPr="006B6750">
              <w:rPr>
                <w:rFonts w:hint="eastAsia"/>
                <w:szCs w:val="21"/>
              </w:rPr>
              <w:t>HJ 24-2014</w:t>
            </w:r>
            <w:r w:rsidRPr="006B6750">
              <w:rPr>
                <w:rFonts w:hint="eastAsia"/>
                <w:szCs w:val="21"/>
              </w:rPr>
              <w:t>）规范报告</w:t>
            </w:r>
            <w:r w:rsidRPr="006B6750">
              <w:rPr>
                <w:szCs w:val="21"/>
              </w:rPr>
              <w:t>第</w:t>
            </w:r>
            <w:r w:rsidRPr="006B6750">
              <w:rPr>
                <w:szCs w:val="21"/>
              </w:rPr>
              <w:t>7</w:t>
            </w:r>
            <w:r w:rsidRPr="006B6750">
              <w:rPr>
                <w:rFonts w:hint="eastAsia"/>
                <w:szCs w:val="21"/>
              </w:rPr>
              <w:t>页</w:t>
            </w:r>
            <w:r w:rsidRPr="006B6750">
              <w:rPr>
                <w:szCs w:val="21"/>
              </w:rPr>
              <w:t>表</w:t>
            </w:r>
            <w:r w:rsidRPr="006B6750">
              <w:rPr>
                <w:rFonts w:hint="eastAsia"/>
                <w:szCs w:val="21"/>
              </w:rPr>
              <w:t>2</w:t>
            </w:r>
            <w:r w:rsidRPr="006B6750">
              <w:rPr>
                <w:rFonts w:hint="eastAsia"/>
                <w:szCs w:val="21"/>
              </w:rPr>
              <w:t>表述</w:t>
            </w:r>
            <w:r w:rsidRPr="006B6750">
              <w:rPr>
                <w:szCs w:val="21"/>
              </w:rPr>
              <w:t>方式</w:t>
            </w:r>
            <w:r w:rsidRPr="006B6750">
              <w:rPr>
                <w:rFonts w:hint="eastAsia"/>
                <w:szCs w:val="21"/>
              </w:rPr>
              <w:t>，补充</w:t>
            </w:r>
            <w:r w:rsidRPr="006B6750">
              <w:rPr>
                <w:szCs w:val="21"/>
              </w:rPr>
              <w:t>地表水</w:t>
            </w:r>
            <w:r w:rsidRPr="006B6750">
              <w:rPr>
                <w:rFonts w:hint="eastAsia"/>
                <w:szCs w:val="21"/>
              </w:rPr>
              <w:t>作为本</w:t>
            </w:r>
            <w:r w:rsidRPr="006B6750">
              <w:rPr>
                <w:szCs w:val="21"/>
              </w:rPr>
              <w:t>报告表评价项目</w:t>
            </w:r>
            <w:r w:rsidRPr="006B6750">
              <w:rPr>
                <w:rFonts w:hint="eastAsia"/>
                <w:szCs w:val="21"/>
              </w:rPr>
              <w:t>；核实项目周边</w:t>
            </w:r>
            <w:r w:rsidRPr="006B6750">
              <w:rPr>
                <w:szCs w:val="21"/>
              </w:rPr>
              <w:t>环境敏感点类型、名称；</w:t>
            </w:r>
          </w:p>
        </w:tc>
        <w:tc>
          <w:tcPr>
            <w:tcW w:w="1276" w:type="dxa"/>
            <w:vAlign w:val="center"/>
          </w:tcPr>
          <w:p w:rsidR="006F1C5A" w:rsidRPr="005C7D99" w:rsidRDefault="006F1C5A" w:rsidP="003E79BD">
            <w:pPr>
              <w:spacing w:line="240" w:lineRule="atLeast"/>
              <w:jc w:val="center"/>
              <w:rPr>
                <w:szCs w:val="21"/>
              </w:rPr>
            </w:pPr>
            <w:r w:rsidRPr="005C7D99">
              <w:rPr>
                <w:rFonts w:hint="eastAsia"/>
                <w:szCs w:val="21"/>
              </w:rPr>
              <w:t>已补充</w:t>
            </w:r>
          </w:p>
        </w:tc>
        <w:tc>
          <w:tcPr>
            <w:tcW w:w="2318" w:type="dxa"/>
            <w:vAlign w:val="center"/>
          </w:tcPr>
          <w:p w:rsidR="006F1C5A" w:rsidRPr="005C7D99" w:rsidRDefault="006F1C5A" w:rsidP="003E79BD">
            <w:pPr>
              <w:spacing w:line="240" w:lineRule="atLeast"/>
              <w:jc w:val="center"/>
              <w:rPr>
                <w:szCs w:val="21"/>
              </w:rPr>
            </w:pPr>
            <w:r w:rsidRPr="005C7D99">
              <w:rPr>
                <w:rFonts w:hint="eastAsia"/>
                <w:szCs w:val="21"/>
              </w:rPr>
              <w:t>P10</w:t>
            </w:r>
            <w:r w:rsidRPr="005C7D99">
              <w:rPr>
                <w:rFonts w:hint="eastAsia"/>
                <w:szCs w:val="21"/>
              </w:rPr>
              <w:t>、</w:t>
            </w:r>
            <w:r w:rsidRPr="005C7D99">
              <w:rPr>
                <w:rFonts w:hint="eastAsia"/>
                <w:szCs w:val="21"/>
              </w:rPr>
              <w:t>P19</w:t>
            </w:r>
          </w:p>
        </w:tc>
      </w:tr>
      <w:tr w:rsidR="006F1C5A" w:rsidTr="003E79BD">
        <w:trPr>
          <w:trHeight w:val="610"/>
        </w:trPr>
        <w:tc>
          <w:tcPr>
            <w:tcW w:w="4928" w:type="dxa"/>
            <w:vAlign w:val="center"/>
          </w:tcPr>
          <w:p w:rsidR="006F1C5A" w:rsidRDefault="006F1C5A" w:rsidP="006F1C5A">
            <w:pPr>
              <w:numPr>
                <w:ilvl w:val="0"/>
                <w:numId w:val="18"/>
              </w:numPr>
              <w:tabs>
                <w:tab w:val="num" w:pos="0"/>
              </w:tabs>
              <w:spacing w:line="360" w:lineRule="exact"/>
              <w:jc w:val="left"/>
              <w:rPr>
                <w:szCs w:val="21"/>
              </w:rPr>
            </w:pPr>
            <w:r w:rsidRPr="006B6750">
              <w:rPr>
                <w:rFonts w:hint="eastAsia"/>
                <w:szCs w:val="21"/>
              </w:rPr>
              <w:t>根据《环境影响评价技术导则</w:t>
            </w:r>
            <w:r w:rsidRPr="006B6750">
              <w:rPr>
                <w:rFonts w:hint="eastAsia"/>
                <w:szCs w:val="21"/>
              </w:rPr>
              <w:t xml:space="preserve"> </w:t>
            </w:r>
            <w:r w:rsidRPr="006B6750">
              <w:rPr>
                <w:rFonts w:hint="eastAsia"/>
                <w:szCs w:val="21"/>
              </w:rPr>
              <w:t>大气环境》（</w:t>
            </w:r>
            <w:r w:rsidRPr="006B6750">
              <w:rPr>
                <w:rFonts w:hint="eastAsia"/>
                <w:szCs w:val="21"/>
              </w:rPr>
              <w:t>HJ 2.2-2018</w:t>
            </w:r>
            <w:r w:rsidRPr="006B6750">
              <w:rPr>
                <w:rFonts w:hint="eastAsia"/>
                <w:szCs w:val="21"/>
              </w:rPr>
              <w:t>），完善</w:t>
            </w:r>
            <w:r w:rsidRPr="006B6750">
              <w:rPr>
                <w:szCs w:val="21"/>
              </w:rPr>
              <w:t>环境</w:t>
            </w:r>
            <w:r w:rsidRPr="006B6750">
              <w:rPr>
                <w:rFonts w:hint="eastAsia"/>
                <w:szCs w:val="21"/>
              </w:rPr>
              <w:t>空气</w:t>
            </w:r>
            <w:r w:rsidRPr="006B6750">
              <w:rPr>
                <w:szCs w:val="21"/>
              </w:rPr>
              <w:t>质量</w:t>
            </w:r>
            <w:r w:rsidRPr="006B6750">
              <w:rPr>
                <w:rFonts w:hint="eastAsia"/>
                <w:szCs w:val="21"/>
              </w:rPr>
              <w:t>现状</w:t>
            </w:r>
            <w:r w:rsidRPr="006B6750">
              <w:rPr>
                <w:szCs w:val="21"/>
              </w:rPr>
              <w:t>调查</w:t>
            </w:r>
            <w:r w:rsidRPr="006B6750">
              <w:rPr>
                <w:rFonts w:hint="eastAsia"/>
                <w:szCs w:val="21"/>
              </w:rPr>
              <w:t>，</w:t>
            </w:r>
            <w:r w:rsidRPr="006B6750">
              <w:rPr>
                <w:szCs w:val="21"/>
              </w:rPr>
              <w:t>并进行达标区判定</w:t>
            </w:r>
            <w:r w:rsidRPr="006B6750">
              <w:rPr>
                <w:rFonts w:hint="eastAsia"/>
                <w:szCs w:val="21"/>
              </w:rPr>
              <w:t>；规范</w:t>
            </w:r>
            <w:r w:rsidRPr="006B6750">
              <w:rPr>
                <w:szCs w:val="21"/>
              </w:rPr>
              <w:t>表述污染物排放标准，</w:t>
            </w:r>
            <w:r w:rsidRPr="006B6750">
              <w:rPr>
                <w:rFonts w:hint="eastAsia"/>
                <w:szCs w:val="21"/>
              </w:rPr>
              <w:t>明确</w:t>
            </w:r>
            <w:r w:rsidRPr="006B6750">
              <w:rPr>
                <w:szCs w:val="21"/>
              </w:rPr>
              <w:t>每一评价项目污染物</w:t>
            </w:r>
            <w:r w:rsidRPr="006B6750">
              <w:rPr>
                <w:rFonts w:hint="eastAsia"/>
                <w:szCs w:val="21"/>
              </w:rPr>
              <w:t>对应</w:t>
            </w:r>
            <w:r w:rsidRPr="006B6750">
              <w:rPr>
                <w:szCs w:val="21"/>
              </w:rPr>
              <w:t>执行的</w:t>
            </w:r>
            <w:r w:rsidRPr="006B6750">
              <w:rPr>
                <w:rFonts w:hint="eastAsia"/>
                <w:szCs w:val="21"/>
              </w:rPr>
              <w:t>排放</w:t>
            </w:r>
            <w:r w:rsidRPr="006B6750">
              <w:rPr>
                <w:szCs w:val="21"/>
              </w:rPr>
              <w:t>标准</w:t>
            </w:r>
            <w:r w:rsidRPr="006B6750">
              <w:rPr>
                <w:rFonts w:hint="eastAsia"/>
                <w:szCs w:val="21"/>
              </w:rPr>
              <w:t>；《电磁</w:t>
            </w:r>
            <w:r w:rsidRPr="006B6750">
              <w:rPr>
                <w:szCs w:val="21"/>
              </w:rPr>
              <w:t>环境控制限值</w:t>
            </w:r>
            <w:r w:rsidRPr="006B6750">
              <w:rPr>
                <w:rFonts w:hint="eastAsia"/>
                <w:szCs w:val="21"/>
              </w:rPr>
              <w:t>》（</w:t>
            </w:r>
            <w:r w:rsidRPr="006B6750">
              <w:rPr>
                <w:rFonts w:hint="eastAsia"/>
                <w:szCs w:val="21"/>
              </w:rPr>
              <w:t>GB8702-2014</w:t>
            </w:r>
            <w:r w:rsidRPr="006B6750">
              <w:rPr>
                <w:rFonts w:hint="eastAsia"/>
                <w:szCs w:val="21"/>
              </w:rPr>
              <w:t>）属于</w:t>
            </w:r>
            <w:r w:rsidRPr="006B6750">
              <w:rPr>
                <w:szCs w:val="21"/>
              </w:rPr>
              <w:t>污染物排放标准，不属于环境质量标准；</w:t>
            </w:r>
          </w:p>
        </w:tc>
        <w:tc>
          <w:tcPr>
            <w:tcW w:w="1276" w:type="dxa"/>
            <w:vAlign w:val="center"/>
          </w:tcPr>
          <w:p w:rsidR="006F1C5A" w:rsidRPr="005C7D99" w:rsidRDefault="006F1C5A" w:rsidP="003E79BD">
            <w:pPr>
              <w:spacing w:line="240" w:lineRule="atLeast"/>
              <w:jc w:val="center"/>
              <w:rPr>
                <w:szCs w:val="21"/>
              </w:rPr>
            </w:pPr>
            <w:r w:rsidRPr="005C7D99">
              <w:rPr>
                <w:rFonts w:hint="eastAsia"/>
                <w:szCs w:val="21"/>
              </w:rPr>
              <w:t>已核实</w:t>
            </w:r>
          </w:p>
        </w:tc>
        <w:tc>
          <w:tcPr>
            <w:tcW w:w="2318" w:type="dxa"/>
            <w:vAlign w:val="center"/>
          </w:tcPr>
          <w:p w:rsidR="006F1C5A" w:rsidRPr="005C7D99" w:rsidRDefault="006F1C5A" w:rsidP="003E79BD">
            <w:pPr>
              <w:spacing w:line="240" w:lineRule="atLeast"/>
              <w:jc w:val="center"/>
              <w:rPr>
                <w:szCs w:val="21"/>
              </w:rPr>
            </w:pPr>
            <w:r w:rsidRPr="005C7D99">
              <w:rPr>
                <w:rFonts w:hint="eastAsia"/>
                <w:szCs w:val="21"/>
              </w:rPr>
              <w:t>P17-P18</w:t>
            </w:r>
            <w:r w:rsidRPr="005C7D99">
              <w:rPr>
                <w:rFonts w:hint="eastAsia"/>
                <w:szCs w:val="21"/>
              </w:rPr>
              <w:t>、</w:t>
            </w:r>
            <w:r w:rsidRPr="005C7D99">
              <w:rPr>
                <w:rFonts w:hint="eastAsia"/>
                <w:szCs w:val="21"/>
              </w:rPr>
              <w:t>P20</w:t>
            </w:r>
          </w:p>
        </w:tc>
      </w:tr>
      <w:tr w:rsidR="006F1C5A" w:rsidTr="003E79BD">
        <w:trPr>
          <w:trHeight w:val="610"/>
        </w:trPr>
        <w:tc>
          <w:tcPr>
            <w:tcW w:w="4928" w:type="dxa"/>
            <w:vAlign w:val="center"/>
          </w:tcPr>
          <w:p w:rsidR="006F1C5A" w:rsidRDefault="006F1C5A" w:rsidP="006F1C5A">
            <w:pPr>
              <w:numPr>
                <w:ilvl w:val="0"/>
                <w:numId w:val="18"/>
              </w:numPr>
              <w:tabs>
                <w:tab w:val="num" w:pos="0"/>
              </w:tabs>
              <w:spacing w:line="360" w:lineRule="exact"/>
              <w:jc w:val="left"/>
              <w:rPr>
                <w:szCs w:val="21"/>
              </w:rPr>
            </w:pPr>
            <w:r w:rsidRPr="006B6750">
              <w:rPr>
                <w:rFonts w:hint="eastAsia"/>
                <w:szCs w:val="21"/>
              </w:rPr>
              <w:t>完善报告</w:t>
            </w:r>
            <w:r w:rsidRPr="006B6750">
              <w:rPr>
                <w:szCs w:val="21"/>
              </w:rPr>
              <w:t>表工程分析内容，</w:t>
            </w:r>
            <w:r w:rsidRPr="006B6750">
              <w:rPr>
                <w:rFonts w:hint="eastAsia"/>
                <w:szCs w:val="21"/>
              </w:rPr>
              <w:t>明确</w:t>
            </w:r>
            <w:r w:rsidRPr="006B6750">
              <w:rPr>
                <w:szCs w:val="21"/>
              </w:rPr>
              <w:t>每一评价项目</w:t>
            </w:r>
            <w:r w:rsidRPr="006B6750">
              <w:rPr>
                <w:rFonts w:hint="eastAsia"/>
                <w:szCs w:val="21"/>
              </w:rPr>
              <w:t>对应</w:t>
            </w:r>
            <w:r w:rsidRPr="006B6750">
              <w:rPr>
                <w:szCs w:val="21"/>
              </w:rPr>
              <w:t>污染</w:t>
            </w:r>
            <w:r w:rsidRPr="006B6750">
              <w:rPr>
                <w:rFonts w:hint="eastAsia"/>
                <w:szCs w:val="21"/>
              </w:rPr>
              <w:t>源</w:t>
            </w:r>
            <w:r w:rsidRPr="006B6750">
              <w:rPr>
                <w:szCs w:val="21"/>
              </w:rPr>
              <w:t>产生来源、产生量、</w:t>
            </w:r>
            <w:r w:rsidRPr="006B6750">
              <w:rPr>
                <w:rFonts w:hint="eastAsia"/>
                <w:szCs w:val="21"/>
              </w:rPr>
              <w:t>排放量</w:t>
            </w:r>
            <w:r w:rsidRPr="006B6750">
              <w:rPr>
                <w:szCs w:val="21"/>
              </w:rPr>
              <w:t>、处理方式</w:t>
            </w:r>
            <w:r w:rsidRPr="006B6750">
              <w:rPr>
                <w:rFonts w:hint="eastAsia"/>
                <w:szCs w:val="21"/>
              </w:rPr>
              <w:t>，</w:t>
            </w:r>
            <w:r w:rsidRPr="006B6750">
              <w:rPr>
                <w:szCs w:val="21"/>
              </w:rPr>
              <w:t>并据此</w:t>
            </w:r>
            <w:r w:rsidRPr="006B6750">
              <w:rPr>
                <w:rFonts w:hint="eastAsia"/>
                <w:szCs w:val="21"/>
              </w:rPr>
              <w:t>结合相应</w:t>
            </w:r>
            <w:r w:rsidRPr="006B6750">
              <w:rPr>
                <w:szCs w:val="21"/>
              </w:rPr>
              <w:t>技术导则完善报告表环境影响分析章节内容；</w:t>
            </w:r>
          </w:p>
        </w:tc>
        <w:tc>
          <w:tcPr>
            <w:tcW w:w="1276" w:type="dxa"/>
            <w:vAlign w:val="center"/>
          </w:tcPr>
          <w:p w:rsidR="006F1C5A" w:rsidRPr="005C7D99" w:rsidRDefault="006F1C5A" w:rsidP="003E79BD">
            <w:pPr>
              <w:spacing w:line="240" w:lineRule="atLeast"/>
              <w:jc w:val="center"/>
              <w:rPr>
                <w:szCs w:val="21"/>
              </w:rPr>
            </w:pPr>
            <w:r w:rsidRPr="005C7D99">
              <w:rPr>
                <w:rFonts w:hint="eastAsia"/>
                <w:szCs w:val="21"/>
              </w:rPr>
              <w:t>已核实</w:t>
            </w:r>
          </w:p>
        </w:tc>
        <w:tc>
          <w:tcPr>
            <w:tcW w:w="2318" w:type="dxa"/>
            <w:vAlign w:val="center"/>
          </w:tcPr>
          <w:p w:rsidR="006F1C5A" w:rsidRPr="005C7D99" w:rsidRDefault="006F1C5A" w:rsidP="003E79BD">
            <w:pPr>
              <w:spacing w:line="240" w:lineRule="atLeast"/>
              <w:jc w:val="center"/>
              <w:rPr>
                <w:szCs w:val="21"/>
              </w:rPr>
            </w:pPr>
            <w:r w:rsidRPr="005C7D99">
              <w:rPr>
                <w:rFonts w:hint="eastAsia"/>
                <w:szCs w:val="21"/>
              </w:rPr>
              <w:t>P21-P23</w:t>
            </w:r>
            <w:r w:rsidRPr="005C7D99">
              <w:rPr>
                <w:rFonts w:hint="eastAsia"/>
                <w:szCs w:val="21"/>
              </w:rPr>
              <w:t>、</w:t>
            </w:r>
            <w:r w:rsidRPr="005C7D99">
              <w:rPr>
                <w:rFonts w:hint="eastAsia"/>
                <w:szCs w:val="21"/>
              </w:rPr>
              <w:t>P24</w:t>
            </w:r>
            <w:r w:rsidRPr="005C7D99">
              <w:rPr>
                <w:rFonts w:hint="eastAsia"/>
                <w:szCs w:val="21"/>
              </w:rPr>
              <w:t>、</w:t>
            </w:r>
            <w:r w:rsidRPr="005C7D99">
              <w:rPr>
                <w:rFonts w:hint="eastAsia"/>
                <w:szCs w:val="21"/>
              </w:rPr>
              <w:t>P26-P28</w:t>
            </w:r>
          </w:p>
        </w:tc>
      </w:tr>
      <w:tr w:rsidR="006F1C5A" w:rsidTr="003E79BD">
        <w:trPr>
          <w:trHeight w:val="610"/>
        </w:trPr>
        <w:tc>
          <w:tcPr>
            <w:tcW w:w="4928" w:type="dxa"/>
            <w:vAlign w:val="center"/>
          </w:tcPr>
          <w:p w:rsidR="006F1C5A" w:rsidRDefault="006F1C5A" w:rsidP="006F1C5A">
            <w:pPr>
              <w:numPr>
                <w:ilvl w:val="0"/>
                <w:numId w:val="18"/>
              </w:numPr>
              <w:tabs>
                <w:tab w:val="num" w:pos="0"/>
              </w:tabs>
              <w:spacing w:line="360" w:lineRule="exact"/>
              <w:jc w:val="left"/>
              <w:rPr>
                <w:szCs w:val="21"/>
              </w:rPr>
            </w:pPr>
            <w:r w:rsidRPr="006B6750">
              <w:rPr>
                <w:rFonts w:hint="eastAsia"/>
                <w:szCs w:val="21"/>
              </w:rPr>
              <w:t>根据《建设项目环境风险评价技术导则》</w:t>
            </w:r>
            <w:r w:rsidRPr="006B6750">
              <w:rPr>
                <w:rFonts w:hint="eastAsia"/>
                <w:szCs w:val="21"/>
              </w:rPr>
              <w:t>(HJ 169</w:t>
            </w:r>
            <w:r w:rsidRPr="006B6750">
              <w:rPr>
                <w:rFonts w:hint="eastAsia"/>
                <w:szCs w:val="21"/>
              </w:rPr>
              <w:t>—</w:t>
            </w:r>
            <w:r w:rsidRPr="006B6750">
              <w:rPr>
                <w:rFonts w:hint="eastAsia"/>
                <w:szCs w:val="21"/>
              </w:rPr>
              <w:t>2018)</w:t>
            </w:r>
            <w:r w:rsidRPr="006B6750">
              <w:rPr>
                <w:rFonts w:hint="eastAsia"/>
                <w:szCs w:val="21"/>
              </w:rPr>
              <w:t>完善报告</w:t>
            </w:r>
            <w:r w:rsidRPr="006B6750">
              <w:rPr>
                <w:szCs w:val="21"/>
              </w:rPr>
              <w:t>表环境风险分析章节内容</w:t>
            </w:r>
            <w:r w:rsidRPr="006B6750">
              <w:rPr>
                <w:rFonts w:hint="eastAsia"/>
                <w:szCs w:val="21"/>
              </w:rPr>
              <w:t>；明确扩建项目变压器内变压油储量；补充说明在正常情况下，变压器范围内的雨水如何排放，分析进入</w:t>
            </w:r>
            <w:r w:rsidRPr="006B6750">
              <w:rPr>
                <w:szCs w:val="21"/>
              </w:rPr>
              <w:t>事故油池的雨水</w:t>
            </w:r>
            <w:r w:rsidRPr="006B6750">
              <w:rPr>
                <w:rFonts w:hint="eastAsia"/>
                <w:szCs w:val="21"/>
              </w:rPr>
              <w:t>是否会进入事故油池挤占事故油池的有效容积；补充分析项目扩建后，事故油池容积是否满足事故应急要求；</w:t>
            </w:r>
          </w:p>
        </w:tc>
        <w:tc>
          <w:tcPr>
            <w:tcW w:w="1276" w:type="dxa"/>
            <w:vAlign w:val="center"/>
          </w:tcPr>
          <w:p w:rsidR="006F1C5A" w:rsidRPr="005C7D99" w:rsidRDefault="006F1C5A" w:rsidP="003E79BD">
            <w:pPr>
              <w:spacing w:line="240" w:lineRule="atLeast"/>
              <w:jc w:val="center"/>
              <w:rPr>
                <w:szCs w:val="21"/>
              </w:rPr>
            </w:pPr>
            <w:r w:rsidRPr="005C7D99">
              <w:rPr>
                <w:rFonts w:hint="eastAsia"/>
                <w:szCs w:val="21"/>
              </w:rPr>
              <w:t>已补充</w:t>
            </w:r>
          </w:p>
        </w:tc>
        <w:tc>
          <w:tcPr>
            <w:tcW w:w="2318" w:type="dxa"/>
            <w:vAlign w:val="center"/>
          </w:tcPr>
          <w:p w:rsidR="006F1C5A" w:rsidRPr="005C7D99" w:rsidRDefault="006F1C5A" w:rsidP="003E79BD">
            <w:pPr>
              <w:spacing w:line="240" w:lineRule="atLeast"/>
              <w:jc w:val="center"/>
              <w:rPr>
                <w:szCs w:val="21"/>
              </w:rPr>
            </w:pPr>
            <w:r w:rsidRPr="005C7D99">
              <w:rPr>
                <w:rFonts w:hint="eastAsia"/>
                <w:szCs w:val="21"/>
              </w:rPr>
              <w:t>P33</w:t>
            </w:r>
          </w:p>
        </w:tc>
      </w:tr>
      <w:tr w:rsidR="006F1C5A" w:rsidTr="003E79BD">
        <w:trPr>
          <w:trHeight w:val="610"/>
        </w:trPr>
        <w:tc>
          <w:tcPr>
            <w:tcW w:w="4928" w:type="dxa"/>
            <w:vAlign w:val="center"/>
          </w:tcPr>
          <w:p w:rsidR="006F1C5A" w:rsidRDefault="006F1C5A" w:rsidP="006F1C5A">
            <w:pPr>
              <w:numPr>
                <w:ilvl w:val="0"/>
                <w:numId w:val="18"/>
              </w:numPr>
              <w:tabs>
                <w:tab w:val="num" w:pos="0"/>
              </w:tabs>
              <w:spacing w:line="360" w:lineRule="exact"/>
              <w:jc w:val="left"/>
              <w:rPr>
                <w:szCs w:val="21"/>
              </w:rPr>
            </w:pPr>
            <w:r w:rsidRPr="006B6750">
              <w:rPr>
                <w:rFonts w:hint="eastAsia"/>
                <w:szCs w:val="21"/>
              </w:rPr>
              <w:t>完善</w:t>
            </w:r>
            <w:r w:rsidRPr="006B6750">
              <w:rPr>
                <w:szCs w:val="21"/>
              </w:rPr>
              <w:t>“</w:t>
            </w:r>
            <w:r w:rsidRPr="006B6750">
              <w:rPr>
                <w:rFonts w:hint="eastAsia"/>
                <w:szCs w:val="21"/>
              </w:rPr>
              <w:t>三同时</w:t>
            </w:r>
            <w:r w:rsidRPr="006B6750">
              <w:rPr>
                <w:szCs w:val="21"/>
              </w:rPr>
              <w:t>”</w:t>
            </w:r>
            <w:r w:rsidRPr="006B6750">
              <w:rPr>
                <w:rFonts w:hint="eastAsia"/>
                <w:szCs w:val="21"/>
              </w:rPr>
              <w:t>验收</w:t>
            </w:r>
            <w:r w:rsidRPr="006B6750">
              <w:rPr>
                <w:szCs w:val="21"/>
              </w:rPr>
              <w:t>一览表，明确</w:t>
            </w:r>
            <w:r w:rsidRPr="006B6750">
              <w:rPr>
                <w:rFonts w:hint="eastAsia"/>
                <w:szCs w:val="21"/>
              </w:rPr>
              <w:t>验收</w:t>
            </w:r>
            <w:r w:rsidRPr="006B6750">
              <w:rPr>
                <w:szCs w:val="21"/>
              </w:rPr>
              <w:t>项目、环保措施</w:t>
            </w:r>
            <w:r w:rsidRPr="006B6750">
              <w:rPr>
                <w:rFonts w:hint="eastAsia"/>
                <w:szCs w:val="21"/>
              </w:rPr>
              <w:t>内容、</w:t>
            </w:r>
            <w:r w:rsidRPr="006B6750">
              <w:rPr>
                <w:szCs w:val="21"/>
              </w:rPr>
              <w:t>验收标准要求；</w:t>
            </w:r>
            <w:r w:rsidRPr="006B6750">
              <w:rPr>
                <w:rFonts w:hint="eastAsia"/>
                <w:szCs w:val="21"/>
              </w:rPr>
              <w:t>补充“三本帐”，明确扩建前后厂界噪声、电磁环境、生活污水等变化情况；</w:t>
            </w:r>
          </w:p>
        </w:tc>
        <w:tc>
          <w:tcPr>
            <w:tcW w:w="1276" w:type="dxa"/>
            <w:vAlign w:val="center"/>
          </w:tcPr>
          <w:p w:rsidR="006F1C5A" w:rsidRPr="005C7D99" w:rsidRDefault="006F1C5A" w:rsidP="003E79BD">
            <w:pPr>
              <w:spacing w:line="240" w:lineRule="atLeast"/>
              <w:jc w:val="center"/>
              <w:rPr>
                <w:szCs w:val="21"/>
              </w:rPr>
            </w:pPr>
            <w:r w:rsidRPr="005C7D99">
              <w:rPr>
                <w:rFonts w:hint="eastAsia"/>
                <w:szCs w:val="21"/>
              </w:rPr>
              <w:t>已补充</w:t>
            </w:r>
          </w:p>
        </w:tc>
        <w:tc>
          <w:tcPr>
            <w:tcW w:w="2318" w:type="dxa"/>
            <w:vAlign w:val="center"/>
          </w:tcPr>
          <w:p w:rsidR="006F1C5A" w:rsidRPr="005C7D99" w:rsidRDefault="006F1C5A" w:rsidP="003E79BD">
            <w:pPr>
              <w:spacing w:line="240" w:lineRule="atLeast"/>
              <w:jc w:val="center"/>
              <w:rPr>
                <w:szCs w:val="21"/>
              </w:rPr>
            </w:pPr>
            <w:r w:rsidRPr="005C7D99">
              <w:rPr>
                <w:rFonts w:hint="eastAsia"/>
                <w:szCs w:val="21"/>
              </w:rPr>
              <w:t>P35</w:t>
            </w:r>
            <w:r w:rsidRPr="005C7D99">
              <w:rPr>
                <w:rFonts w:hint="eastAsia"/>
                <w:szCs w:val="21"/>
              </w:rPr>
              <w:t>、</w:t>
            </w:r>
            <w:r w:rsidRPr="005C7D99">
              <w:rPr>
                <w:rFonts w:hint="eastAsia"/>
                <w:szCs w:val="21"/>
              </w:rPr>
              <w:t>P34</w:t>
            </w:r>
          </w:p>
        </w:tc>
      </w:tr>
      <w:tr w:rsidR="006F1C5A" w:rsidTr="003E79BD">
        <w:trPr>
          <w:trHeight w:val="610"/>
        </w:trPr>
        <w:tc>
          <w:tcPr>
            <w:tcW w:w="4928" w:type="dxa"/>
            <w:vAlign w:val="center"/>
          </w:tcPr>
          <w:p w:rsidR="006F1C5A" w:rsidRDefault="006F1C5A" w:rsidP="006F1C5A">
            <w:pPr>
              <w:numPr>
                <w:ilvl w:val="0"/>
                <w:numId w:val="18"/>
              </w:numPr>
              <w:tabs>
                <w:tab w:val="num" w:pos="0"/>
              </w:tabs>
              <w:spacing w:line="360" w:lineRule="exact"/>
              <w:jc w:val="left"/>
              <w:rPr>
                <w:szCs w:val="21"/>
              </w:rPr>
            </w:pPr>
            <w:r w:rsidRPr="006B6750">
              <w:rPr>
                <w:rFonts w:hint="eastAsia"/>
                <w:szCs w:val="21"/>
              </w:rPr>
              <w:t>根据《排污单位自行监测技术指南总则》（</w:t>
            </w:r>
            <w:r w:rsidRPr="006B6750">
              <w:rPr>
                <w:rFonts w:hint="eastAsia"/>
                <w:szCs w:val="21"/>
              </w:rPr>
              <w:t>HJ 819-2017</w:t>
            </w:r>
            <w:r w:rsidRPr="006B6750">
              <w:rPr>
                <w:rFonts w:hint="eastAsia"/>
                <w:szCs w:val="21"/>
              </w:rPr>
              <w:t>）等</w:t>
            </w:r>
            <w:r w:rsidRPr="006B6750">
              <w:rPr>
                <w:szCs w:val="21"/>
              </w:rPr>
              <w:t>相关</w:t>
            </w:r>
            <w:r w:rsidRPr="006B6750">
              <w:rPr>
                <w:rFonts w:hint="eastAsia"/>
                <w:szCs w:val="21"/>
              </w:rPr>
              <w:t>技术</w:t>
            </w:r>
            <w:r w:rsidRPr="006B6750">
              <w:rPr>
                <w:szCs w:val="21"/>
              </w:rPr>
              <w:t>规范，核实报告表环境监测计划</w:t>
            </w:r>
            <w:r w:rsidRPr="006B6750">
              <w:rPr>
                <w:rFonts w:hint="eastAsia"/>
                <w:szCs w:val="21"/>
              </w:rPr>
              <w:t>中监测</w:t>
            </w:r>
            <w:r w:rsidRPr="006B6750">
              <w:rPr>
                <w:szCs w:val="21"/>
              </w:rPr>
              <w:t>频次要求</w:t>
            </w:r>
            <w:r w:rsidRPr="006B6750">
              <w:rPr>
                <w:rFonts w:hint="eastAsia"/>
                <w:szCs w:val="21"/>
              </w:rPr>
              <w:t>；明确各</w:t>
            </w:r>
            <w:r w:rsidRPr="006B6750">
              <w:rPr>
                <w:szCs w:val="21"/>
              </w:rPr>
              <w:t>监测</w:t>
            </w:r>
            <w:r w:rsidRPr="006B6750">
              <w:rPr>
                <w:rFonts w:hint="eastAsia"/>
                <w:szCs w:val="21"/>
              </w:rPr>
              <w:t>指标执行</w:t>
            </w:r>
            <w:r w:rsidRPr="006B6750">
              <w:rPr>
                <w:szCs w:val="21"/>
              </w:rPr>
              <w:t>标准</w:t>
            </w:r>
            <w:r w:rsidRPr="006B6750">
              <w:rPr>
                <w:rFonts w:hint="eastAsia"/>
                <w:szCs w:val="21"/>
              </w:rPr>
              <w:t>；补充</w:t>
            </w:r>
            <w:r w:rsidRPr="006B6750">
              <w:rPr>
                <w:szCs w:val="21"/>
              </w:rPr>
              <w:t>生活废水作为监测</w:t>
            </w:r>
            <w:r w:rsidRPr="006B6750">
              <w:rPr>
                <w:rFonts w:hint="eastAsia"/>
                <w:szCs w:val="21"/>
              </w:rPr>
              <w:t>对象；</w:t>
            </w:r>
          </w:p>
        </w:tc>
        <w:tc>
          <w:tcPr>
            <w:tcW w:w="1276" w:type="dxa"/>
            <w:vAlign w:val="center"/>
          </w:tcPr>
          <w:p w:rsidR="006F1C5A" w:rsidRPr="005C7D99" w:rsidRDefault="006F1C5A" w:rsidP="003E79BD">
            <w:pPr>
              <w:spacing w:line="240" w:lineRule="atLeast"/>
              <w:jc w:val="center"/>
              <w:rPr>
                <w:szCs w:val="21"/>
              </w:rPr>
            </w:pPr>
            <w:r w:rsidRPr="005C7D99">
              <w:rPr>
                <w:rFonts w:hint="eastAsia"/>
                <w:szCs w:val="21"/>
              </w:rPr>
              <w:t>已修改</w:t>
            </w:r>
          </w:p>
        </w:tc>
        <w:tc>
          <w:tcPr>
            <w:tcW w:w="2318" w:type="dxa"/>
            <w:vAlign w:val="center"/>
          </w:tcPr>
          <w:p w:rsidR="006F1C5A" w:rsidRPr="005C7D99" w:rsidRDefault="006F1C5A" w:rsidP="003E79BD">
            <w:pPr>
              <w:spacing w:line="240" w:lineRule="atLeast"/>
              <w:jc w:val="center"/>
              <w:rPr>
                <w:szCs w:val="21"/>
              </w:rPr>
            </w:pPr>
            <w:r w:rsidRPr="005C7D99">
              <w:rPr>
                <w:rFonts w:hint="eastAsia"/>
                <w:szCs w:val="21"/>
              </w:rPr>
              <w:t>P41</w:t>
            </w:r>
          </w:p>
        </w:tc>
      </w:tr>
      <w:tr w:rsidR="006F1C5A" w:rsidTr="003E79BD">
        <w:trPr>
          <w:trHeight w:val="610"/>
        </w:trPr>
        <w:tc>
          <w:tcPr>
            <w:tcW w:w="4928" w:type="dxa"/>
            <w:vAlign w:val="center"/>
          </w:tcPr>
          <w:p w:rsidR="006F1C5A" w:rsidRPr="006B6750" w:rsidRDefault="006F1C5A" w:rsidP="006F1C5A">
            <w:pPr>
              <w:numPr>
                <w:ilvl w:val="0"/>
                <w:numId w:val="18"/>
              </w:numPr>
              <w:tabs>
                <w:tab w:val="num" w:pos="0"/>
              </w:tabs>
              <w:spacing w:line="360" w:lineRule="exact"/>
              <w:jc w:val="left"/>
              <w:rPr>
                <w:szCs w:val="21"/>
              </w:rPr>
            </w:pPr>
            <w:r w:rsidRPr="006B6750">
              <w:rPr>
                <w:rFonts w:hint="eastAsia"/>
                <w:szCs w:val="21"/>
              </w:rPr>
              <w:t>完善</w:t>
            </w:r>
            <w:r w:rsidRPr="006B6750">
              <w:rPr>
                <w:szCs w:val="21"/>
              </w:rPr>
              <w:t>项目平面布置图，</w:t>
            </w:r>
            <w:r w:rsidRPr="006B6750">
              <w:rPr>
                <w:rFonts w:hint="eastAsia"/>
                <w:szCs w:val="21"/>
              </w:rPr>
              <w:t>补充雨水、生活污水、事故水流向图，标明雨水排口、化粪池</w:t>
            </w:r>
            <w:r w:rsidRPr="006B6750">
              <w:rPr>
                <w:szCs w:val="21"/>
              </w:rPr>
              <w:t>、</w:t>
            </w:r>
            <w:r w:rsidRPr="006B6750">
              <w:rPr>
                <w:rFonts w:hint="eastAsia"/>
                <w:szCs w:val="21"/>
              </w:rPr>
              <w:t>事故油池位置；</w:t>
            </w:r>
          </w:p>
        </w:tc>
        <w:tc>
          <w:tcPr>
            <w:tcW w:w="1276" w:type="dxa"/>
            <w:vAlign w:val="center"/>
          </w:tcPr>
          <w:p w:rsidR="006F1C5A" w:rsidRPr="005C7D99" w:rsidRDefault="006F1C5A" w:rsidP="003E79BD">
            <w:pPr>
              <w:spacing w:line="240" w:lineRule="atLeast"/>
              <w:jc w:val="center"/>
              <w:rPr>
                <w:szCs w:val="21"/>
              </w:rPr>
            </w:pPr>
            <w:r w:rsidRPr="005C7D99">
              <w:rPr>
                <w:rFonts w:hint="eastAsia"/>
                <w:szCs w:val="21"/>
              </w:rPr>
              <w:t>已完善</w:t>
            </w:r>
          </w:p>
        </w:tc>
        <w:tc>
          <w:tcPr>
            <w:tcW w:w="2318" w:type="dxa"/>
            <w:vAlign w:val="center"/>
          </w:tcPr>
          <w:p w:rsidR="006F1C5A" w:rsidRPr="005C7D99" w:rsidRDefault="006F1C5A" w:rsidP="003E79BD">
            <w:pPr>
              <w:spacing w:line="240" w:lineRule="atLeast"/>
              <w:jc w:val="center"/>
              <w:rPr>
                <w:szCs w:val="21"/>
              </w:rPr>
            </w:pPr>
            <w:r w:rsidRPr="005C7D99">
              <w:rPr>
                <w:rFonts w:hint="eastAsia"/>
                <w:szCs w:val="21"/>
              </w:rPr>
              <w:t>P33</w:t>
            </w:r>
          </w:p>
        </w:tc>
      </w:tr>
      <w:tr w:rsidR="006F1C5A" w:rsidTr="003E79BD">
        <w:trPr>
          <w:trHeight w:val="537"/>
        </w:trPr>
        <w:tc>
          <w:tcPr>
            <w:tcW w:w="4928" w:type="dxa"/>
            <w:vAlign w:val="center"/>
          </w:tcPr>
          <w:p w:rsidR="006F1C5A" w:rsidRDefault="006F1C5A" w:rsidP="006F1C5A">
            <w:pPr>
              <w:numPr>
                <w:ilvl w:val="0"/>
                <w:numId w:val="18"/>
              </w:numPr>
              <w:tabs>
                <w:tab w:val="num" w:pos="0"/>
              </w:tabs>
              <w:spacing w:line="360" w:lineRule="exact"/>
              <w:jc w:val="left"/>
              <w:rPr>
                <w:szCs w:val="21"/>
              </w:rPr>
            </w:pPr>
            <w:r>
              <w:rPr>
                <w:szCs w:val="21"/>
              </w:rPr>
              <w:t>未尽事宜请按照环境影响评价技术导则处理</w:t>
            </w:r>
            <w:r>
              <w:rPr>
                <w:rFonts w:hint="eastAsia"/>
                <w:szCs w:val="21"/>
              </w:rPr>
              <w:t>。</w:t>
            </w:r>
          </w:p>
        </w:tc>
        <w:tc>
          <w:tcPr>
            <w:tcW w:w="1276" w:type="dxa"/>
            <w:vAlign w:val="center"/>
          </w:tcPr>
          <w:p w:rsidR="006F1C5A" w:rsidRPr="005C7D99" w:rsidRDefault="006F1C5A" w:rsidP="003E79BD">
            <w:pPr>
              <w:spacing w:line="400" w:lineRule="exact"/>
              <w:jc w:val="center"/>
              <w:rPr>
                <w:szCs w:val="21"/>
              </w:rPr>
            </w:pPr>
            <w:r w:rsidRPr="005C7D99">
              <w:rPr>
                <w:rFonts w:hint="eastAsia"/>
                <w:szCs w:val="21"/>
              </w:rPr>
              <w:t>已修改</w:t>
            </w:r>
          </w:p>
        </w:tc>
        <w:tc>
          <w:tcPr>
            <w:tcW w:w="2318" w:type="dxa"/>
            <w:vAlign w:val="center"/>
          </w:tcPr>
          <w:p w:rsidR="006F1C5A" w:rsidRPr="005C7D99" w:rsidRDefault="006F1C5A" w:rsidP="003E79BD">
            <w:pPr>
              <w:spacing w:line="400" w:lineRule="exact"/>
              <w:jc w:val="center"/>
              <w:rPr>
                <w:szCs w:val="21"/>
              </w:rPr>
            </w:pPr>
            <w:r w:rsidRPr="005C7D99">
              <w:rPr>
                <w:rFonts w:hint="eastAsia"/>
                <w:szCs w:val="21"/>
              </w:rPr>
              <w:t>见全文</w:t>
            </w:r>
          </w:p>
        </w:tc>
      </w:tr>
    </w:tbl>
    <w:p w:rsidR="006F1C5A" w:rsidRDefault="006F1C5A" w:rsidP="006F1C5A"/>
    <w:p w:rsidR="00272F6E" w:rsidRPr="00EC1A82" w:rsidRDefault="00272F6E">
      <w:pPr>
        <w:rPr>
          <w:b/>
          <w:sz w:val="28"/>
        </w:rPr>
      </w:pPr>
    </w:p>
    <w:p w:rsidR="006828FD" w:rsidRPr="00EC1A82" w:rsidRDefault="006828FD">
      <w:pPr>
        <w:rPr>
          <w:b/>
          <w:sz w:val="28"/>
        </w:rPr>
      </w:pPr>
    </w:p>
    <w:p w:rsidR="00272F6E" w:rsidRPr="00EC1A82" w:rsidRDefault="00272F6E" w:rsidP="00272F6E">
      <w:pPr>
        <w:jc w:val="center"/>
        <w:rPr>
          <w:b/>
          <w:sz w:val="32"/>
          <w:szCs w:val="32"/>
        </w:rPr>
      </w:pPr>
      <w:r w:rsidRPr="00EC1A82">
        <w:rPr>
          <w:rFonts w:hint="eastAsia"/>
          <w:b/>
          <w:sz w:val="32"/>
          <w:szCs w:val="32"/>
        </w:rPr>
        <w:t>目</w:t>
      </w:r>
      <w:r w:rsidRPr="00EC1A82">
        <w:rPr>
          <w:rFonts w:hint="eastAsia"/>
          <w:b/>
          <w:sz w:val="32"/>
          <w:szCs w:val="32"/>
        </w:rPr>
        <w:t xml:space="preserve">    </w:t>
      </w:r>
      <w:r w:rsidRPr="00EC1A82">
        <w:rPr>
          <w:rFonts w:hint="eastAsia"/>
          <w:b/>
          <w:sz w:val="32"/>
          <w:szCs w:val="32"/>
        </w:rPr>
        <w:t>录</w:t>
      </w:r>
    </w:p>
    <w:p w:rsidR="00D55979" w:rsidRPr="00EC1A82" w:rsidRDefault="00D55979" w:rsidP="00272F6E">
      <w:pPr>
        <w:jc w:val="center"/>
        <w:rPr>
          <w:b/>
          <w:sz w:val="32"/>
          <w:szCs w:val="32"/>
        </w:rPr>
      </w:pPr>
    </w:p>
    <w:p w:rsidR="00D3159A" w:rsidRDefault="00410FC7">
      <w:pPr>
        <w:pStyle w:val="10"/>
        <w:rPr>
          <w:rFonts w:asciiTheme="minorHAnsi" w:eastAsiaTheme="minorEastAsia" w:hAnsiTheme="minorHAnsi" w:cstheme="minorBidi"/>
          <w:noProof/>
          <w:szCs w:val="22"/>
        </w:rPr>
      </w:pPr>
      <w:r w:rsidRPr="00EC1A82">
        <w:rPr>
          <w:b/>
          <w:sz w:val="28"/>
        </w:rPr>
        <w:fldChar w:fldCharType="begin"/>
      </w:r>
      <w:r w:rsidR="00272F6E" w:rsidRPr="00EC1A82">
        <w:rPr>
          <w:b/>
          <w:sz w:val="28"/>
        </w:rPr>
        <w:instrText xml:space="preserve"> </w:instrText>
      </w:r>
      <w:r w:rsidR="00272F6E" w:rsidRPr="00EC1A82">
        <w:rPr>
          <w:rFonts w:hint="eastAsia"/>
          <w:b/>
          <w:sz w:val="28"/>
        </w:rPr>
        <w:instrText>TOC \o "1-3" \h \z \u</w:instrText>
      </w:r>
      <w:r w:rsidR="00272F6E" w:rsidRPr="00EC1A82">
        <w:rPr>
          <w:b/>
          <w:sz w:val="28"/>
        </w:rPr>
        <w:instrText xml:space="preserve"> </w:instrText>
      </w:r>
      <w:r w:rsidRPr="00EC1A82">
        <w:rPr>
          <w:b/>
          <w:sz w:val="28"/>
        </w:rPr>
        <w:fldChar w:fldCharType="separate"/>
      </w:r>
    </w:p>
    <w:p w:rsidR="00D3159A" w:rsidRPr="00D3159A" w:rsidRDefault="00410FC7" w:rsidP="00D3159A">
      <w:pPr>
        <w:pStyle w:val="10"/>
        <w:jc w:val="left"/>
        <w:rPr>
          <w:rFonts w:asciiTheme="minorHAnsi" w:eastAsiaTheme="minorEastAsia" w:hAnsiTheme="minorHAnsi" w:cstheme="minorBidi"/>
          <w:noProof/>
          <w:sz w:val="24"/>
          <w:szCs w:val="24"/>
        </w:rPr>
      </w:pPr>
      <w:hyperlink w:anchor="_Toc13756440" w:history="1">
        <w:r w:rsidR="00D3159A" w:rsidRPr="00D3159A">
          <w:rPr>
            <w:rStyle w:val="af5"/>
            <w:rFonts w:hint="eastAsia"/>
            <w:b/>
            <w:noProof/>
            <w:sz w:val="24"/>
            <w:szCs w:val="24"/>
          </w:rPr>
          <w:t>一、建设项目基本情况</w:t>
        </w:r>
        <w:r w:rsidR="00D3159A" w:rsidRPr="00D3159A">
          <w:rPr>
            <w:noProof/>
            <w:webHidden/>
            <w:sz w:val="24"/>
            <w:szCs w:val="24"/>
          </w:rPr>
          <w:tab/>
        </w:r>
        <w:r w:rsidRPr="00D3159A">
          <w:rPr>
            <w:noProof/>
            <w:webHidden/>
            <w:sz w:val="24"/>
            <w:szCs w:val="24"/>
          </w:rPr>
          <w:fldChar w:fldCharType="begin"/>
        </w:r>
        <w:r w:rsidR="00D3159A" w:rsidRPr="00D3159A">
          <w:rPr>
            <w:noProof/>
            <w:webHidden/>
            <w:sz w:val="24"/>
            <w:szCs w:val="24"/>
          </w:rPr>
          <w:instrText xml:space="preserve"> PAGEREF _Toc13756440 \h </w:instrText>
        </w:r>
        <w:r w:rsidRPr="00D3159A">
          <w:rPr>
            <w:noProof/>
            <w:webHidden/>
            <w:sz w:val="24"/>
            <w:szCs w:val="24"/>
          </w:rPr>
        </w:r>
        <w:r w:rsidRPr="00D3159A">
          <w:rPr>
            <w:noProof/>
            <w:webHidden/>
            <w:sz w:val="24"/>
            <w:szCs w:val="24"/>
          </w:rPr>
          <w:fldChar w:fldCharType="separate"/>
        </w:r>
        <w:r w:rsidR="00C11FFA">
          <w:rPr>
            <w:noProof/>
            <w:webHidden/>
            <w:sz w:val="24"/>
            <w:szCs w:val="24"/>
          </w:rPr>
          <w:t>1</w:t>
        </w:r>
        <w:r w:rsidRPr="00D3159A">
          <w:rPr>
            <w:noProof/>
            <w:webHidden/>
            <w:sz w:val="24"/>
            <w:szCs w:val="24"/>
          </w:rPr>
          <w:fldChar w:fldCharType="end"/>
        </w:r>
      </w:hyperlink>
    </w:p>
    <w:p w:rsidR="00D3159A" w:rsidRPr="00D3159A" w:rsidRDefault="00410FC7" w:rsidP="00D3159A">
      <w:pPr>
        <w:pStyle w:val="10"/>
        <w:jc w:val="left"/>
        <w:rPr>
          <w:rFonts w:asciiTheme="minorHAnsi" w:eastAsiaTheme="minorEastAsia" w:hAnsiTheme="minorHAnsi" w:cstheme="minorBidi"/>
          <w:noProof/>
          <w:sz w:val="24"/>
          <w:szCs w:val="24"/>
        </w:rPr>
      </w:pPr>
      <w:hyperlink w:anchor="_Toc13756442" w:history="1">
        <w:r w:rsidR="00D3159A" w:rsidRPr="00D3159A">
          <w:rPr>
            <w:rStyle w:val="af5"/>
            <w:rFonts w:hint="eastAsia"/>
            <w:b/>
            <w:noProof/>
            <w:sz w:val="24"/>
            <w:szCs w:val="24"/>
          </w:rPr>
          <w:t>二、与项目有关的原有污染情况及主要环境问题</w:t>
        </w:r>
        <w:r w:rsidR="00D3159A" w:rsidRPr="00D3159A">
          <w:rPr>
            <w:noProof/>
            <w:webHidden/>
            <w:sz w:val="24"/>
            <w:szCs w:val="24"/>
          </w:rPr>
          <w:tab/>
        </w:r>
        <w:r w:rsidRPr="00D3159A">
          <w:rPr>
            <w:noProof/>
            <w:webHidden/>
            <w:sz w:val="24"/>
            <w:szCs w:val="24"/>
          </w:rPr>
          <w:fldChar w:fldCharType="begin"/>
        </w:r>
        <w:r w:rsidR="00D3159A" w:rsidRPr="00D3159A">
          <w:rPr>
            <w:noProof/>
            <w:webHidden/>
            <w:sz w:val="24"/>
            <w:szCs w:val="24"/>
          </w:rPr>
          <w:instrText xml:space="preserve"> PAGEREF _Toc13756442 \h </w:instrText>
        </w:r>
        <w:r w:rsidRPr="00D3159A">
          <w:rPr>
            <w:noProof/>
            <w:webHidden/>
            <w:sz w:val="24"/>
            <w:szCs w:val="24"/>
          </w:rPr>
        </w:r>
        <w:r w:rsidRPr="00D3159A">
          <w:rPr>
            <w:noProof/>
            <w:webHidden/>
            <w:sz w:val="24"/>
            <w:szCs w:val="24"/>
          </w:rPr>
          <w:fldChar w:fldCharType="separate"/>
        </w:r>
        <w:r w:rsidR="00C11FFA">
          <w:rPr>
            <w:noProof/>
            <w:webHidden/>
            <w:sz w:val="24"/>
            <w:szCs w:val="24"/>
          </w:rPr>
          <w:t>11</w:t>
        </w:r>
        <w:r w:rsidRPr="00D3159A">
          <w:rPr>
            <w:noProof/>
            <w:webHidden/>
            <w:sz w:val="24"/>
            <w:szCs w:val="24"/>
          </w:rPr>
          <w:fldChar w:fldCharType="end"/>
        </w:r>
      </w:hyperlink>
    </w:p>
    <w:p w:rsidR="00D3159A" w:rsidRPr="00D3159A" w:rsidRDefault="00410FC7" w:rsidP="00D3159A">
      <w:pPr>
        <w:pStyle w:val="10"/>
        <w:jc w:val="left"/>
        <w:rPr>
          <w:rFonts w:asciiTheme="minorHAnsi" w:eastAsiaTheme="minorEastAsia" w:hAnsiTheme="minorHAnsi" w:cstheme="minorBidi"/>
          <w:noProof/>
          <w:sz w:val="24"/>
          <w:szCs w:val="24"/>
        </w:rPr>
      </w:pPr>
      <w:hyperlink w:anchor="_Toc13756443" w:history="1">
        <w:r w:rsidR="00D3159A" w:rsidRPr="00D3159A">
          <w:rPr>
            <w:rStyle w:val="af5"/>
            <w:rFonts w:hint="eastAsia"/>
            <w:b/>
            <w:noProof/>
            <w:sz w:val="24"/>
            <w:szCs w:val="24"/>
          </w:rPr>
          <w:t>三、建设项目所在地自然环境社会环境简况</w:t>
        </w:r>
        <w:r w:rsidR="00D3159A" w:rsidRPr="00D3159A">
          <w:rPr>
            <w:noProof/>
            <w:webHidden/>
            <w:sz w:val="24"/>
            <w:szCs w:val="24"/>
          </w:rPr>
          <w:tab/>
        </w:r>
        <w:r w:rsidRPr="00D3159A">
          <w:rPr>
            <w:noProof/>
            <w:webHidden/>
            <w:sz w:val="24"/>
            <w:szCs w:val="24"/>
          </w:rPr>
          <w:fldChar w:fldCharType="begin"/>
        </w:r>
        <w:r w:rsidR="00D3159A" w:rsidRPr="00D3159A">
          <w:rPr>
            <w:noProof/>
            <w:webHidden/>
            <w:sz w:val="24"/>
            <w:szCs w:val="24"/>
          </w:rPr>
          <w:instrText xml:space="preserve"> PAGEREF _Toc13756443 \h </w:instrText>
        </w:r>
        <w:r w:rsidRPr="00D3159A">
          <w:rPr>
            <w:noProof/>
            <w:webHidden/>
            <w:sz w:val="24"/>
            <w:szCs w:val="24"/>
          </w:rPr>
        </w:r>
        <w:r w:rsidRPr="00D3159A">
          <w:rPr>
            <w:noProof/>
            <w:webHidden/>
            <w:sz w:val="24"/>
            <w:szCs w:val="24"/>
          </w:rPr>
          <w:fldChar w:fldCharType="separate"/>
        </w:r>
        <w:r w:rsidR="00C11FFA">
          <w:rPr>
            <w:noProof/>
            <w:webHidden/>
            <w:sz w:val="24"/>
            <w:szCs w:val="24"/>
          </w:rPr>
          <w:t>12</w:t>
        </w:r>
        <w:r w:rsidRPr="00D3159A">
          <w:rPr>
            <w:noProof/>
            <w:webHidden/>
            <w:sz w:val="24"/>
            <w:szCs w:val="24"/>
          </w:rPr>
          <w:fldChar w:fldCharType="end"/>
        </w:r>
      </w:hyperlink>
    </w:p>
    <w:p w:rsidR="00D3159A" w:rsidRPr="00D3159A" w:rsidRDefault="00410FC7" w:rsidP="00D3159A">
      <w:pPr>
        <w:pStyle w:val="10"/>
        <w:jc w:val="left"/>
        <w:rPr>
          <w:rFonts w:asciiTheme="minorHAnsi" w:eastAsiaTheme="minorEastAsia" w:hAnsiTheme="minorHAnsi" w:cstheme="minorBidi"/>
          <w:noProof/>
          <w:sz w:val="24"/>
          <w:szCs w:val="24"/>
        </w:rPr>
      </w:pPr>
      <w:hyperlink w:anchor="_Toc13756444" w:history="1">
        <w:r w:rsidR="00D3159A" w:rsidRPr="00D3159A">
          <w:rPr>
            <w:rStyle w:val="af5"/>
            <w:rFonts w:hint="eastAsia"/>
            <w:b/>
            <w:noProof/>
            <w:sz w:val="24"/>
            <w:szCs w:val="24"/>
          </w:rPr>
          <w:t>四、环境质量状况</w:t>
        </w:r>
        <w:r w:rsidR="00D3159A" w:rsidRPr="00D3159A">
          <w:rPr>
            <w:noProof/>
            <w:webHidden/>
            <w:sz w:val="24"/>
            <w:szCs w:val="24"/>
          </w:rPr>
          <w:tab/>
        </w:r>
        <w:r w:rsidRPr="00D3159A">
          <w:rPr>
            <w:noProof/>
            <w:webHidden/>
            <w:sz w:val="24"/>
            <w:szCs w:val="24"/>
          </w:rPr>
          <w:fldChar w:fldCharType="begin"/>
        </w:r>
        <w:r w:rsidR="00D3159A" w:rsidRPr="00D3159A">
          <w:rPr>
            <w:noProof/>
            <w:webHidden/>
            <w:sz w:val="24"/>
            <w:szCs w:val="24"/>
          </w:rPr>
          <w:instrText xml:space="preserve"> PAGEREF _Toc13756444 \h </w:instrText>
        </w:r>
        <w:r w:rsidRPr="00D3159A">
          <w:rPr>
            <w:noProof/>
            <w:webHidden/>
            <w:sz w:val="24"/>
            <w:szCs w:val="24"/>
          </w:rPr>
        </w:r>
        <w:r w:rsidRPr="00D3159A">
          <w:rPr>
            <w:noProof/>
            <w:webHidden/>
            <w:sz w:val="24"/>
            <w:szCs w:val="24"/>
          </w:rPr>
          <w:fldChar w:fldCharType="separate"/>
        </w:r>
        <w:r w:rsidR="00C11FFA">
          <w:rPr>
            <w:noProof/>
            <w:webHidden/>
            <w:sz w:val="24"/>
            <w:szCs w:val="24"/>
          </w:rPr>
          <w:t>15</w:t>
        </w:r>
        <w:r w:rsidRPr="00D3159A">
          <w:rPr>
            <w:noProof/>
            <w:webHidden/>
            <w:sz w:val="24"/>
            <w:szCs w:val="24"/>
          </w:rPr>
          <w:fldChar w:fldCharType="end"/>
        </w:r>
      </w:hyperlink>
    </w:p>
    <w:p w:rsidR="00D3159A" w:rsidRPr="00D3159A" w:rsidRDefault="00410FC7" w:rsidP="00D3159A">
      <w:pPr>
        <w:pStyle w:val="10"/>
        <w:jc w:val="left"/>
        <w:rPr>
          <w:rFonts w:asciiTheme="minorHAnsi" w:eastAsiaTheme="minorEastAsia" w:hAnsiTheme="minorHAnsi" w:cstheme="minorBidi"/>
          <w:noProof/>
          <w:sz w:val="24"/>
          <w:szCs w:val="24"/>
        </w:rPr>
      </w:pPr>
      <w:hyperlink w:anchor="_Toc13756445" w:history="1">
        <w:r w:rsidR="00D3159A" w:rsidRPr="00D3159A">
          <w:rPr>
            <w:rStyle w:val="af5"/>
            <w:rFonts w:hint="eastAsia"/>
            <w:b/>
            <w:noProof/>
            <w:sz w:val="24"/>
            <w:szCs w:val="24"/>
          </w:rPr>
          <w:t>五、主要环境保护目标</w:t>
        </w:r>
        <w:r w:rsidR="00D3159A" w:rsidRPr="00D3159A">
          <w:rPr>
            <w:noProof/>
            <w:webHidden/>
            <w:sz w:val="24"/>
            <w:szCs w:val="24"/>
          </w:rPr>
          <w:tab/>
        </w:r>
        <w:r w:rsidRPr="00D3159A">
          <w:rPr>
            <w:noProof/>
            <w:webHidden/>
            <w:sz w:val="24"/>
            <w:szCs w:val="24"/>
          </w:rPr>
          <w:fldChar w:fldCharType="begin"/>
        </w:r>
        <w:r w:rsidR="00D3159A" w:rsidRPr="00D3159A">
          <w:rPr>
            <w:noProof/>
            <w:webHidden/>
            <w:sz w:val="24"/>
            <w:szCs w:val="24"/>
          </w:rPr>
          <w:instrText xml:space="preserve"> PAGEREF _Toc13756445 \h </w:instrText>
        </w:r>
        <w:r w:rsidRPr="00D3159A">
          <w:rPr>
            <w:noProof/>
            <w:webHidden/>
            <w:sz w:val="24"/>
            <w:szCs w:val="24"/>
          </w:rPr>
        </w:r>
        <w:r w:rsidRPr="00D3159A">
          <w:rPr>
            <w:noProof/>
            <w:webHidden/>
            <w:sz w:val="24"/>
            <w:szCs w:val="24"/>
          </w:rPr>
          <w:fldChar w:fldCharType="separate"/>
        </w:r>
        <w:r w:rsidR="00C11FFA">
          <w:rPr>
            <w:noProof/>
            <w:webHidden/>
            <w:sz w:val="24"/>
            <w:szCs w:val="24"/>
          </w:rPr>
          <w:t>19</w:t>
        </w:r>
        <w:r w:rsidRPr="00D3159A">
          <w:rPr>
            <w:noProof/>
            <w:webHidden/>
            <w:sz w:val="24"/>
            <w:szCs w:val="24"/>
          </w:rPr>
          <w:fldChar w:fldCharType="end"/>
        </w:r>
      </w:hyperlink>
    </w:p>
    <w:p w:rsidR="00D3159A" w:rsidRPr="00D3159A" w:rsidRDefault="00410FC7" w:rsidP="00D3159A">
      <w:pPr>
        <w:pStyle w:val="10"/>
        <w:jc w:val="left"/>
        <w:rPr>
          <w:rFonts w:asciiTheme="minorHAnsi" w:eastAsiaTheme="minorEastAsia" w:hAnsiTheme="minorHAnsi" w:cstheme="minorBidi"/>
          <w:noProof/>
          <w:sz w:val="24"/>
          <w:szCs w:val="24"/>
        </w:rPr>
      </w:pPr>
      <w:hyperlink w:anchor="_Toc13756446" w:history="1">
        <w:r w:rsidR="00D3159A" w:rsidRPr="00D3159A">
          <w:rPr>
            <w:rStyle w:val="af5"/>
            <w:rFonts w:hint="eastAsia"/>
            <w:b/>
            <w:noProof/>
            <w:sz w:val="24"/>
            <w:szCs w:val="24"/>
          </w:rPr>
          <w:t>六、评价适用标准</w:t>
        </w:r>
        <w:r w:rsidR="00D3159A" w:rsidRPr="00D3159A">
          <w:rPr>
            <w:noProof/>
            <w:webHidden/>
            <w:sz w:val="24"/>
            <w:szCs w:val="24"/>
          </w:rPr>
          <w:tab/>
        </w:r>
        <w:r w:rsidRPr="00D3159A">
          <w:rPr>
            <w:noProof/>
            <w:webHidden/>
            <w:sz w:val="24"/>
            <w:szCs w:val="24"/>
          </w:rPr>
          <w:fldChar w:fldCharType="begin"/>
        </w:r>
        <w:r w:rsidR="00D3159A" w:rsidRPr="00D3159A">
          <w:rPr>
            <w:noProof/>
            <w:webHidden/>
            <w:sz w:val="24"/>
            <w:szCs w:val="24"/>
          </w:rPr>
          <w:instrText xml:space="preserve"> PAGEREF _Toc13756446 \h </w:instrText>
        </w:r>
        <w:r w:rsidRPr="00D3159A">
          <w:rPr>
            <w:noProof/>
            <w:webHidden/>
            <w:sz w:val="24"/>
            <w:szCs w:val="24"/>
          </w:rPr>
        </w:r>
        <w:r w:rsidRPr="00D3159A">
          <w:rPr>
            <w:noProof/>
            <w:webHidden/>
            <w:sz w:val="24"/>
            <w:szCs w:val="24"/>
          </w:rPr>
          <w:fldChar w:fldCharType="separate"/>
        </w:r>
        <w:r w:rsidR="00C11FFA">
          <w:rPr>
            <w:noProof/>
            <w:webHidden/>
            <w:sz w:val="24"/>
            <w:szCs w:val="24"/>
          </w:rPr>
          <w:t>20</w:t>
        </w:r>
        <w:r w:rsidRPr="00D3159A">
          <w:rPr>
            <w:noProof/>
            <w:webHidden/>
            <w:sz w:val="24"/>
            <w:szCs w:val="24"/>
          </w:rPr>
          <w:fldChar w:fldCharType="end"/>
        </w:r>
      </w:hyperlink>
    </w:p>
    <w:p w:rsidR="00D3159A" w:rsidRPr="00D3159A" w:rsidRDefault="00410FC7" w:rsidP="00D3159A">
      <w:pPr>
        <w:pStyle w:val="10"/>
        <w:jc w:val="left"/>
        <w:rPr>
          <w:rFonts w:asciiTheme="minorHAnsi" w:eastAsiaTheme="minorEastAsia" w:hAnsiTheme="minorHAnsi" w:cstheme="minorBidi"/>
          <w:noProof/>
          <w:sz w:val="24"/>
          <w:szCs w:val="24"/>
        </w:rPr>
      </w:pPr>
      <w:hyperlink w:anchor="_Toc13756447" w:history="1">
        <w:r w:rsidR="00D3159A" w:rsidRPr="00D3159A">
          <w:rPr>
            <w:rStyle w:val="af5"/>
            <w:rFonts w:hint="eastAsia"/>
            <w:b/>
            <w:noProof/>
            <w:sz w:val="24"/>
            <w:szCs w:val="24"/>
          </w:rPr>
          <w:t>七、建设项目工程分析</w:t>
        </w:r>
        <w:r w:rsidR="00D3159A" w:rsidRPr="00D3159A">
          <w:rPr>
            <w:noProof/>
            <w:webHidden/>
            <w:sz w:val="24"/>
            <w:szCs w:val="24"/>
          </w:rPr>
          <w:tab/>
        </w:r>
        <w:r w:rsidRPr="00D3159A">
          <w:rPr>
            <w:noProof/>
            <w:webHidden/>
            <w:sz w:val="24"/>
            <w:szCs w:val="24"/>
          </w:rPr>
          <w:fldChar w:fldCharType="begin"/>
        </w:r>
        <w:r w:rsidR="00D3159A" w:rsidRPr="00D3159A">
          <w:rPr>
            <w:noProof/>
            <w:webHidden/>
            <w:sz w:val="24"/>
            <w:szCs w:val="24"/>
          </w:rPr>
          <w:instrText xml:space="preserve"> PAGEREF _Toc13756447 \h </w:instrText>
        </w:r>
        <w:r w:rsidRPr="00D3159A">
          <w:rPr>
            <w:noProof/>
            <w:webHidden/>
            <w:sz w:val="24"/>
            <w:szCs w:val="24"/>
          </w:rPr>
        </w:r>
        <w:r w:rsidRPr="00D3159A">
          <w:rPr>
            <w:noProof/>
            <w:webHidden/>
            <w:sz w:val="24"/>
            <w:szCs w:val="24"/>
          </w:rPr>
          <w:fldChar w:fldCharType="separate"/>
        </w:r>
        <w:r w:rsidR="00C11FFA">
          <w:rPr>
            <w:noProof/>
            <w:webHidden/>
            <w:sz w:val="24"/>
            <w:szCs w:val="24"/>
          </w:rPr>
          <w:t>21</w:t>
        </w:r>
        <w:r w:rsidRPr="00D3159A">
          <w:rPr>
            <w:noProof/>
            <w:webHidden/>
            <w:sz w:val="24"/>
            <w:szCs w:val="24"/>
          </w:rPr>
          <w:fldChar w:fldCharType="end"/>
        </w:r>
      </w:hyperlink>
    </w:p>
    <w:p w:rsidR="00D3159A" w:rsidRPr="00D3159A" w:rsidRDefault="00410FC7" w:rsidP="00D3159A">
      <w:pPr>
        <w:pStyle w:val="10"/>
        <w:jc w:val="left"/>
        <w:rPr>
          <w:rFonts w:asciiTheme="minorHAnsi" w:eastAsiaTheme="minorEastAsia" w:hAnsiTheme="minorHAnsi" w:cstheme="minorBidi"/>
          <w:noProof/>
          <w:sz w:val="24"/>
          <w:szCs w:val="24"/>
        </w:rPr>
      </w:pPr>
      <w:hyperlink w:anchor="_Toc13756448" w:history="1">
        <w:r w:rsidR="00D3159A" w:rsidRPr="00D3159A">
          <w:rPr>
            <w:rStyle w:val="af5"/>
            <w:rFonts w:hint="eastAsia"/>
            <w:b/>
            <w:noProof/>
            <w:sz w:val="24"/>
            <w:szCs w:val="24"/>
          </w:rPr>
          <w:t>八、项目主要污染物产生及预计排放状况</w:t>
        </w:r>
        <w:r w:rsidR="00D3159A" w:rsidRPr="00D3159A">
          <w:rPr>
            <w:noProof/>
            <w:webHidden/>
            <w:sz w:val="24"/>
            <w:szCs w:val="24"/>
          </w:rPr>
          <w:tab/>
        </w:r>
        <w:r w:rsidRPr="00D3159A">
          <w:rPr>
            <w:noProof/>
            <w:webHidden/>
            <w:sz w:val="24"/>
            <w:szCs w:val="24"/>
          </w:rPr>
          <w:fldChar w:fldCharType="begin"/>
        </w:r>
        <w:r w:rsidR="00D3159A" w:rsidRPr="00D3159A">
          <w:rPr>
            <w:noProof/>
            <w:webHidden/>
            <w:sz w:val="24"/>
            <w:szCs w:val="24"/>
          </w:rPr>
          <w:instrText xml:space="preserve"> PAGEREF _Toc13756448 \h </w:instrText>
        </w:r>
        <w:r w:rsidRPr="00D3159A">
          <w:rPr>
            <w:noProof/>
            <w:webHidden/>
            <w:sz w:val="24"/>
            <w:szCs w:val="24"/>
          </w:rPr>
        </w:r>
        <w:r w:rsidRPr="00D3159A">
          <w:rPr>
            <w:noProof/>
            <w:webHidden/>
            <w:sz w:val="24"/>
            <w:szCs w:val="24"/>
          </w:rPr>
          <w:fldChar w:fldCharType="separate"/>
        </w:r>
        <w:r w:rsidR="00C11FFA">
          <w:rPr>
            <w:noProof/>
            <w:webHidden/>
            <w:sz w:val="24"/>
            <w:szCs w:val="24"/>
          </w:rPr>
          <w:t>24</w:t>
        </w:r>
        <w:r w:rsidRPr="00D3159A">
          <w:rPr>
            <w:noProof/>
            <w:webHidden/>
            <w:sz w:val="24"/>
            <w:szCs w:val="24"/>
          </w:rPr>
          <w:fldChar w:fldCharType="end"/>
        </w:r>
      </w:hyperlink>
    </w:p>
    <w:p w:rsidR="00D3159A" w:rsidRPr="00D3159A" w:rsidRDefault="00410FC7" w:rsidP="00D3159A">
      <w:pPr>
        <w:pStyle w:val="10"/>
        <w:jc w:val="left"/>
        <w:rPr>
          <w:rFonts w:asciiTheme="minorHAnsi" w:eastAsiaTheme="minorEastAsia" w:hAnsiTheme="minorHAnsi" w:cstheme="minorBidi"/>
          <w:noProof/>
          <w:sz w:val="24"/>
          <w:szCs w:val="24"/>
        </w:rPr>
      </w:pPr>
      <w:hyperlink w:anchor="_Toc13756449" w:history="1">
        <w:r w:rsidR="00D3159A" w:rsidRPr="00D3159A">
          <w:rPr>
            <w:rStyle w:val="af5"/>
            <w:rFonts w:hint="eastAsia"/>
            <w:b/>
            <w:noProof/>
            <w:sz w:val="24"/>
            <w:szCs w:val="24"/>
          </w:rPr>
          <w:t>九、施工期环境影响分析</w:t>
        </w:r>
        <w:r w:rsidR="00D3159A" w:rsidRPr="00D3159A">
          <w:rPr>
            <w:noProof/>
            <w:webHidden/>
            <w:sz w:val="24"/>
            <w:szCs w:val="24"/>
          </w:rPr>
          <w:tab/>
        </w:r>
        <w:r w:rsidRPr="00D3159A">
          <w:rPr>
            <w:noProof/>
            <w:webHidden/>
            <w:sz w:val="24"/>
            <w:szCs w:val="24"/>
          </w:rPr>
          <w:fldChar w:fldCharType="begin"/>
        </w:r>
        <w:r w:rsidR="00D3159A" w:rsidRPr="00D3159A">
          <w:rPr>
            <w:noProof/>
            <w:webHidden/>
            <w:sz w:val="24"/>
            <w:szCs w:val="24"/>
          </w:rPr>
          <w:instrText xml:space="preserve"> PAGEREF _Toc13756449 \h </w:instrText>
        </w:r>
        <w:r w:rsidRPr="00D3159A">
          <w:rPr>
            <w:noProof/>
            <w:webHidden/>
            <w:sz w:val="24"/>
            <w:szCs w:val="24"/>
          </w:rPr>
        </w:r>
        <w:r w:rsidRPr="00D3159A">
          <w:rPr>
            <w:noProof/>
            <w:webHidden/>
            <w:sz w:val="24"/>
            <w:szCs w:val="24"/>
          </w:rPr>
          <w:fldChar w:fldCharType="separate"/>
        </w:r>
        <w:r w:rsidR="00C11FFA">
          <w:rPr>
            <w:noProof/>
            <w:webHidden/>
            <w:sz w:val="24"/>
            <w:szCs w:val="24"/>
          </w:rPr>
          <w:t>26</w:t>
        </w:r>
        <w:r w:rsidRPr="00D3159A">
          <w:rPr>
            <w:noProof/>
            <w:webHidden/>
            <w:sz w:val="24"/>
            <w:szCs w:val="24"/>
          </w:rPr>
          <w:fldChar w:fldCharType="end"/>
        </w:r>
      </w:hyperlink>
    </w:p>
    <w:p w:rsidR="00D3159A" w:rsidRPr="00D3159A" w:rsidRDefault="00410FC7" w:rsidP="00D3159A">
      <w:pPr>
        <w:pStyle w:val="10"/>
        <w:jc w:val="left"/>
        <w:rPr>
          <w:rFonts w:asciiTheme="minorHAnsi" w:eastAsiaTheme="minorEastAsia" w:hAnsiTheme="minorHAnsi" w:cstheme="minorBidi"/>
          <w:noProof/>
          <w:sz w:val="24"/>
          <w:szCs w:val="24"/>
        </w:rPr>
      </w:pPr>
      <w:hyperlink w:anchor="_Toc13756450" w:history="1">
        <w:r w:rsidR="00D3159A" w:rsidRPr="00D3159A">
          <w:rPr>
            <w:rStyle w:val="af5"/>
            <w:rFonts w:hint="eastAsia"/>
            <w:b/>
            <w:noProof/>
            <w:sz w:val="24"/>
            <w:szCs w:val="24"/>
          </w:rPr>
          <w:t>十、运</w:t>
        </w:r>
        <w:r w:rsidR="002E3C47" w:rsidRPr="002E3C47">
          <w:rPr>
            <w:rStyle w:val="af5"/>
            <w:rFonts w:hint="eastAsia"/>
            <w:b/>
            <w:noProof/>
            <w:sz w:val="24"/>
            <w:szCs w:val="24"/>
          </w:rPr>
          <w:t>营</w:t>
        </w:r>
        <w:r w:rsidR="00D3159A" w:rsidRPr="00D3159A">
          <w:rPr>
            <w:rStyle w:val="af5"/>
            <w:rFonts w:hint="eastAsia"/>
            <w:b/>
            <w:noProof/>
            <w:sz w:val="24"/>
            <w:szCs w:val="24"/>
          </w:rPr>
          <w:t>期环境影响分析</w:t>
        </w:r>
        <w:r w:rsidR="00D3159A" w:rsidRPr="00D3159A">
          <w:rPr>
            <w:noProof/>
            <w:webHidden/>
            <w:sz w:val="24"/>
            <w:szCs w:val="24"/>
          </w:rPr>
          <w:tab/>
        </w:r>
        <w:r w:rsidRPr="00D3159A">
          <w:rPr>
            <w:noProof/>
            <w:webHidden/>
            <w:sz w:val="24"/>
            <w:szCs w:val="24"/>
          </w:rPr>
          <w:fldChar w:fldCharType="begin"/>
        </w:r>
        <w:r w:rsidR="00D3159A" w:rsidRPr="00D3159A">
          <w:rPr>
            <w:noProof/>
            <w:webHidden/>
            <w:sz w:val="24"/>
            <w:szCs w:val="24"/>
          </w:rPr>
          <w:instrText xml:space="preserve"> PAGEREF _Toc13756450 \h </w:instrText>
        </w:r>
        <w:r w:rsidRPr="00D3159A">
          <w:rPr>
            <w:noProof/>
            <w:webHidden/>
            <w:sz w:val="24"/>
            <w:szCs w:val="24"/>
          </w:rPr>
        </w:r>
        <w:r w:rsidRPr="00D3159A">
          <w:rPr>
            <w:noProof/>
            <w:webHidden/>
            <w:sz w:val="24"/>
            <w:szCs w:val="24"/>
          </w:rPr>
          <w:fldChar w:fldCharType="separate"/>
        </w:r>
        <w:r w:rsidR="00C11FFA">
          <w:rPr>
            <w:noProof/>
            <w:webHidden/>
            <w:sz w:val="24"/>
            <w:szCs w:val="24"/>
          </w:rPr>
          <w:t>30</w:t>
        </w:r>
        <w:r w:rsidRPr="00D3159A">
          <w:rPr>
            <w:noProof/>
            <w:webHidden/>
            <w:sz w:val="24"/>
            <w:szCs w:val="24"/>
          </w:rPr>
          <w:fldChar w:fldCharType="end"/>
        </w:r>
      </w:hyperlink>
    </w:p>
    <w:p w:rsidR="00D3159A" w:rsidRPr="00D3159A" w:rsidRDefault="00410FC7" w:rsidP="00D3159A">
      <w:pPr>
        <w:pStyle w:val="10"/>
        <w:jc w:val="left"/>
        <w:rPr>
          <w:rFonts w:asciiTheme="minorHAnsi" w:eastAsiaTheme="minorEastAsia" w:hAnsiTheme="minorHAnsi" w:cstheme="minorBidi"/>
          <w:noProof/>
          <w:sz w:val="24"/>
          <w:szCs w:val="24"/>
        </w:rPr>
      </w:pPr>
      <w:hyperlink w:anchor="_Toc13756451" w:history="1">
        <w:r w:rsidR="00D3159A" w:rsidRPr="00D3159A">
          <w:rPr>
            <w:rStyle w:val="af5"/>
            <w:rFonts w:hint="eastAsia"/>
            <w:b/>
            <w:noProof/>
            <w:sz w:val="24"/>
            <w:szCs w:val="24"/>
          </w:rPr>
          <w:t>十一、建设项目拟采取的防治措施及预期治理效果</w:t>
        </w:r>
        <w:r w:rsidR="00D3159A" w:rsidRPr="00D3159A">
          <w:rPr>
            <w:noProof/>
            <w:webHidden/>
            <w:sz w:val="24"/>
            <w:szCs w:val="24"/>
          </w:rPr>
          <w:tab/>
        </w:r>
        <w:r w:rsidRPr="00D3159A">
          <w:rPr>
            <w:noProof/>
            <w:webHidden/>
            <w:sz w:val="24"/>
            <w:szCs w:val="24"/>
          </w:rPr>
          <w:fldChar w:fldCharType="begin"/>
        </w:r>
        <w:r w:rsidR="00D3159A" w:rsidRPr="00D3159A">
          <w:rPr>
            <w:noProof/>
            <w:webHidden/>
            <w:sz w:val="24"/>
            <w:szCs w:val="24"/>
          </w:rPr>
          <w:instrText xml:space="preserve"> PAGEREF _Toc13756451 \h </w:instrText>
        </w:r>
        <w:r w:rsidRPr="00D3159A">
          <w:rPr>
            <w:noProof/>
            <w:webHidden/>
            <w:sz w:val="24"/>
            <w:szCs w:val="24"/>
          </w:rPr>
        </w:r>
        <w:r w:rsidRPr="00D3159A">
          <w:rPr>
            <w:noProof/>
            <w:webHidden/>
            <w:sz w:val="24"/>
            <w:szCs w:val="24"/>
          </w:rPr>
          <w:fldChar w:fldCharType="separate"/>
        </w:r>
        <w:r w:rsidR="00C11FFA">
          <w:rPr>
            <w:noProof/>
            <w:webHidden/>
            <w:sz w:val="24"/>
            <w:szCs w:val="24"/>
          </w:rPr>
          <w:t>36</w:t>
        </w:r>
        <w:r w:rsidRPr="00D3159A">
          <w:rPr>
            <w:noProof/>
            <w:webHidden/>
            <w:sz w:val="24"/>
            <w:szCs w:val="24"/>
          </w:rPr>
          <w:fldChar w:fldCharType="end"/>
        </w:r>
      </w:hyperlink>
    </w:p>
    <w:p w:rsidR="00D3159A" w:rsidRPr="00D3159A" w:rsidRDefault="00410FC7" w:rsidP="00D3159A">
      <w:pPr>
        <w:pStyle w:val="10"/>
        <w:jc w:val="left"/>
        <w:rPr>
          <w:rFonts w:asciiTheme="minorHAnsi" w:eastAsiaTheme="minorEastAsia" w:hAnsiTheme="minorHAnsi" w:cstheme="minorBidi"/>
          <w:noProof/>
          <w:sz w:val="24"/>
          <w:szCs w:val="24"/>
        </w:rPr>
      </w:pPr>
      <w:hyperlink w:anchor="_Toc13756452" w:history="1">
        <w:r w:rsidR="00D3159A" w:rsidRPr="00D3159A">
          <w:rPr>
            <w:rStyle w:val="af5"/>
            <w:rFonts w:hint="eastAsia"/>
            <w:b/>
            <w:noProof/>
            <w:sz w:val="24"/>
            <w:szCs w:val="24"/>
          </w:rPr>
          <w:t>十二、</w:t>
        </w:r>
        <w:r w:rsidR="00D3159A" w:rsidRPr="00D3159A">
          <w:rPr>
            <w:rStyle w:val="af5"/>
            <w:rFonts w:hint="eastAsia"/>
            <w:b/>
            <w:iCs/>
            <w:noProof/>
            <w:sz w:val="24"/>
            <w:szCs w:val="24"/>
          </w:rPr>
          <w:t>环境监测计划及环境管理制度</w:t>
        </w:r>
        <w:r w:rsidR="00D3159A" w:rsidRPr="00D3159A">
          <w:rPr>
            <w:noProof/>
            <w:webHidden/>
            <w:sz w:val="24"/>
            <w:szCs w:val="24"/>
          </w:rPr>
          <w:tab/>
        </w:r>
        <w:r w:rsidRPr="00D3159A">
          <w:rPr>
            <w:noProof/>
            <w:webHidden/>
            <w:sz w:val="24"/>
            <w:szCs w:val="24"/>
          </w:rPr>
          <w:fldChar w:fldCharType="begin"/>
        </w:r>
        <w:r w:rsidR="00D3159A" w:rsidRPr="00D3159A">
          <w:rPr>
            <w:noProof/>
            <w:webHidden/>
            <w:sz w:val="24"/>
            <w:szCs w:val="24"/>
          </w:rPr>
          <w:instrText xml:space="preserve"> PAGEREF _Toc13756452 \h </w:instrText>
        </w:r>
        <w:r w:rsidRPr="00D3159A">
          <w:rPr>
            <w:noProof/>
            <w:webHidden/>
            <w:sz w:val="24"/>
            <w:szCs w:val="24"/>
          </w:rPr>
        </w:r>
        <w:r w:rsidRPr="00D3159A">
          <w:rPr>
            <w:noProof/>
            <w:webHidden/>
            <w:sz w:val="24"/>
            <w:szCs w:val="24"/>
          </w:rPr>
          <w:fldChar w:fldCharType="separate"/>
        </w:r>
        <w:r w:rsidR="00C11FFA">
          <w:rPr>
            <w:noProof/>
            <w:webHidden/>
            <w:sz w:val="24"/>
            <w:szCs w:val="24"/>
          </w:rPr>
          <w:t>38</w:t>
        </w:r>
        <w:r w:rsidRPr="00D3159A">
          <w:rPr>
            <w:noProof/>
            <w:webHidden/>
            <w:sz w:val="24"/>
            <w:szCs w:val="24"/>
          </w:rPr>
          <w:fldChar w:fldCharType="end"/>
        </w:r>
      </w:hyperlink>
    </w:p>
    <w:p w:rsidR="00D3159A" w:rsidRPr="00D3159A" w:rsidRDefault="00410FC7" w:rsidP="00D3159A">
      <w:pPr>
        <w:pStyle w:val="10"/>
        <w:jc w:val="left"/>
        <w:rPr>
          <w:rFonts w:asciiTheme="minorHAnsi" w:eastAsiaTheme="minorEastAsia" w:hAnsiTheme="minorHAnsi" w:cstheme="minorBidi"/>
          <w:noProof/>
          <w:sz w:val="24"/>
          <w:szCs w:val="24"/>
        </w:rPr>
      </w:pPr>
      <w:hyperlink w:anchor="_Toc13756453" w:history="1">
        <w:r w:rsidR="00D3159A" w:rsidRPr="00D3159A">
          <w:rPr>
            <w:rStyle w:val="af5"/>
            <w:rFonts w:hint="eastAsia"/>
            <w:b/>
            <w:noProof/>
            <w:sz w:val="24"/>
            <w:szCs w:val="24"/>
          </w:rPr>
          <w:t>十三、结论与建议</w:t>
        </w:r>
        <w:r w:rsidR="00D3159A" w:rsidRPr="00D3159A">
          <w:rPr>
            <w:noProof/>
            <w:webHidden/>
            <w:sz w:val="24"/>
            <w:szCs w:val="24"/>
          </w:rPr>
          <w:tab/>
        </w:r>
        <w:r w:rsidRPr="00D3159A">
          <w:rPr>
            <w:noProof/>
            <w:webHidden/>
            <w:sz w:val="24"/>
            <w:szCs w:val="24"/>
          </w:rPr>
          <w:fldChar w:fldCharType="begin"/>
        </w:r>
        <w:r w:rsidR="00D3159A" w:rsidRPr="00D3159A">
          <w:rPr>
            <w:noProof/>
            <w:webHidden/>
            <w:sz w:val="24"/>
            <w:szCs w:val="24"/>
          </w:rPr>
          <w:instrText xml:space="preserve"> PAGEREF _Toc13756453 \h </w:instrText>
        </w:r>
        <w:r w:rsidRPr="00D3159A">
          <w:rPr>
            <w:noProof/>
            <w:webHidden/>
            <w:sz w:val="24"/>
            <w:szCs w:val="24"/>
          </w:rPr>
        </w:r>
        <w:r w:rsidRPr="00D3159A">
          <w:rPr>
            <w:noProof/>
            <w:webHidden/>
            <w:sz w:val="24"/>
            <w:szCs w:val="24"/>
          </w:rPr>
          <w:fldChar w:fldCharType="separate"/>
        </w:r>
        <w:r w:rsidR="00C11FFA">
          <w:rPr>
            <w:noProof/>
            <w:webHidden/>
            <w:sz w:val="24"/>
            <w:szCs w:val="24"/>
          </w:rPr>
          <w:t>42</w:t>
        </w:r>
        <w:r w:rsidRPr="00D3159A">
          <w:rPr>
            <w:noProof/>
            <w:webHidden/>
            <w:sz w:val="24"/>
            <w:szCs w:val="24"/>
          </w:rPr>
          <w:fldChar w:fldCharType="end"/>
        </w:r>
      </w:hyperlink>
    </w:p>
    <w:p w:rsidR="00710D95" w:rsidRPr="00EC1A82" w:rsidRDefault="00410FC7" w:rsidP="00272F6E">
      <w:pPr>
        <w:jc w:val="center"/>
        <w:rPr>
          <w:b/>
          <w:sz w:val="28"/>
        </w:rPr>
        <w:sectPr w:rsidR="00710D95" w:rsidRPr="00EC1A82" w:rsidSect="00710D95">
          <w:footerReference w:type="default" r:id="rId11"/>
          <w:pgSz w:w="11906" w:h="16838"/>
          <w:pgMar w:top="1418" w:right="1418" w:bottom="1418" w:left="1418" w:header="851" w:footer="992" w:gutter="0"/>
          <w:pgNumType w:fmt="lowerRoman" w:start="1"/>
          <w:cols w:space="720"/>
          <w:docGrid w:type="lines" w:linePitch="312"/>
        </w:sectPr>
      </w:pPr>
      <w:r w:rsidRPr="00EC1A82">
        <w:rPr>
          <w:b/>
          <w:sz w:val="28"/>
        </w:rPr>
        <w:fldChar w:fldCharType="end"/>
      </w:r>
    </w:p>
    <w:p w:rsidR="005D4DD9" w:rsidRPr="00EC1A82" w:rsidRDefault="000B50D8" w:rsidP="00272F6E">
      <w:pPr>
        <w:outlineLvl w:val="0"/>
        <w:rPr>
          <w:b/>
          <w:i/>
          <w:sz w:val="28"/>
        </w:rPr>
      </w:pPr>
      <w:bookmarkStart w:id="3" w:name="_Toc491270404"/>
      <w:bookmarkStart w:id="4" w:name="_Toc526755229"/>
      <w:bookmarkStart w:id="5" w:name="_Toc13490137"/>
      <w:bookmarkStart w:id="6" w:name="_Toc13490271"/>
      <w:bookmarkStart w:id="7" w:name="_Toc13756440"/>
      <w:r w:rsidRPr="00EC1A82">
        <w:rPr>
          <w:rFonts w:hint="eastAsia"/>
          <w:b/>
          <w:sz w:val="28"/>
        </w:rPr>
        <w:lastRenderedPageBreak/>
        <w:t>一、</w:t>
      </w:r>
      <w:r w:rsidR="005D4DD9" w:rsidRPr="00EC1A82">
        <w:rPr>
          <w:rFonts w:hint="eastAsia"/>
          <w:b/>
          <w:sz w:val="28"/>
        </w:rPr>
        <w:t>建设项目基本情况</w:t>
      </w:r>
      <w:bookmarkEnd w:id="3"/>
      <w:bookmarkEnd w:id="4"/>
      <w:bookmarkEnd w:id="5"/>
      <w:bookmarkEnd w:id="6"/>
      <w:bookmarkEnd w:id="7"/>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0"/>
        <w:gridCol w:w="130"/>
        <w:gridCol w:w="1018"/>
        <w:gridCol w:w="1019"/>
        <w:gridCol w:w="1002"/>
        <w:gridCol w:w="2167"/>
        <w:gridCol w:w="328"/>
        <w:gridCol w:w="328"/>
        <w:gridCol w:w="1746"/>
        <w:gridCol w:w="936"/>
      </w:tblGrid>
      <w:tr w:rsidR="00527246" w:rsidRPr="00EC1A82">
        <w:trPr>
          <w:trHeight w:val="460"/>
          <w:jc w:val="center"/>
        </w:trPr>
        <w:tc>
          <w:tcPr>
            <w:tcW w:w="1320" w:type="dxa"/>
            <w:vAlign w:val="center"/>
          </w:tcPr>
          <w:p w:rsidR="00527246" w:rsidRPr="00EC1A82" w:rsidRDefault="00527246" w:rsidP="00272F6E">
            <w:pPr>
              <w:spacing w:line="20" w:lineRule="atLeast"/>
              <w:jc w:val="center"/>
              <w:rPr>
                <w:sz w:val="24"/>
              </w:rPr>
            </w:pPr>
            <w:r w:rsidRPr="00EC1A82">
              <w:rPr>
                <w:rFonts w:hint="eastAsia"/>
                <w:sz w:val="24"/>
              </w:rPr>
              <w:t>项目名称</w:t>
            </w:r>
          </w:p>
        </w:tc>
        <w:tc>
          <w:tcPr>
            <w:tcW w:w="8674" w:type="dxa"/>
            <w:gridSpan w:val="9"/>
            <w:vAlign w:val="center"/>
          </w:tcPr>
          <w:p w:rsidR="00527246" w:rsidRPr="00EC1A82" w:rsidRDefault="001D3EC4" w:rsidP="00E615F4">
            <w:pPr>
              <w:spacing w:line="20" w:lineRule="atLeast"/>
              <w:rPr>
                <w:sz w:val="24"/>
              </w:rPr>
            </w:pPr>
            <w:r w:rsidRPr="001D3EC4">
              <w:rPr>
                <w:rFonts w:hint="eastAsia"/>
                <w:sz w:val="24"/>
              </w:rPr>
              <w:t>湛江</w:t>
            </w:r>
            <w:r w:rsidRPr="001D3EC4">
              <w:rPr>
                <w:rFonts w:hint="eastAsia"/>
                <w:sz w:val="24"/>
              </w:rPr>
              <w:t>110</w:t>
            </w:r>
            <w:r w:rsidRPr="001D3EC4">
              <w:rPr>
                <w:rFonts w:hint="eastAsia"/>
                <w:sz w:val="24"/>
              </w:rPr>
              <w:t>千伏腾龙站扩建第二台主变工程</w:t>
            </w:r>
          </w:p>
        </w:tc>
      </w:tr>
      <w:tr w:rsidR="0073310D" w:rsidRPr="00EC1A82">
        <w:trPr>
          <w:trHeight w:val="453"/>
          <w:jc w:val="center"/>
        </w:trPr>
        <w:tc>
          <w:tcPr>
            <w:tcW w:w="1320" w:type="dxa"/>
            <w:vAlign w:val="center"/>
          </w:tcPr>
          <w:p w:rsidR="0073310D" w:rsidRPr="00EC1A82" w:rsidRDefault="0073310D" w:rsidP="00272F6E">
            <w:pPr>
              <w:spacing w:line="20" w:lineRule="atLeast"/>
              <w:jc w:val="center"/>
              <w:rPr>
                <w:sz w:val="24"/>
              </w:rPr>
            </w:pPr>
            <w:r w:rsidRPr="00EC1A82">
              <w:rPr>
                <w:rFonts w:hint="eastAsia"/>
                <w:sz w:val="24"/>
              </w:rPr>
              <w:t>建设单位</w:t>
            </w:r>
          </w:p>
        </w:tc>
        <w:tc>
          <w:tcPr>
            <w:tcW w:w="8674" w:type="dxa"/>
            <w:gridSpan w:val="9"/>
            <w:vAlign w:val="center"/>
          </w:tcPr>
          <w:p w:rsidR="0073310D" w:rsidRPr="00EC1A82" w:rsidRDefault="008B1E6E" w:rsidP="00272F6E">
            <w:pPr>
              <w:spacing w:line="20" w:lineRule="atLeast"/>
              <w:rPr>
                <w:sz w:val="24"/>
              </w:rPr>
            </w:pPr>
            <w:r w:rsidRPr="00EC1A82">
              <w:rPr>
                <w:rFonts w:hint="eastAsia"/>
                <w:sz w:val="24"/>
              </w:rPr>
              <w:t>广东电网有限责任公司湛江供电局</w:t>
            </w:r>
          </w:p>
        </w:tc>
      </w:tr>
      <w:tr w:rsidR="0073310D" w:rsidRPr="00EC1A82" w:rsidTr="00527246">
        <w:trPr>
          <w:trHeight w:val="454"/>
          <w:jc w:val="center"/>
        </w:trPr>
        <w:tc>
          <w:tcPr>
            <w:tcW w:w="1320" w:type="dxa"/>
            <w:vAlign w:val="center"/>
          </w:tcPr>
          <w:p w:rsidR="0073310D" w:rsidRPr="00EC1A82" w:rsidRDefault="0073310D">
            <w:pPr>
              <w:spacing w:line="20" w:lineRule="atLeast"/>
              <w:jc w:val="center"/>
              <w:rPr>
                <w:sz w:val="24"/>
              </w:rPr>
            </w:pPr>
            <w:r w:rsidRPr="00EC1A82">
              <w:rPr>
                <w:rFonts w:hint="eastAsia"/>
                <w:sz w:val="24"/>
              </w:rPr>
              <w:t>法人代表</w:t>
            </w:r>
          </w:p>
        </w:tc>
        <w:tc>
          <w:tcPr>
            <w:tcW w:w="3169" w:type="dxa"/>
            <w:gridSpan w:val="4"/>
            <w:vAlign w:val="center"/>
          </w:tcPr>
          <w:p w:rsidR="0073310D" w:rsidRPr="00EC1A82" w:rsidRDefault="0042757C" w:rsidP="007F4B56">
            <w:pPr>
              <w:jc w:val="center"/>
              <w:rPr>
                <w:sz w:val="24"/>
              </w:rPr>
            </w:pPr>
            <w:r w:rsidRPr="00EC1A82">
              <w:rPr>
                <w:rFonts w:hint="eastAsia"/>
                <w:sz w:val="24"/>
              </w:rPr>
              <w:t>张</w:t>
            </w:r>
            <w:r w:rsidRPr="00EC1A82">
              <w:rPr>
                <w:rFonts w:hint="eastAsia"/>
                <w:sz w:val="24"/>
              </w:rPr>
              <w:t xml:space="preserve"> </w:t>
            </w:r>
            <w:r w:rsidRPr="00EC1A82">
              <w:rPr>
                <w:rFonts w:hint="eastAsia"/>
                <w:sz w:val="24"/>
              </w:rPr>
              <w:t>志</w:t>
            </w:r>
            <w:r w:rsidRPr="00EC1A82">
              <w:rPr>
                <w:rFonts w:hint="eastAsia"/>
                <w:sz w:val="24"/>
              </w:rPr>
              <w:t xml:space="preserve"> </w:t>
            </w:r>
            <w:r w:rsidRPr="00EC1A82">
              <w:rPr>
                <w:rFonts w:hint="eastAsia"/>
                <w:sz w:val="24"/>
              </w:rPr>
              <w:t>强</w:t>
            </w:r>
          </w:p>
        </w:tc>
        <w:tc>
          <w:tcPr>
            <w:tcW w:w="2167" w:type="dxa"/>
            <w:vAlign w:val="center"/>
          </w:tcPr>
          <w:p w:rsidR="0073310D" w:rsidRPr="00EC1A82" w:rsidRDefault="0073310D" w:rsidP="007F4B56">
            <w:pPr>
              <w:jc w:val="center"/>
              <w:rPr>
                <w:sz w:val="24"/>
              </w:rPr>
            </w:pPr>
            <w:r w:rsidRPr="00EC1A82">
              <w:rPr>
                <w:rFonts w:hint="eastAsia"/>
                <w:sz w:val="24"/>
              </w:rPr>
              <w:t>联系人</w:t>
            </w:r>
          </w:p>
        </w:tc>
        <w:tc>
          <w:tcPr>
            <w:tcW w:w="3338" w:type="dxa"/>
            <w:gridSpan w:val="4"/>
            <w:vAlign w:val="center"/>
          </w:tcPr>
          <w:p w:rsidR="0073310D" w:rsidRPr="00EC1A82" w:rsidRDefault="001D3EC4" w:rsidP="007F4B56">
            <w:pPr>
              <w:jc w:val="center"/>
              <w:rPr>
                <w:sz w:val="24"/>
              </w:rPr>
            </w:pPr>
            <w:r>
              <w:rPr>
                <w:rFonts w:hint="eastAsia"/>
                <w:sz w:val="24"/>
              </w:rPr>
              <w:t>王</w:t>
            </w:r>
            <w:r>
              <w:rPr>
                <w:rFonts w:hint="eastAsia"/>
                <w:sz w:val="24"/>
              </w:rPr>
              <w:t xml:space="preserve">  </w:t>
            </w:r>
            <w:r>
              <w:rPr>
                <w:rFonts w:hint="eastAsia"/>
                <w:sz w:val="24"/>
              </w:rPr>
              <w:t>磊</w:t>
            </w:r>
          </w:p>
        </w:tc>
      </w:tr>
      <w:tr w:rsidR="0073310D" w:rsidRPr="00EC1A82">
        <w:trPr>
          <w:trHeight w:val="454"/>
          <w:jc w:val="center"/>
        </w:trPr>
        <w:tc>
          <w:tcPr>
            <w:tcW w:w="1320" w:type="dxa"/>
            <w:vAlign w:val="center"/>
          </w:tcPr>
          <w:p w:rsidR="0073310D" w:rsidRPr="00EC1A82" w:rsidRDefault="0073310D">
            <w:pPr>
              <w:spacing w:line="20" w:lineRule="atLeast"/>
              <w:jc w:val="center"/>
              <w:rPr>
                <w:sz w:val="24"/>
              </w:rPr>
            </w:pPr>
            <w:r w:rsidRPr="00EC1A82">
              <w:rPr>
                <w:rFonts w:hint="eastAsia"/>
                <w:sz w:val="24"/>
              </w:rPr>
              <w:t>通讯地址</w:t>
            </w:r>
          </w:p>
        </w:tc>
        <w:tc>
          <w:tcPr>
            <w:tcW w:w="8674" w:type="dxa"/>
            <w:gridSpan w:val="9"/>
            <w:vAlign w:val="center"/>
          </w:tcPr>
          <w:p w:rsidR="0073310D" w:rsidRPr="00EC1A82" w:rsidRDefault="008B1E6E" w:rsidP="007F4B56">
            <w:pPr>
              <w:spacing w:line="20" w:lineRule="atLeast"/>
              <w:rPr>
                <w:sz w:val="24"/>
              </w:rPr>
            </w:pPr>
            <w:r w:rsidRPr="00EC1A82">
              <w:rPr>
                <w:rFonts w:hint="eastAsia"/>
                <w:sz w:val="24"/>
              </w:rPr>
              <w:t>广东省湛江市霞山区海滨大道南</w:t>
            </w:r>
            <w:r w:rsidRPr="00EC1A82">
              <w:rPr>
                <w:rFonts w:hint="eastAsia"/>
                <w:sz w:val="24"/>
              </w:rPr>
              <w:t>50</w:t>
            </w:r>
            <w:r w:rsidRPr="00EC1A82">
              <w:rPr>
                <w:rFonts w:hint="eastAsia"/>
                <w:sz w:val="24"/>
              </w:rPr>
              <w:t>号</w:t>
            </w:r>
          </w:p>
        </w:tc>
      </w:tr>
      <w:tr w:rsidR="008B1E6E" w:rsidRPr="00EC1A82" w:rsidTr="00527246">
        <w:trPr>
          <w:trHeight w:val="624"/>
          <w:jc w:val="center"/>
        </w:trPr>
        <w:tc>
          <w:tcPr>
            <w:tcW w:w="1320" w:type="dxa"/>
            <w:vAlign w:val="center"/>
          </w:tcPr>
          <w:p w:rsidR="008B1E6E" w:rsidRPr="00EC1A82" w:rsidRDefault="008B1E6E">
            <w:pPr>
              <w:spacing w:line="20" w:lineRule="atLeast"/>
              <w:jc w:val="center"/>
              <w:rPr>
                <w:sz w:val="24"/>
              </w:rPr>
            </w:pPr>
            <w:bookmarkStart w:id="8" w:name="_Hlk427053467"/>
            <w:r w:rsidRPr="00EC1A82">
              <w:rPr>
                <w:rFonts w:hint="eastAsia"/>
                <w:sz w:val="24"/>
              </w:rPr>
              <w:t>联系电话</w:t>
            </w:r>
          </w:p>
        </w:tc>
        <w:tc>
          <w:tcPr>
            <w:tcW w:w="2167" w:type="dxa"/>
            <w:gridSpan w:val="3"/>
            <w:vAlign w:val="center"/>
          </w:tcPr>
          <w:p w:rsidR="008B1E6E" w:rsidRPr="00EC1A82" w:rsidRDefault="008B1E6E" w:rsidP="005222E6">
            <w:pPr>
              <w:jc w:val="center"/>
              <w:rPr>
                <w:sz w:val="24"/>
              </w:rPr>
            </w:pPr>
            <w:r w:rsidRPr="00EC1A82">
              <w:rPr>
                <w:rFonts w:hint="eastAsia"/>
                <w:sz w:val="24"/>
              </w:rPr>
              <w:t>0759-2110099-8615</w:t>
            </w:r>
          </w:p>
        </w:tc>
        <w:tc>
          <w:tcPr>
            <w:tcW w:w="0" w:type="auto"/>
            <w:vAlign w:val="center"/>
          </w:tcPr>
          <w:p w:rsidR="008B1E6E" w:rsidRPr="00EC1A82" w:rsidRDefault="008B1E6E" w:rsidP="007F4B56">
            <w:pPr>
              <w:jc w:val="center"/>
              <w:rPr>
                <w:sz w:val="24"/>
              </w:rPr>
            </w:pPr>
            <w:r w:rsidRPr="00EC1A82">
              <w:rPr>
                <w:rFonts w:hint="eastAsia"/>
                <w:sz w:val="24"/>
              </w:rPr>
              <w:t>传真</w:t>
            </w:r>
          </w:p>
        </w:tc>
        <w:tc>
          <w:tcPr>
            <w:tcW w:w="2167" w:type="dxa"/>
            <w:vAlign w:val="center"/>
          </w:tcPr>
          <w:p w:rsidR="008B1E6E" w:rsidRPr="00EC1A82" w:rsidRDefault="008B1E6E" w:rsidP="005222E6">
            <w:pPr>
              <w:jc w:val="center"/>
              <w:rPr>
                <w:sz w:val="24"/>
              </w:rPr>
            </w:pPr>
            <w:r w:rsidRPr="00EC1A82">
              <w:rPr>
                <w:rFonts w:hint="eastAsia"/>
                <w:sz w:val="24"/>
              </w:rPr>
              <w:t>0759-2110099-8616</w:t>
            </w:r>
          </w:p>
        </w:tc>
        <w:tc>
          <w:tcPr>
            <w:tcW w:w="2402" w:type="dxa"/>
            <w:gridSpan w:val="3"/>
            <w:vAlign w:val="center"/>
          </w:tcPr>
          <w:p w:rsidR="008B1E6E" w:rsidRPr="00EC1A82" w:rsidRDefault="008B1E6E" w:rsidP="007F4B56">
            <w:pPr>
              <w:jc w:val="center"/>
              <w:rPr>
                <w:sz w:val="24"/>
              </w:rPr>
            </w:pPr>
            <w:r w:rsidRPr="00EC1A82">
              <w:rPr>
                <w:rFonts w:hint="eastAsia"/>
                <w:sz w:val="24"/>
              </w:rPr>
              <w:t>邮政编码</w:t>
            </w:r>
          </w:p>
        </w:tc>
        <w:tc>
          <w:tcPr>
            <w:tcW w:w="0" w:type="auto"/>
            <w:vAlign w:val="center"/>
          </w:tcPr>
          <w:p w:rsidR="008B1E6E" w:rsidRPr="00EC1A82" w:rsidRDefault="008B1E6E" w:rsidP="007F4B56">
            <w:pPr>
              <w:jc w:val="center"/>
              <w:rPr>
                <w:sz w:val="24"/>
              </w:rPr>
            </w:pPr>
            <w:r w:rsidRPr="00EC1A82">
              <w:rPr>
                <w:rFonts w:hint="eastAsia"/>
                <w:sz w:val="24"/>
              </w:rPr>
              <w:t>524005</w:t>
            </w:r>
          </w:p>
        </w:tc>
      </w:tr>
      <w:bookmarkEnd w:id="8"/>
      <w:tr w:rsidR="0073310D" w:rsidRPr="00EC1A82">
        <w:trPr>
          <w:trHeight w:val="691"/>
          <w:jc w:val="center"/>
        </w:trPr>
        <w:tc>
          <w:tcPr>
            <w:tcW w:w="1320" w:type="dxa"/>
            <w:vAlign w:val="center"/>
          </w:tcPr>
          <w:p w:rsidR="0073310D" w:rsidRPr="00EC1A82" w:rsidRDefault="0073310D">
            <w:pPr>
              <w:spacing w:line="20" w:lineRule="atLeast"/>
              <w:jc w:val="center"/>
              <w:rPr>
                <w:sz w:val="24"/>
              </w:rPr>
            </w:pPr>
            <w:r w:rsidRPr="00EC1A82">
              <w:rPr>
                <w:rFonts w:hint="eastAsia"/>
                <w:sz w:val="24"/>
              </w:rPr>
              <w:t>建设地点</w:t>
            </w:r>
          </w:p>
        </w:tc>
        <w:tc>
          <w:tcPr>
            <w:tcW w:w="8674" w:type="dxa"/>
            <w:gridSpan w:val="9"/>
            <w:vAlign w:val="center"/>
          </w:tcPr>
          <w:p w:rsidR="0073310D" w:rsidRPr="00EC1A82" w:rsidRDefault="001D3EC4" w:rsidP="00AC5E14">
            <w:pPr>
              <w:spacing w:line="20" w:lineRule="atLeast"/>
              <w:rPr>
                <w:sz w:val="24"/>
              </w:rPr>
            </w:pPr>
            <w:r>
              <w:rPr>
                <w:rFonts w:hint="eastAsia"/>
                <w:sz w:val="24"/>
              </w:rPr>
              <w:t>湛江市东海岛</w:t>
            </w:r>
            <w:r>
              <w:rPr>
                <w:rFonts w:hint="eastAsia"/>
                <w:kern w:val="0"/>
                <w:sz w:val="24"/>
              </w:rPr>
              <w:t>东简镇海明路</w:t>
            </w:r>
          </w:p>
        </w:tc>
      </w:tr>
      <w:tr w:rsidR="0073310D" w:rsidRPr="00EC1A82" w:rsidTr="00527246">
        <w:trPr>
          <w:trHeight w:val="636"/>
          <w:jc w:val="center"/>
        </w:trPr>
        <w:tc>
          <w:tcPr>
            <w:tcW w:w="2468" w:type="dxa"/>
            <w:gridSpan w:val="3"/>
            <w:vAlign w:val="center"/>
          </w:tcPr>
          <w:p w:rsidR="0073310D" w:rsidRPr="00EC1A82" w:rsidRDefault="0073310D">
            <w:pPr>
              <w:spacing w:line="360" w:lineRule="auto"/>
              <w:rPr>
                <w:sz w:val="24"/>
              </w:rPr>
            </w:pPr>
            <w:r w:rsidRPr="00EC1A82">
              <w:rPr>
                <w:rFonts w:hint="eastAsia"/>
                <w:sz w:val="24"/>
              </w:rPr>
              <w:t>立项审批部门</w:t>
            </w:r>
          </w:p>
        </w:tc>
        <w:tc>
          <w:tcPr>
            <w:tcW w:w="2021" w:type="dxa"/>
            <w:gridSpan w:val="2"/>
            <w:vAlign w:val="center"/>
          </w:tcPr>
          <w:p w:rsidR="0073310D" w:rsidRPr="00EC1A82" w:rsidRDefault="0073310D" w:rsidP="007F4B56">
            <w:pPr>
              <w:spacing w:line="360" w:lineRule="auto"/>
              <w:jc w:val="center"/>
              <w:rPr>
                <w:sz w:val="24"/>
              </w:rPr>
            </w:pPr>
          </w:p>
        </w:tc>
        <w:tc>
          <w:tcPr>
            <w:tcW w:w="2167" w:type="dxa"/>
            <w:vAlign w:val="center"/>
          </w:tcPr>
          <w:p w:rsidR="0073310D" w:rsidRPr="00EC1A82" w:rsidRDefault="0073310D" w:rsidP="007F4B56">
            <w:pPr>
              <w:spacing w:line="20" w:lineRule="atLeast"/>
              <w:jc w:val="center"/>
              <w:rPr>
                <w:sz w:val="24"/>
              </w:rPr>
            </w:pPr>
            <w:r w:rsidRPr="00EC1A82">
              <w:rPr>
                <w:rFonts w:hint="eastAsia"/>
                <w:sz w:val="24"/>
              </w:rPr>
              <w:t>批准文号</w:t>
            </w:r>
          </w:p>
        </w:tc>
        <w:tc>
          <w:tcPr>
            <w:tcW w:w="3338" w:type="dxa"/>
            <w:gridSpan w:val="4"/>
            <w:vAlign w:val="center"/>
          </w:tcPr>
          <w:p w:rsidR="0073310D" w:rsidRPr="00EC1A82" w:rsidRDefault="0073310D" w:rsidP="0073310D">
            <w:pPr>
              <w:spacing w:line="300" w:lineRule="auto"/>
              <w:ind w:firstLineChars="50" w:firstLine="120"/>
              <w:jc w:val="center"/>
              <w:rPr>
                <w:sz w:val="24"/>
              </w:rPr>
            </w:pPr>
          </w:p>
        </w:tc>
      </w:tr>
      <w:tr w:rsidR="0073310D" w:rsidRPr="00EC1A82" w:rsidTr="00527246">
        <w:trPr>
          <w:trHeight w:val="772"/>
          <w:jc w:val="center"/>
        </w:trPr>
        <w:tc>
          <w:tcPr>
            <w:tcW w:w="1450" w:type="dxa"/>
            <w:gridSpan w:val="2"/>
            <w:vAlign w:val="center"/>
          </w:tcPr>
          <w:p w:rsidR="0073310D" w:rsidRPr="00EC1A82" w:rsidRDefault="0073310D">
            <w:pPr>
              <w:spacing w:line="20" w:lineRule="atLeast"/>
              <w:jc w:val="center"/>
              <w:rPr>
                <w:sz w:val="24"/>
              </w:rPr>
            </w:pPr>
            <w:r w:rsidRPr="00EC1A82">
              <w:rPr>
                <w:rFonts w:hint="eastAsia"/>
                <w:sz w:val="24"/>
              </w:rPr>
              <w:t>建设性质</w:t>
            </w:r>
          </w:p>
        </w:tc>
        <w:tc>
          <w:tcPr>
            <w:tcW w:w="3039" w:type="dxa"/>
            <w:gridSpan w:val="3"/>
            <w:vAlign w:val="center"/>
          </w:tcPr>
          <w:p w:rsidR="0073310D" w:rsidRPr="00EC1A82" w:rsidRDefault="00FF3BDB" w:rsidP="007F4B56">
            <w:pPr>
              <w:jc w:val="center"/>
              <w:rPr>
                <w:sz w:val="24"/>
              </w:rPr>
            </w:pPr>
            <w:r w:rsidRPr="00EC1A82">
              <w:rPr>
                <w:rFonts w:hint="eastAsia"/>
                <w:sz w:val="24"/>
              </w:rPr>
              <w:t>改扩</w:t>
            </w:r>
            <w:r w:rsidR="0073310D" w:rsidRPr="00EC1A82">
              <w:rPr>
                <w:rFonts w:hint="eastAsia"/>
                <w:sz w:val="24"/>
              </w:rPr>
              <w:t>建</w:t>
            </w:r>
          </w:p>
        </w:tc>
        <w:tc>
          <w:tcPr>
            <w:tcW w:w="2167" w:type="dxa"/>
            <w:vAlign w:val="center"/>
          </w:tcPr>
          <w:p w:rsidR="0073310D" w:rsidRPr="00EC1A82" w:rsidRDefault="0073310D" w:rsidP="007F4B56">
            <w:pPr>
              <w:spacing w:line="20" w:lineRule="atLeast"/>
              <w:jc w:val="center"/>
              <w:rPr>
                <w:sz w:val="24"/>
              </w:rPr>
            </w:pPr>
            <w:r w:rsidRPr="00EC1A82">
              <w:rPr>
                <w:rFonts w:hint="eastAsia"/>
                <w:sz w:val="24"/>
              </w:rPr>
              <w:t>行业类别及代码</w:t>
            </w:r>
          </w:p>
        </w:tc>
        <w:tc>
          <w:tcPr>
            <w:tcW w:w="3338" w:type="dxa"/>
            <w:gridSpan w:val="4"/>
            <w:vAlign w:val="center"/>
          </w:tcPr>
          <w:p w:rsidR="0073310D" w:rsidRPr="00EC1A82" w:rsidRDefault="0073310D" w:rsidP="007F4B56">
            <w:pPr>
              <w:jc w:val="center"/>
              <w:rPr>
                <w:sz w:val="24"/>
              </w:rPr>
            </w:pPr>
            <w:r w:rsidRPr="00EC1A82">
              <w:rPr>
                <w:rFonts w:hint="eastAsia"/>
                <w:sz w:val="24"/>
              </w:rPr>
              <w:t>电力供应</w:t>
            </w:r>
            <w:r w:rsidRPr="00EC1A82">
              <w:rPr>
                <w:rFonts w:hint="eastAsia"/>
                <w:sz w:val="24"/>
              </w:rPr>
              <w:t xml:space="preserve"> D44</w:t>
            </w:r>
            <w:r w:rsidR="00FF3BDB" w:rsidRPr="00EC1A82">
              <w:rPr>
                <w:rFonts w:hint="eastAsia"/>
                <w:sz w:val="24"/>
              </w:rPr>
              <w:t>20</w:t>
            </w:r>
          </w:p>
        </w:tc>
      </w:tr>
      <w:tr w:rsidR="0073310D" w:rsidRPr="00EE5ACD" w:rsidTr="00527246">
        <w:trPr>
          <w:trHeight w:val="922"/>
          <w:jc w:val="center"/>
        </w:trPr>
        <w:tc>
          <w:tcPr>
            <w:tcW w:w="1450" w:type="dxa"/>
            <w:gridSpan w:val="2"/>
            <w:vAlign w:val="center"/>
          </w:tcPr>
          <w:p w:rsidR="0073310D" w:rsidRPr="00EC1A82" w:rsidRDefault="0073310D" w:rsidP="007F4B56">
            <w:pPr>
              <w:spacing w:line="20" w:lineRule="atLeast"/>
              <w:jc w:val="center"/>
              <w:rPr>
                <w:sz w:val="24"/>
              </w:rPr>
            </w:pPr>
            <w:r w:rsidRPr="00EC1A82">
              <w:rPr>
                <w:rFonts w:hint="eastAsia"/>
                <w:sz w:val="24"/>
              </w:rPr>
              <w:t>占地面积</w:t>
            </w:r>
          </w:p>
          <w:p w:rsidR="0073310D" w:rsidRPr="00EC1A82" w:rsidRDefault="0073310D" w:rsidP="007F4B56">
            <w:pPr>
              <w:spacing w:line="20" w:lineRule="atLeast"/>
              <w:jc w:val="center"/>
              <w:rPr>
                <w:sz w:val="24"/>
              </w:rPr>
            </w:pPr>
            <w:r w:rsidRPr="00EC1A82">
              <w:rPr>
                <w:rFonts w:hint="eastAsia"/>
                <w:sz w:val="24"/>
              </w:rPr>
              <w:t>（平方米）</w:t>
            </w:r>
          </w:p>
        </w:tc>
        <w:tc>
          <w:tcPr>
            <w:tcW w:w="3039" w:type="dxa"/>
            <w:gridSpan w:val="3"/>
            <w:vAlign w:val="center"/>
          </w:tcPr>
          <w:p w:rsidR="00FF3BDB" w:rsidRPr="00EE5ACD" w:rsidRDefault="00FF3BDB" w:rsidP="00FF3BDB">
            <w:pPr>
              <w:ind w:firstLineChars="200" w:firstLine="480"/>
              <w:rPr>
                <w:color w:val="000000" w:themeColor="text1"/>
                <w:sz w:val="24"/>
              </w:rPr>
            </w:pPr>
            <w:r w:rsidRPr="00EE5ACD">
              <w:rPr>
                <w:rFonts w:hint="eastAsia"/>
                <w:color w:val="000000" w:themeColor="text1"/>
                <w:sz w:val="24"/>
              </w:rPr>
              <w:t>总占地面积：</w:t>
            </w:r>
            <w:r w:rsidR="00EE5ACD" w:rsidRPr="00EE5ACD">
              <w:rPr>
                <w:rFonts w:hint="eastAsia"/>
                <w:color w:val="000000" w:themeColor="text1"/>
                <w:kern w:val="0"/>
                <w:sz w:val="24"/>
              </w:rPr>
              <w:t>5355</w:t>
            </w:r>
          </w:p>
          <w:p w:rsidR="0073310D" w:rsidRPr="001D3EC4" w:rsidRDefault="00FF3BDB" w:rsidP="00FF3BDB">
            <w:pPr>
              <w:jc w:val="center"/>
              <w:rPr>
                <w:color w:val="FF0000"/>
                <w:sz w:val="24"/>
              </w:rPr>
            </w:pPr>
            <w:r w:rsidRPr="00EE5ACD">
              <w:rPr>
                <w:rFonts w:hint="eastAsia"/>
                <w:color w:val="000000" w:themeColor="text1"/>
                <w:sz w:val="24"/>
              </w:rPr>
              <w:t>（本项目不新增占地）</w:t>
            </w:r>
          </w:p>
        </w:tc>
        <w:tc>
          <w:tcPr>
            <w:tcW w:w="2167" w:type="dxa"/>
            <w:vAlign w:val="center"/>
          </w:tcPr>
          <w:p w:rsidR="0073310D" w:rsidRPr="00EC1A82" w:rsidRDefault="0073310D" w:rsidP="007F4B56">
            <w:pPr>
              <w:spacing w:line="20" w:lineRule="atLeast"/>
              <w:jc w:val="center"/>
              <w:rPr>
                <w:sz w:val="24"/>
              </w:rPr>
            </w:pPr>
            <w:r w:rsidRPr="00EC1A82">
              <w:rPr>
                <w:rFonts w:hint="eastAsia"/>
                <w:sz w:val="24"/>
              </w:rPr>
              <w:t>绿化面积</w:t>
            </w:r>
          </w:p>
          <w:p w:rsidR="0073310D" w:rsidRPr="00EC1A82" w:rsidRDefault="0073310D" w:rsidP="007F4B56">
            <w:pPr>
              <w:jc w:val="center"/>
              <w:rPr>
                <w:sz w:val="24"/>
              </w:rPr>
            </w:pPr>
            <w:r w:rsidRPr="00EC1A82">
              <w:rPr>
                <w:rFonts w:hint="eastAsia"/>
                <w:sz w:val="24"/>
              </w:rPr>
              <w:t>（平方米）</w:t>
            </w:r>
          </w:p>
        </w:tc>
        <w:tc>
          <w:tcPr>
            <w:tcW w:w="3338" w:type="dxa"/>
            <w:gridSpan w:val="4"/>
            <w:vAlign w:val="center"/>
          </w:tcPr>
          <w:p w:rsidR="0073310D" w:rsidRPr="00EE5ACD" w:rsidRDefault="00EE5ACD" w:rsidP="007F4B56">
            <w:pPr>
              <w:jc w:val="center"/>
              <w:rPr>
                <w:color w:val="000000" w:themeColor="text1"/>
                <w:sz w:val="24"/>
              </w:rPr>
            </w:pPr>
            <w:r w:rsidRPr="00EE5ACD">
              <w:rPr>
                <w:rFonts w:hint="eastAsia"/>
                <w:color w:val="000000" w:themeColor="text1"/>
                <w:sz w:val="24"/>
              </w:rPr>
              <w:t>1606</w:t>
            </w:r>
            <w:r w:rsidR="00FF3BDB" w:rsidRPr="00EE5ACD">
              <w:rPr>
                <w:rFonts w:hint="eastAsia"/>
                <w:color w:val="000000" w:themeColor="text1"/>
                <w:sz w:val="24"/>
              </w:rPr>
              <w:t>（现有绿化）</w:t>
            </w:r>
          </w:p>
        </w:tc>
      </w:tr>
      <w:tr w:rsidR="001A339C" w:rsidRPr="00EC1A82" w:rsidTr="00527246">
        <w:trPr>
          <w:trHeight w:val="764"/>
          <w:jc w:val="center"/>
        </w:trPr>
        <w:tc>
          <w:tcPr>
            <w:tcW w:w="1450" w:type="dxa"/>
            <w:gridSpan w:val="2"/>
            <w:vAlign w:val="center"/>
          </w:tcPr>
          <w:p w:rsidR="001A339C" w:rsidRPr="00EC1A82" w:rsidRDefault="001A339C" w:rsidP="007F4B56">
            <w:pPr>
              <w:spacing w:line="20" w:lineRule="atLeast"/>
              <w:jc w:val="center"/>
              <w:rPr>
                <w:sz w:val="24"/>
              </w:rPr>
            </w:pPr>
            <w:r w:rsidRPr="00EC1A82">
              <w:rPr>
                <w:rFonts w:hint="eastAsia"/>
                <w:sz w:val="24"/>
              </w:rPr>
              <w:t>总投资</w:t>
            </w:r>
          </w:p>
          <w:p w:rsidR="001A339C" w:rsidRPr="00EC1A82" w:rsidRDefault="001A339C" w:rsidP="007F4B56">
            <w:pPr>
              <w:spacing w:line="20" w:lineRule="atLeast"/>
              <w:jc w:val="center"/>
              <w:rPr>
                <w:sz w:val="24"/>
              </w:rPr>
            </w:pPr>
            <w:r w:rsidRPr="00EC1A82">
              <w:rPr>
                <w:rFonts w:hint="eastAsia"/>
                <w:sz w:val="24"/>
              </w:rPr>
              <w:t>（万元）</w:t>
            </w:r>
          </w:p>
        </w:tc>
        <w:tc>
          <w:tcPr>
            <w:tcW w:w="3039" w:type="dxa"/>
            <w:gridSpan w:val="3"/>
            <w:vAlign w:val="center"/>
          </w:tcPr>
          <w:p w:rsidR="001A339C" w:rsidRPr="00EC1A82" w:rsidRDefault="00EE5ACD" w:rsidP="009803AB">
            <w:pPr>
              <w:jc w:val="center"/>
              <w:rPr>
                <w:sz w:val="24"/>
              </w:rPr>
            </w:pPr>
            <w:r>
              <w:rPr>
                <w:rFonts w:hint="eastAsia"/>
                <w:sz w:val="24"/>
              </w:rPr>
              <w:t>888</w:t>
            </w:r>
          </w:p>
        </w:tc>
        <w:tc>
          <w:tcPr>
            <w:tcW w:w="2167" w:type="dxa"/>
            <w:vAlign w:val="center"/>
          </w:tcPr>
          <w:p w:rsidR="001A339C" w:rsidRPr="00EC1A82" w:rsidRDefault="001A339C" w:rsidP="007F4B56">
            <w:pPr>
              <w:jc w:val="center"/>
              <w:rPr>
                <w:sz w:val="24"/>
              </w:rPr>
            </w:pPr>
            <w:r w:rsidRPr="00EC1A82">
              <w:rPr>
                <w:rFonts w:hint="eastAsia"/>
                <w:sz w:val="24"/>
              </w:rPr>
              <w:t>环保投资（万元）</w:t>
            </w:r>
          </w:p>
        </w:tc>
        <w:tc>
          <w:tcPr>
            <w:tcW w:w="656" w:type="dxa"/>
            <w:gridSpan w:val="2"/>
            <w:vAlign w:val="center"/>
          </w:tcPr>
          <w:p w:rsidR="001A339C" w:rsidRPr="00EC1A82" w:rsidRDefault="00C16534" w:rsidP="00C16534">
            <w:pPr>
              <w:jc w:val="center"/>
              <w:rPr>
                <w:sz w:val="24"/>
              </w:rPr>
            </w:pPr>
            <w:r>
              <w:rPr>
                <w:rFonts w:hint="eastAsia"/>
                <w:sz w:val="24"/>
              </w:rPr>
              <w:t>10.5</w:t>
            </w:r>
          </w:p>
        </w:tc>
        <w:tc>
          <w:tcPr>
            <w:tcW w:w="0" w:type="auto"/>
            <w:vAlign w:val="center"/>
          </w:tcPr>
          <w:p w:rsidR="001A339C" w:rsidRPr="00EC1A82" w:rsidRDefault="001A339C" w:rsidP="001A339C">
            <w:pPr>
              <w:jc w:val="center"/>
              <w:rPr>
                <w:sz w:val="24"/>
              </w:rPr>
            </w:pPr>
            <w:r w:rsidRPr="00EC1A82">
              <w:rPr>
                <w:rFonts w:hint="eastAsia"/>
                <w:sz w:val="24"/>
              </w:rPr>
              <w:t>环保投资占总投资比例（</w:t>
            </w:r>
            <w:r w:rsidRPr="00EC1A82">
              <w:rPr>
                <w:rFonts w:hint="eastAsia"/>
                <w:sz w:val="24"/>
              </w:rPr>
              <w:t>%</w:t>
            </w:r>
            <w:r w:rsidRPr="00EC1A82">
              <w:rPr>
                <w:rFonts w:hint="eastAsia"/>
                <w:sz w:val="24"/>
              </w:rPr>
              <w:t>）</w:t>
            </w:r>
          </w:p>
        </w:tc>
        <w:tc>
          <w:tcPr>
            <w:tcW w:w="0" w:type="auto"/>
            <w:vAlign w:val="center"/>
          </w:tcPr>
          <w:p w:rsidR="001A339C" w:rsidRPr="00EC1A82" w:rsidRDefault="006E2015" w:rsidP="00710BD6">
            <w:pPr>
              <w:jc w:val="center"/>
              <w:rPr>
                <w:sz w:val="24"/>
              </w:rPr>
            </w:pPr>
            <w:r w:rsidRPr="00EC1A82">
              <w:rPr>
                <w:rFonts w:hint="eastAsia"/>
                <w:sz w:val="24"/>
              </w:rPr>
              <w:t>1.1</w:t>
            </w:r>
            <w:r w:rsidR="00710BD6" w:rsidRPr="00EC1A82">
              <w:rPr>
                <w:rFonts w:hint="eastAsia"/>
                <w:sz w:val="24"/>
              </w:rPr>
              <w:t>8</w:t>
            </w:r>
          </w:p>
        </w:tc>
      </w:tr>
      <w:tr w:rsidR="0073310D" w:rsidRPr="00EC1A82">
        <w:trPr>
          <w:trHeight w:val="760"/>
          <w:jc w:val="center"/>
        </w:trPr>
        <w:tc>
          <w:tcPr>
            <w:tcW w:w="1450" w:type="dxa"/>
            <w:gridSpan w:val="2"/>
            <w:vAlign w:val="center"/>
          </w:tcPr>
          <w:p w:rsidR="0073310D" w:rsidRPr="00EC1A82" w:rsidRDefault="0073310D" w:rsidP="007F4B56">
            <w:pPr>
              <w:spacing w:line="20" w:lineRule="atLeast"/>
              <w:jc w:val="center"/>
              <w:rPr>
                <w:sz w:val="24"/>
              </w:rPr>
            </w:pPr>
            <w:r w:rsidRPr="00EC1A82">
              <w:rPr>
                <w:rFonts w:hint="eastAsia"/>
                <w:sz w:val="24"/>
              </w:rPr>
              <w:t>评价经费</w:t>
            </w:r>
          </w:p>
          <w:p w:rsidR="0073310D" w:rsidRPr="00EC1A82" w:rsidRDefault="0073310D" w:rsidP="007F4B56">
            <w:pPr>
              <w:spacing w:line="20" w:lineRule="atLeast"/>
              <w:jc w:val="center"/>
              <w:rPr>
                <w:sz w:val="24"/>
              </w:rPr>
            </w:pPr>
            <w:r w:rsidRPr="00EC1A82">
              <w:rPr>
                <w:rFonts w:hint="eastAsia"/>
                <w:sz w:val="24"/>
              </w:rPr>
              <w:t>（万元）</w:t>
            </w:r>
          </w:p>
        </w:tc>
        <w:tc>
          <w:tcPr>
            <w:tcW w:w="3039" w:type="dxa"/>
            <w:gridSpan w:val="3"/>
            <w:vAlign w:val="center"/>
          </w:tcPr>
          <w:p w:rsidR="0073310D" w:rsidRPr="00EC1A82" w:rsidRDefault="0073310D" w:rsidP="007F4B56">
            <w:pPr>
              <w:jc w:val="center"/>
              <w:rPr>
                <w:sz w:val="24"/>
              </w:rPr>
            </w:pPr>
          </w:p>
        </w:tc>
        <w:tc>
          <w:tcPr>
            <w:tcW w:w="0" w:type="auto"/>
            <w:gridSpan w:val="2"/>
            <w:vAlign w:val="center"/>
          </w:tcPr>
          <w:p w:rsidR="0073310D" w:rsidRPr="00EC1A82" w:rsidRDefault="0073310D" w:rsidP="007F4B56">
            <w:pPr>
              <w:spacing w:line="20" w:lineRule="atLeast"/>
              <w:jc w:val="center"/>
              <w:rPr>
                <w:sz w:val="24"/>
              </w:rPr>
            </w:pPr>
            <w:r w:rsidRPr="00EC1A82">
              <w:rPr>
                <w:rFonts w:hint="eastAsia"/>
                <w:sz w:val="24"/>
              </w:rPr>
              <w:t>预期投产日期</w:t>
            </w:r>
          </w:p>
        </w:tc>
        <w:tc>
          <w:tcPr>
            <w:tcW w:w="0" w:type="auto"/>
            <w:gridSpan w:val="3"/>
            <w:vAlign w:val="center"/>
          </w:tcPr>
          <w:p w:rsidR="0073310D" w:rsidRPr="00EC1A82" w:rsidRDefault="0073310D" w:rsidP="00710BD6">
            <w:pPr>
              <w:jc w:val="center"/>
              <w:rPr>
                <w:sz w:val="24"/>
              </w:rPr>
            </w:pPr>
            <w:r w:rsidRPr="00EC1A82">
              <w:rPr>
                <w:rFonts w:hint="eastAsia"/>
                <w:sz w:val="24"/>
              </w:rPr>
              <w:t>20</w:t>
            </w:r>
            <w:r w:rsidR="00710BD6" w:rsidRPr="00EC1A82">
              <w:rPr>
                <w:rFonts w:hint="eastAsia"/>
                <w:sz w:val="24"/>
              </w:rPr>
              <w:t>20</w:t>
            </w:r>
            <w:r w:rsidRPr="00EC1A82">
              <w:rPr>
                <w:rFonts w:hint="eastAsia"/>
                <w:sz w:val="24"/>
              </w:rPr>
              <w:t>年</w:t>
            </w:r>
            <w:r w:rsidR="00710BD6" w:rsidRPr="00EC1A82">
              <w:rPr>
                <w:rFonts w:hint="eastAsia"/>
                <w:sz w:val="24"/>
              </w:rPr>
              <w:t>1</w:t>
            </w:r>
            <w:r w:rsidR="009803AB">
              <w:rPr>
                <w:rFonts w:hint="eastAsia"/>
                <w:sz w:val="24"/>
              </w:rPr>
              <w:t>2</w:t>
            </w:r>
            <w:r w:rsidR="00AF2974" w:rsidRPr="00EC1A82">
              <w:rPr>
                <w:rFonts w:hint="eastAsia"/>
                <w:sz w:val="24"/>
              </w:rPr>
              <w:t>月</w:t>
            </w:r>
          </w:p>
        </w:tc>
      </w:tr>
      <w:tr w:rsidR="005D4DD9" w:rsidRPr="00EC1A82">
        <w:trPr>
          <w:trHeight w:val="5565"/>
          <w:jc w:val="center"/>
        </w:trPr>
        <w:tc>
          <w:tcPr>
            <w:tcW w:w="9994" w:type="dxa"/>
            <w:gridSpan w:val="10"/>
            <w:vAlign w:val="center"/>
          </w:tcPr>
          <w:p w:rsidR="000A6182" w:rsidRPr="00EC1A82" w:rsidRDefault="00421272" w:rsidP="00272F6E">
            <w:pPr>
              <w:spacing w:line="520" w:lineRule="atLeast"/>
              <w:rPr>
                <w:b/>
                <w:sz w:val="24"/>
              </w:rPr>
            </w:pPr>
            <w:r w:rsidRPr="00421272">
              <w:rPr>
                <w:rFonts w:hint="eastAsia"/>
                <w:b/>
                <w:sz w:val="24"/>
              </w:rPr>
              <w:t>工程内容及规模</w:t>
            </w:r>
            <w:r w:rsidR="000A6182" w:rsidRPr="00EC1A82">
              <w:rPr>
                <w:rFonts w:hint="eastAsia"/>
                <w:b/>
                <w:sz w:val="24"/>
              </w:rPr>
              <w:t>：</w:t>
            </w:r>
          </w:p>
          <w:p w:rsidR="00421272" w:rsidRPr="00EC1A82" w:rsidRDefault="00421272" w:rsidP="00421272">
            <w:pPr>
              <w:autoSpaceDE w:val="0"/>
              <w:autoSpaceDN w:val="0"/>
              <w:adjustRightInd w:val="0"/>
              <w:spacing w:line="520" w:lineRule="exact"/>
              <w:jc w:val="left"/>
              <w:rPr>
                <w:b/>
                <w:sz w:val="24"/>
              </w:rPr>
            </w:pPr>
            <w:r w:rsidRPr="00EC1A82">
              <w:rPr>
                <w:rFonts w:hint="eastAsia"/>
                <w:b/>
                <w:sz w:val="24"/>
              </w:rPr>
              <w:t>1</w:t>
            </w:r>
            <w:r w:rsidRPr="00EC1A82">
              <w:rPr>
                <w:rFonts w:hint="eastAsia"/>
                <w:b/>
                <w:sz w:val="24"/>
              </w:rPr>
              <w:t>、项目由来</w:t>
            </w:r>
          </w:p>
          <w:p w:rsidR="00B817D0" w:rsidRDefault="00421272" w:rsidP="0066743E">
            <w:pPr>
              <w:pStyle w:val="af6"/>
              <w:spacing w:line="520" w:lineRule="exact"/>
              <w:ind w:firstLineChars="200" w:firstLine="480"/>
              <w:jc w:val="left"/>
              <w:rPr>
                <w:sz w:val="24"/>
              </w:rPr>
            </w:pPr>
            <w:r w:rsidRPr="00EC1A82">
              <w:rPr>
                <w:rFonts w:hint="eastAsia"/>
                <w:sz w:val="24"/>
              </w:rPr>
              <w:t>为</w:t>
            </w:r>
            <w:r w:rsidRPr="00EC1A82">
              <w:rPr>
                <w:rFonts w:cs="宋体" w:hint="eastAsia"/>
                <w:sz w:val="24"/>
                <w:szCs w:val="24"/>
              </w:rPr>
              <w:t>满足主变“</w:t>
            </w:r>
            <w:r w:rsidRPr="00EC1A82">
              <w:rPr>
                <w:sz w:val="24"/>
                <w:szCs w:val="24"/>
              </w:rPr>
              <w:t>N-1</w:t>
            </w:r>
            <w:r w:rsidRPr="00EC1A82">
              <w:rPr>
                <w:rFonts w:cs="宋体" w:hint="eastAsia"/>
                <w:sz w:val="24"/>
                <w:szCs w:val="24"/>
              </w:rPr>
              <w:t>”的电网运行要求以及供电区内负荷日益增长的需求，提高</w:t>
            </w:r>
            <w:r w:rsidRPr="00EC1A82">
              <w:rPr>
                <w:sz w:val="24"/>
                <w:szCs w:val="24"/>
              </w:rPr>
              <w:t xml:space="preserve">110kV </w:t>
            </w:r>
            <w:r>
              <w:rPr>
                <w:rFonts w:cs="宋体" w:hint="eastAsia"/>
                <w:sz w:val="24"/>
                <w:szCs w:val="24"/>
              </w:rPr>
              <w:t>腾龙</w:t>
            </w:r>
            <w:r w:rsidRPr="00EC1A82">
              <w:rPr>
                <w:rFonts w:cs="宋体" w:hint="eastAsia"/>
                <w:sz w:val="24"/>
                <w:szCs w:val="24"/>
              </w:rPr>
              <w:t>站的运行安全可靠性</w:t>
            </w:r>
            <w:r w:rsidRPr="00EC1A82">
              <w:rPr>
                <w:sz w:val="24"/>
              </w:rPr>
              <w:t>，</w:t>
            </w:r>
            <w:r w:rsidRPr="00EC1A82">
              <w:rPr>
                <w:rFonts w:hint="eastAsia"/>
                <w:sz w:val="24"/>
              </w:rPr>
              <w:t>因此，建设湛江</w:t>
            </w:r>
            <w:r w:rsidRPr="001D3EC4">
              <w:rPr>
                <w:rFonts w:hint="eastAsia"/>
                <w:sz w:val="24"/>
              </w:rPr>
              <w:t>110千伏腾龙站扩建第二台主变工程</w:t>
            </w:r>
            <w:r w:rsidRPr="00EC1A82">
              <w:rPr>
                <w:rFonts w:hint="eastAsia"/>
                <w:sz w:val="24"/>
              </w:rPr>
              <w:t>是十分必要的</w:t>
            </w:r>
            <w:r w:rsidRPr="00EC1A82">
              <w:rPr>
                <w:sz w:val="24"/>
              </w:rPr>
              <w:t>。</w:t>
            </w:r>
          </w:p>
          <w:p w:rsidR="0066743E" w:rsidRPr="0066743E" w:rsidRDefault="0066743E" w:rsidP="0066743E">
            <w:pPr>
              <w:pStyle w:val="af6"/>
              <w:spacing w:line="360" w:lineRule="auto"/>
              <w:jc w:val="left"/>
              <w:rPr>
                <w:rFonts w:ascii="Times New Roman" w:hAnsi="Times New Roman"/>
                <w:b/>
                <w:kern w:val="2"/>
                <w:sz w:val="24"/>
              </w:rPr>
            </w:pPr>
            <w:r w:rsidRPr="0066743E">
              <w:rPr>
                <w:rFonts w:ascii="Times New Roman" w:hAnsi="Times New Roman" w:hint="eastAsia"/>
                <w:b/>
                <w:kern w:val="2"/>
                <w:sz w:val="24"/>
              </w:rPr>
              <w:t>2</w:t>
            </w:r>
            <w:r w:rsidRPr="0066743E">
              <w:rPr>
                <w:rFonts w:ascii="Times New Roman" w:hAnsi="Times New Roman" w:hint="eastAsia"/>
                <w:b/>
                <w:kern w:val="2"/>
                <w:sz w:val="24"/>
              </w:rPr>
              <w:t>、工程进展情况及环评工作过程</w:t>
            </w:r>
          </w:p>
          <w:p w:rsidR="0066743E" w:rsidRPr="0066743E" w:rsidRDefault="0066743E" w:rsidP="0066743E">
            <w:pPr>
              <w:spacing w:line="520" w:lineRule="exact"/>
              <w:ind w:firstLineChars="200" w:firstLine="480"/>
              <w:jc w:val="left"/>
              <w:rPr>
                <w:sz w:val="24"/>
                <w:szCs w:val="24"/>
              </w:rPr>
            </w:pPr>
            <w:r w:rsidRPr="0066743E">
              <w:rPr>
                <w:rFonts w:hint="eastAsia"/>
                <w:sz w:val="24"/>
                <w:szCs w:val="24"/>
              </w:rPr>
              <w:t>2019</w:t>
            </w:r>
            <w:r w:rsidRPr="0066743E">
              <w:rPr>
                <w:rFonts w:hint="eastAsia"/>
                <w:sz w:val="24"/>
                <w:szCs w:val="24"/>
              </w:rPr>
              <w:t>年</w:t>
            </w:r>
            <w:r w:rsidRPr="0066743E">
              <w:rPr>
                <w:rFonts w:hint="eastAsia"/>
                <w:sz w:val="24"/>
                <w:szCs w:val="24"/>
              </w:rPr>
              <w:t>6</w:t>
            </w:r>
            <w:r w:rsidRPr="0066743E">
              <w:rPr>
                <w:rFonts w:hint="eastAsia"/>
                <w:sz w:val="24"/>
                <w:szCs w:val="24"/>
              </w:rPr>
              <w:t>月，湛江天汇综合能源服务有限公司完成了湛江</w:t>
            </w:r>
            <w:r w:rsidRPr="0066743E">
              <w:rPr>
                <w:rFonts w:hint="eastAsia"/>
                <w:sz w:val="24"/>
                <w:szCs w:val="24"/>
              </w:rPr>
              <w:t>110</w:t>
            </w:r>
            <w:r w:rsidRPr="0066743E">
              <w:rPr>
                <w:rFonts w:hint="eastAsia"/>
                <w:sz w:val="24"/>
                <w:szCs w:val="24"/>
              </w:rPr>
              <w:t>千伏腾龙站扩建第二台主变工程可行性研究报告。</w:t>
            </w:r>
          </w:p>
          <w:p w:rsidR="00B06FDD" w:rsidRPr="0066743E" w:rsidRDefault="0066743E" w:rsidP="0066743E">
            <w:pPr>
              <w:spacing w:line="520" w:lineRule="exact"/>
              <w:ind w:firstLineChars="200" w:firstLine="480"/>
              <w:jc w:val="left"/>
              <w:rPr>
                <w:sz w:val="24"/>
                <w:szCs w:val="24"/>
              </w:rPr>
            </w:pPr>
            <w:r w:rsidRPr="0066743E">
              <w:rPr>
                <w:rFonts w:hint="eastAsia"/>
                <w:sz w:val="24"/>
                <w:szCs w:val="24"/>
              </w:rPr>
              <w:t>根据环境保护部令第</w:t>
            </w:r>
            <w:r w:rsidRPr="0066743E">
              <w:rPr>
                <w:rFonts w:hint="eastAsia"/>
                <w:sz w:val="24"/>
                <w:szCs w:val="24"/>
              </w:rPr>
              <w:t>44</w:t>
            </w:r>
            <w:r w:rsidRPr="0066743E">
              <w:rPr>
                <w:rFonts w:hint="eastAsia"/>
                <w:sz w:val="24"/>
                <w:szCs w:val="24"/>
              </w:rPr>
              <w:t>号《建设项目环境影响评价分类管理名录》</w:t>
            </w:r>
            <w:r w:rsidRPr="0066743E">
              <w:rPr>
                <w:sz w:val="24"/>
                <w:szCs w:val="24"/>
              </w:rPr>
              <w:t>（</w:t>
            </w:r>
            <w:r w:rsidRPr="0066743E">
              <w:rPr>
                <w:sz w:val="24"/>
                <w:szCs w:val="24"/>
              </w:rPr>
              <w:t>2017</w:t>
            </w:r>
            <w:r w:rsidRPr="0066743E">
              <w:rPr>
                <w:sz w:val="24"/>
                <w:szCs w:val="24"/>
              </w:rPr>
              <w:t>年</w:t>
            </w:r>
            <w:r w:rsidRPr="0066743E">
              <w:rPr>
                <w:sz w:val="24"/>
                <w:szCs w:val="24"/>
              </w:rPr>
              <w:t>9</w:t>
            </w:r>
            <w:r w:rsidRPr="0066743E">
              <w:rPr>
                <w:sz w:val="24"/>
                <w:szCs w:val="24"/>
              </w:rPr>
              <w:t>月</w:t>
            </w:r>
            <w:r w:rsidRPr="0066743E">
              <w:rPr>
                <w:sz w:val="24"/>
                <w:szCs w:val="24"/>
              </w:rPr>
              <w:t>1</w:t>
            </w:r>
            <w:r w:rsidRPr="0066743E">
              <w:rPr>
                <w:sz w:val="24"/>
                <w:szCs w:val="24"/>
              </w:rPr>
              <w:t>日起实施）</w:t>
            </w:r>
            <w:r w:rsidRPr="0066743E">
              <w:rPr>
                <w:rFonts w:hint="eastAsia"/>
                <w:sz w:val="24"/>
                <w:szCs w:val="24"/>
              </w:rPr>
              <w:t>及生态环境部令第</w:t>
            </w:r>
            <w:r w:rsidRPr="0066743E">
              <w:rPr>
                <w:rFonts w:hint="eastAsia"/>
                <w:sz w:val="24"/>
                <w:szCs w:val="24"/>
              </w:rPr>
              <w:t>1</w:t>
            </w:r>
            <w:r w:rsidRPr="0066743E">
              <w:rPr>
                <w:rFonts w:hint="eastAsia"/>
                <w:sz w:val="24"/>
                <w:szCs w:val="24"/>
              </w:rPr>
              <w:t>号《关于修改</w:t>
            </w:r>
            <w:r w:rsidRPr="0066743E">
              <w:rPr>
                <w:rFonts w:hint="eastAsia"/>
                <w:sz w:val="24"/>
                <w:szCs w:val="24"/>
              </w:rPr>
              <w:t>&lt;</w:t>
            </w:r>
            <w:r w:rsidRPr="0066743E">
              <w:rPr>
                <w:rFonts w:hint="eastAsia"/>
                <w:sz w:val="24"/>
                <w:szCs w:val="24"/>
              </w:rPr>
              <w:t>建设项目环境影响评价分类管理名录</w:t>
            </w:r>
            <w:r w:rsidRPr="0066743E">
              <w:rPr>
                <w:rFonts w:hint="eastAsia"/>
                <w:sz w:val="24"/>
                <w:szCs w:val="24"/>
              </w:rPr>
              <w:t>&gt;</w:t>
            </w:r>
            <w:r w:rsidRPr="0066743E">
              <w:rPr>
                <w:rFonts w:hint="eastAsia"/>
                <w:sz w:val="24"/>
                <w:szCs w:val="24"/>
              </w:rPr>
              <w:t>部分内容的决定》</w:t>
            </w:r>
            <w:r w:rsidRPr="0066743E">
              <w:rPr>
                <w:sz w:val="24"/>
                <w:szCs w:val="24"/>
              </w:rPr>
              <w:t>，</w:t>
            </w:r>
            <w:r w:rsidRPr="0066743E">
              <w:rPr>
                <w:rFonts w:hint="eastAsia"/>
                <w:sz w:val="24"/>
                <w:szCs w:val="24"/>
              </w:rPr>
              <w:t>本工程应编制环境影响报告表</w:t>
            </w:r>
            <w:r w:rsidRPr="0066743E">
              <w:rPr>
                <w:sz w:val="24"/>
                <w:szCs w:val="24"/>
              </w:rPr>
              <w:t>。因此，</w:t>
            </w:r>
            <w:r w:rsidRPr="0066743E">
              <w:rPr>
                <w:rFonts w:hint="eastAsia"/>
                <w:sz w:val="24"/>
                <w:szCs w:val="24"/>
              </w:rPr>
              <w:t>广东电网有限责任公司湛江供电局</w:t>
            </w:r>
            <w:r w:rsidRPr="0066743E">
              <w:rPr>
                <w:sz w:val="24"/>
                <w:szCs w:val="24"/>
              </w:rPr>
              <w:t>委托我</w:t>
            </w:r>
            <w:r w:rsidRPr="0066743E">
              <w:rPr>
                <w:rFonts w:hint="eastAsia"/>
                <w:sz w:val="24"/>
                <w:szCs w:val="24"/>
              </w:rPr>
              <w:t>单位</w:t>
            </w:r>
            <w:r w:rsidRPr="0066743E">
              <w:rPr>
                <w:sz w:val="24"/>
                <w:szCs w:val="24"/>
              </w:rPr>
              <w:t>进行该项目的环境影响评价，接受委托后，我</w:t>
            </w:r>
            <w:r w:rsidRPr="0066743E">
              <w:rPr>
                <w:rFonts w:hint="eastAsia"/>
                <w:sz w:val="24"/>
                <w:szCs w:val="24"/>
              </w:rPr>
              <w:t>单位</w:t>
            </w:r>
            <w:r w:rsidRPr="0066743E">
              <w:rPr>
                <w:sz w:val="24"/>
                <w:szCs w:val="24"/>
              </w:rPr>
              <w:t>通过</w:t>
            </w:r>
            <w:r w:rsidRPr="0066743E">
              <w:rPr>
                <w:rFonts w:hint="eastAsia"/>
                <w:sz w:val="24"/>
                <w:szCs w:val="24"/>
              </w:rPr>
              <w:t>现场踏勘、调查和现状监测的基础上，结合本工程的实际情况，根据相关技术规范、技术导则要求，进行了环境影响评价，制定了相应</w:t>
            </w:r>
            <w:r w:rsidRPr="0066743E">
              <w:rPr>
                <w:rFonts w:hint="eastAsia"/>
                <w:sz w:val="24"/>
                <w:szCs w:val="24"/>
              </w:rPr>
              <w:lastRenderedPageBreak/>
              <w:t>环境保护措施。在此基础上</w:t>
            </w:r>
            <w:r w:rsidRPr="0066743E">
              <w:rPr>
                <w:sz w:val="24"/>
                <w:szCs w:val="24"/>
              </w:rPr>
              <w:t>编制了</w:t>
            </w:r>
            <w:r w:rsidRPr="0066743E">
              <w:rPr>
                <w:rFonts w:hint="eastAsia"/>
                <w:sz w:val="24"/>
                <w:szCs w:val="24"/>
              </w:rPr>
              <w:t>110</w:t>
            </w:r>
            <w:r w:rsidRPr="0066743E">
              <w:rPr>
                <w:rFonts w:hint="eastAsia"/>
                <w:sz w:val="24"/>
                <w:szCs w:val="24"/>
              </w:rPr>
              <w:t>千伏腾龙站扩建第二台主变工程环境影响报告表。</w:t>
            </w:r>
          </w:p>
          <w:p w:rsidR="00E133F3" w:rsidRPr="00A872E9" w:rsidRDefault="00E133F3" w:rsidP="00D82CD2">
            <w:pPr>
              <w:pStyle w:val="3"/>
              <w:tabs>
                <w:tab w:val="left" w:pos="480"/>
              </w:tabs>
              <w:spacing w:before="0" w:after="0" w:line="520" w:lineRule="exact"/>
              <w:ind w:left="0" w:hanging="11"/>
              <w:rPr>
                <w:rFonts w:ascii="Times New Roman" w:hAnsi="Times New Roman"/>
                <w:kern w:val="2"/>
                <w:sz w:val="24"/>
                <w:szCs w:val="24"/>
              </w:rPr>
            </w:pPr>
            <w:bookmarkStart w:id="9" w:name="_Toc13756441"/>
            <w:r>
              <w:rPr>
                <w:rFonts w:ascii="Times New Roman" w:hAnsi="Times New Roman" w:hint="eastAsia"/>
                <w:kern w:val="2"/>
                <w:sz w:val="24"/>
                <w:szCs w:val="24"/>
              </w:rPr>
              <w:t>3</w:t>
            </w:r>
            <w:r w:rsidRPr="00A872E9">
              <w:rPr>
                <w:rFonts w:ascii="Times New Roman" w:hAnsi="Times New Roman" w:hint="eastAsia"/>
                <w:kern w:val="2"/>
                <w:sz w:val="24"/>
                <w:szCs w:val="24"/>
              </w:rPr>
              <w:t>、评价依据</w:t>
            </w:r>
            <w:bookmarkEnd w:id="9"/>
          </w:p>
          <w:p w:rsidR="00E133F3" w:rsidRPr="0003613B" w:rsidRDefault="00E133F3" w:rsidP="00D82CD2">
            <w:pPr>
              <w:pStyle w:val="4"/>
              <w:tabs>
                <w:tab w:val="left" w:pos="602"/>
              </w:tabs>
              <w:spacing w:before="0" w:after="0" w:line="520" w:lineRule="exact"/>
              <w:rPr>
                <w:b w:val="0"/>
                <w:sz w:val="24"/>
                <w:szCs w:val="24"/>
              </w:rPr>
            </w:pPr>
            <w:r>
              <w:rPr>
                <w:rFonts w:hint="eastAsia"/>
                <w:b w:val="0"/>
                <w:sz w:val="24"/>
                <w:szCs w:val="24"/>
              </w:rPr>
              <w:t>3</w:t>
            </w:r>
            <w:r w:rsidRPr="0003613B">
              <w:rPr>
                <w:rFonts w:hint="eastAsia"/>
                <w:b w:val="0"/>
                <w:sz w:val="24"/>
                <w:szCs w:val="24"/>
              </w:rPr>
              <w:t>.1</w:t>
            </w:r>
            <w:r w:rsidRPr="0003613B">
              <w:rPr>
                <w:rFonts w:hint="eastAsia"/>
                <w:b w:val="0"/>
                <w:sz w:val="24"/>
                <w:szCs w:val="24"/>
              </w:rPr>
              <w:t>法律</w:t>
            </w:r>
          </w:p>
          <w:p w:rsidR="00E133F3" w:rsidRDefault="00E133F3" w:rsidP="00E133F3">
            <w:pPr>
              <w:tabs>
                <w:tab w:val="left" w:pos="1080"/>
              </w:tabs>
              <w:adjustRightInd w:val="0"/>
              <w:snapToGrid w:val="0"/>
              <w:spacing w:line="520" w:lineRule="exact"/>
              <w:ind w:firstLineChars="200" w:firstLine="480"/>
              <w:jc w:val="left"/>
              <w:rPr>
                <w:color w:val="000000"/>
                <w:sz w:val="24"/>
                <w:szCs w:val="24"/>
              </w:rPr>
            </w:pPr>
            <w:r>
              <w:rPr>
                <w:color w:val="000000"/>
                <w:sz w:val="24"/>
                <w:szCs w:val="24"/>
              </w:rPr>
              <w:t>（</w:t>
            </w:r>
            <w:r>
              <w:rPr>
                <w:color w:val="000000"/>
                <w:sz w:val="24"/>
                <w:szCs w:val="24"/>
              </w:rPr>
              <w:t>1</w:t>
            </w:r>
            <w:r>
              <w:rPr>
                <w:color w:val="000000"/>
                <w:sz w:val="24"/>
                <w:szCs w:val="24"/>
              </w:rPr>
              <w:t>）《中华人民共和国环境保护法》，</w:t>
            </w:r>
            <w:r>
              <w:rPr>
                <w:color w:val="000000"/>
                <w:sz w:val="24"/>
                <w:szCs w:val="24"/>
              </w:rPr>
              <w:t>2015</w:t>
            </w:r>
            <w:r>
              <w:rPr>
                <w:color w:val="000000"/>
                <w:sz w:val="24"/>
                <w:szCs w:val="24"/>
              </w:rPr>
              <w:t>年</w:t>
            </w:r>
            <w:r>
              <w:rPr>
                <w:color w:val="000000"/>
                <w:sz w:val="24"/>
                <w:szCs w:val="24"/>
              </w:rPr>
              <w:t>1</w:t>
            </w:r>
            <w:r>
              <w:rPr>
                <w:color w:val="000000"/>
                <w:sz w:val="24"/>
                <w:szCs w:val="24"/>
              </w:rPr>
              <w:t>月</w:t>
            </w:r>
            <w:r>
              <w:rPr>
                <w:color w:val="000000"/>
                <w:sz w:val="24"/>
                <w:szCs w:val="24"/>
              </w:rPr>
              <w:t>1</w:t>
            </w:r>
            <w:r>
              <w:rPr>
                <w:color w:val="000000"/>
                <w:sz w:val="24"/>
                <w:szCs w:val="24"/>
              </w:rPr>
              <w:t>日起施行；</w:t>
            </w:r>
          </w:p>
          <w:p w:rsidR="00E133F3" w:rsidRDefault="00E133F3" w:rsidP="00E133F3">
            <w:pPr>
              <w:tabs>
                <w:tab w:val="left" w:pos="1080"/>
              </w:tabs>
              <w:adjustRightInd w:val="0"/>
              <w:snapToGrid w:val="0"/>
              <w:spacing w:line="520" w:lineRule="exact"/>
              <w:ind w:firstLineChars="200" w:firstLine="480"/>
              <w:jc w:val="left"/>
              <w:rPr>
                <w:color w:val="000000"/>
                <w:sz w:val="24"/>
                <w:szCs w:val="24"/>
              </w:rPr>
            </w:pPr>
            <w:r>
              <w:rPr>
                <w:color w:val="000000"/>
                <w:sz w:val="24"/>
                <w:szCs w:val="24"/>
              </w:rPr>
              <w:t>（</w:t>
            </w:r>
            <w:r>
              <w:rPr>
                <w:color w:val="000000"/>
                <w:sz w:val="24"/>
                <w:szCs w:val="24"/>
              </w:rPr>
              <w:t>2</w:t>
            </w:r>
            <w:r>
              <w:rPr>
                <w:color w:val="000000"/>
                <w:sz w:val="24"/>
                <w:szCs w:val="24"/>
              </w:rPr>
              <w:t>）《中华人民共和国环境影响评价法（修订）》，（</w:t>
            </w:r>
            <w:r>
              <w:rPr>
                <w:color w:val="000000"/>
                <w:sz w:val="24"/>
                <w:szCs w:val="24"/>
              </w:rPr>
              <w:t>2018</w:t>
            </w:r>
            <w:r>
              <w:rPr>
                <w:color w:val="000000"/>
                <w:sz w:val="24"/>
                <w:szCs w:val="24"/>
              </w:rPr>
              <w:t>年</w:t>
            </w:r>
            <w:r>
              <w:rPr>
                <w:color w:val="000000"/>
                <w:sz w:val="24"/>
                <w:szCs w:val="24"/>
              </w:rPr>
              <w:t>12</w:t>
            </w:r>
            <w:r>
              <w:rPr>
                <w:color w:val="000000"/>
                <w:sz w:val="24"/>
                <w:szCs w:val="24"/>
              </w:rPr>
              <w:t>月</w:t>
            </w:r>
            <w:r>
              <w:rPr>
                <w:color w:val="000000"/>
                <w:sz w:val="24"/>
                <w:szCs w:val="24"/>
              </w:rPr>
              <w:t>29</w:t>
            </w:r>
            <w:r>
              <w:rPr>
                <w:color w:val="000000"/>
                <w:sz w:val="24"/>
                <w:szCs w:val="24"/>
              </w:rPr>
              <w:t>日修订）；</w:t>
            </w:r>
          </w:p>
          <w:p w:rsidR="00E133F3" w:rsidRDefault="00E133F3" w:rsidP="00E133F3">
            <w:pPr>
              <w:tabs>
                <w:tab w:val="left" w:pos="1080"/>
              </w:tabs>
              <w:adjustRightInd w:val="0"/>
              <w:snapToGrid w:val="0"/>
              <w:spacing w:line="520" w:lineRule="exact"/>
              <w:ind w:firstLineChars="200" w:firstLine="480"/>
              <w:jc w:val="left"/>
              <w:rPr>
                <w:color w:val="000000"/>
                <w:sz w:val="24"/>
                <w:szCs w:val="24"/>
              </w:rPr>
            </w:pPr>
            <w:r>
              <w:rPr>
                <w:color w:val="000000"/>
                <w:sz w:val="24"/>
                <w:szCs w:val="24"/>
              </w:rPr>
              <w:t>（</w:t>
            </w:r>
            <w:r>
              <w:rPr>
                <w:color w:val="000000"/>
                <w:sz w:val="24"/>
                <w:szCs w:val="24"/>
              </w:rPr>
              <w:t>3</w:t>
            </w:r>
            <w:r>
              <w:rPr>
                <w:color w:val="000000"/>
                <w:sz w:val="24"/>
                <w:szCs w:val="24"/>
              </w:rPr>
              <w:t>）《中华人民共和国水污染防治法（修订）》，（</w:t>
            </w:r>
            <w:r>
              <w:rPr>
                <w:color w:val="000000"/>
                <w:sz w:val="24"/>
                <w:szCs w:val="24"/>
              </w:rPr>
              <w:t>2017</w:t>
            </w:r>
            <w:r>
              <w:rPr>
                <w:color w:val="000000"/>
                <w:sz w:val="24"/>
                <w:szCs w:val="24"/>
              </w:rPr>
              <w:t>年</w:t>
            </w:r>
            <w:r>
              <w:rPr>
                <w:color w:val="000000"/>
                <w:sz w:val="24"/>
                <w:szCs w:val="24"/>
              </w:rPr>
              <w:t>6</w:t>
            </w:r>
            <w:r>
              <w:rPr>
                <w:color w:val="000000"/>
                <w:sz w:val="24"/>
                <w:szCs w:val="24"/>
              </w:rPr>
              <w:t>月</w:t>
            </w:r>
            <w:r>
              <w:rPr>
                <w:color w:val="000000"/>
                <w:sz w:val="24"/>
                <w:szCs w:val="24"/>
              </w:rPr>
              <w:t>27</w:t>
            </w:r>
            <w:r>
              <w:rPr>
                <w:color w:val="000000"/>
                <w:sz w:val="24"/>
                <w:szCs w:val="24"/>
              </w:rPr>
              <w:t>日修订）；</w:t>
            </w:r>
          </w:p>
          <w:p w:rsidR="00E133F3" w:rsidRDefault="00E133F3" w:rsidP="00E133F3">
            <w:pPr>
              <w:tabs>
                <w:tab w:val="left" w:pos="1080"/>
              </w:tabs>
              <w:adjustRightInd w:val="0"/>
              <w:snapToGrid w:val="0"/>
              <w:spacing w:line="520" w:lineRule="exact"/>
              <w:ind w:firstLineChars="200" w:firstLine="480"/>
              <w:jc w:val="left"/>
              <w:rPr>
                <w:color w:val="000000"/>
                <w:sz w:val="24"/>
                <w:szCs w:val="24"/>
              </w:rPr>
            </w:pPr>
            <w:r>
              <w:rPr>
                <w:color w:val="000000"/>
                <w:sz w:val="24"/>
                <w:szCs w:val="24"/>
              </w:rPr>
              <w:t>（</w:t>
            </w:r>
            <w:r>
              <w:rPr>
                <w:color w:val="000000"/>
                <w:sz w:val="24"/>
                <w:szCs w:val="24"/>
              </w:rPr>
              <w:t>4</w:t>
            </w:r>
            <w:r>
              <w:rPr>
                <w:color w:val="000000"/>
                <w:sz w:val="24"/>
                <w:szCs w:val="24"/>
              </w:rPr>
              <w:t>）《中华人民共和国大气污染防治法（修订）》，（</w:t>
            </w:r>
            <w:r>
              <w:rPr>
                <w:color w:val="000000"/>
                <w:sz w:val="24"/>
                <w:szCs w:val="24"/>
              </w:rPr>
              <w:t>2018</w:t>
            </w:r>
            <w:r>
              <w:rPr>
                <w:color w:val="000000"/>
                <w:sz w:val="24"/>
                <w:szCs w:val="24"/>
              </w:rPr>
              <w:t>年</w:t>
            </w:r>
            <w:r>
              <w:rPr>
                <w:color w:val="000000"/>
                <w:sz w:val="24"/>
                <w:szCs w:val="24"/>
              </w:rPr>
              <w:t>10</w:t>
            </w:r>
            <w:r>
              <w:rPr>
                <w:color w:val="000000"/>
                <w:sz w:val="24"/>
                <w:szCs w:val="24"/>
              </w:rPr>
              <w:t>月</w:t>
            </w:r>
            <w:r>
              <w:rPr>
                <w:color w:val="000000"/>
                <w:sz w:val="24"/>
                <w:szCs w:val="24"/>
              </w:rPr>
              <w:t>26</w:t>
            </w:r>
            <w:r>
              <w:rPr>
                <w:color w:val="000000"/>
                <w:sz w:val="24"/>
                <w:szCs w:val="24"/>
              </w:rPr>
              <w:t>日修订）；</w:t>
            </w:r>
          </w:p>
          <w:p w:rsidR="00E133F3" w:rsidRDefault="00E133F3" w:rsidP="00E133F3">
            <w:pPr>
              <w:tabs>
                <w:tab w:val="left" w:pos="1080"/>
              </w:tabs>
              <w:adjustRightInd w:val="0"/>
              <w:snapToGrid w:val="0"/>
              <w:spacing w:line="520" w:lineRule="exact"/>
              <w:ind w:firstLineChars="200" w:firstLine="480"/>
              <w:jc w:val="left"/>
              <w:rPr>
                <w:color w:val="000000"/>
                <w:sz w:val="24"/>
                <w:szCs w:val="24"/>
              </w:rPr>
            </w:pPr>
            <w:r>
              <w:rPr>
                <w:color w:val="000000"/>
                <w:sz w:val="24"/>
                <w:szCs w:val="24"/>
              </w:rPr>
              <w:t>（</w:t>
            </w:r>
            <w:r>
              <w:rPr>
                <w:color w:val="000000"/>
                <w:sz w:val="24"/>
                <w:szCs w:val="24"/>
              </w:rPr>
              <w:t>5</w:t>
            </w:r>
            <w:r>
              <w:rPr>
                <w:color w:val="000000"/>
                <w:sz w:val="24"/>
                <w:szCs w:val="24"/>
              </w:rPr>
              <w:t>）《中华人民共和国环境噪声污染防治法（修订）》，（</w:t>
            </w:r>
            <w:r>
              <w:rPr>
                <w:color w:val="000000"/>
                <w:sz w:val="24"/>
                <w:szCs w:val="24"/>
              </w:rPr>
              <w:t>2018</w:t>
            </w:r>
            <w:r>
              <w:rPr>
                <w:color w:val="000000"/>
                <w:sz w:val="24"/>
                <w:szCs w:val="24"/>
              </w:rPr>
              <w:t>年</w:t>
            </w:r>
            <w:r>
              <w:rPr>
                <w:color w:val="000000"/>
                <w:sz w:val="24"/>
                <w:szCs w:val="24"/>
              </w:rPr>
              <w:t>12</w:t>
            </w:r>
            <w:r>
              <w:rPr>
                <w:color w:val="000000"/>
                <w:sz w:val="24"/>
                <w:szCs w:val="24"/>
              </w:rPr>
              <w:t>月</w:t>
            </w:r>
            <w:r>
              <w:rPr>
                <w:color w:val="000000"/>
                <w:sz w:val="24"/>
                <w:szCs w:val="24"/>
              </w:rPr>
              <w:t>29</w:t>
            </w:r>
            <w:r>
              <w:rPr>
                <w:color w:val="000000"/>
                <w:sz w:val="24"/>
                <w:szCs w:val="24"/>
              </w:rPr>
              <w:t>日修订）；</w:t>
            </w:r>
          </w:p>
          <w:p w:rsidR="00E133F3" w:rsidRDefault="00E133F3" w:rsidP="00E133F3">
            <w:pPr>
              <w:tabs>
                <w:tab w:val="left" w:pos="1080"/>
              </w:tabs>
              <w:adjustRightInd w:val="0"/>
              <w:snapToGrid w:val="0"/>
              <w:spacing w:line="520" w:lineRule="exact"/>
              <w:ind w:firstLineChars="200" w:firstLine="480"/>
              <w:jc w:val="left"/>
              <w:rPr>
                <w:color w:val="000000"/>
                <w:sz w:val="24"/>
                <w:szCs w:val="24"/>
              </w:rPr>
            </w:pPr>
            <w:r>
              <w:rPr>
                <w:color w:val="000000"/>
                <w:sz w:val="24"/>
                <w:szCs w:val="24"/>
              </w:rPr>
              <w:t>（</w:t>
            </w:r>
            <w:r>
              <w:rPr>
                <w:color w:val="000000"/>
                <w:sz w:val="24"/>
                <w:szCs w:val="24"/>
              </w:rPr>
              <w:t>6</w:t>
            </w:r>
            <w:r>
              <w:rPr>
                <w:color w:val="000000"/>
                <w:sz w:val="24"/>
                <w:szCs w:val="24"/>
              </w:rPr>
              <w:t>）《中华人民共和国固体废物污染环境防治法（修订）》，（</w:t>
            </w:r>
            <w:r>
              <w:rPr>
                <w:color w:val="000000"/>
                <w:sz w:val="24"/>
                <w:szCs w:val="24"/>
              </w:rPr>
              <w:t>2016</w:t>
            </w:r>
            <w:r>
              <w:rPr>
                <w:color w:val="000000"/>
                <w:sz w:val="24"/>
                <w:szCs w:val="24"/>
              </w:rPr>
              <w:t>年</w:t>
            </w:r>
            <w:r>
              <w:rPr>
                <w:color w:val="000000"/>
                <w:sz w:val="24"/>
                <w:szCs w:val="24"/>
              </w:rPr>
              <w:t>11</w:t>
            </w:r>
            <w:r>
              <w:rPr>
                <w:color w:val="000000"/>
                <w:sz w:val="24"/>
                <w:szCs w:val="24"/>
              </w:rPr>
              <w:t>月</w:t>
            </w:r>
            <w:r>
              <w:rPr>
                <w:color w:val="000000"/>
                <w:sz w:val="24"/>
                <w:szCs w:val="24"/>
              </w:rPr>
              <w:t>7</w:t>
            </w:r>
            <w:r>
              <w:rPr>
                <w:color w:val="000000"/>
                <w:sz w:val="24"/>
                <w:szCs w:val="24"/>
              </w:rPr>
              <w:t>日修订）；</w:t>
            </w:r>
          </w:p>
          <w:p w:rsidR="00E133F3" w:rsidRDefault="00E133F3" w:rsidP="00E133F3">
            <w:pPr>
              <w:tabs>
                <w:tab w:val="left" w:pos="1080"/>
              </w:tabs>
              <w:adjustRightInd w:val="0"/>
              <w:snapToGrid w:val="0"/>
              <w:spacing w:line="520" w:lineRule="exact"/>
              <w:ind w:firstLineChars="200" w:firstLine="480"/>
              <w:jc w:val="left"/>
              <w:rPr>
                <w:color w:val="000000"/>
                <w:sz w:val="24"/>
                <w:szCs w:val="24"/>
              </w:rPr>
            </w:pPr>
            <w:r>
              <w:rPr>
                <w:color w:val="000000"/>
                <w:sz w:val="24"/>
                <w:szCs w:val="24"/>
              </w:rPr>
              <w:t>（</w:t>
            </w:r>
            <w:r>
              <w:rPr>
                <w:color w:val="000000"/>
                <w:sz w:val="24"/>
                <w:szCs w:val="24"/>
              </w:rPr>
              <w:t>7</w:t>
            </w:r>
            <w:r>
              <w:rPr>
                <w:color w:val="000000"/>
                <w:sz w:val="24"/>
                <w:szCs w:val="24"/>
              </w:rPr>
              <w:t>）《中华人民共和国电力法（修订）》，（</w:t>
            </w:r>
            <w:r>
              <w:rPr>
                <w:color w:val="000000"/>
                <w:sz w:val="24"/>
                <w:szCs w:val="24"/>
              </w:rPr>
              <w:t>2018</w:t>
            </w:r>
            <w:r>
              <w:rPr>
                <w:color w:val="000000"/>
                <w:sz w:val="24"/>
                <w:szCs w:val="24"/>
              </w:rPr>
              <w:t>年</w:t>
            </w:r>
            <w:r>
              <w:rPr>
                <w:color w:val="000000"/>
                <w:sz w:val="24"/>
                <w:szCs w:val="24"/>
              </w:rPr>
              <w:t>12</w:t>
            </w:r>
            <w:r>
              <w:rPr>
                <w:color w:val="000000"/>
                <w:sz w:val="24"/>
                <w:szCs w:val="24"/>
              </w:rPr>
              <w:t>月</w:t>
            </w:r>
            <w:r>
              <w:rPr>
                <w:color w:val="000000"/>
                <w:sz w:val="24"/>
                <w:szCs w:val="24"/>
              </w:rPr>
              <w:t>29</w:t>
            </w:r>
            <w:r>
              <w:rPr>
                <w:color w:val="000000"/>
                <w:sz w:val="24"/>
                <w:szCs w:val="24"/>
              </w:rPr>
              <w:t>日修订）；</w:t>
            </w:r>
          </w:p>
          <w:p w:rsidR="00E133F3" w:rsidRDefault="00E133F3" w:rsidP="00E133F3">
            <w:pPr>
              <w:tabs>
                <w:tab w:val="left" w:pos="1080"/>
              </w:tabs>
              <w:adjustRightInd w:val="0"/>
              <w:snapToGrid w:val="0"/>
              <w:spacing w:line="520" w:lineRule="exact"/>
              <w:ind w:firstLineChars="200" w:firstLine="480"/>
              <w:jc w:val="left"/>
              <w:rPr>
                <w:color w:val="000000"/>
                <w:sz w:val="24"/>
                <w:szCs w:val="24"/>
              </w:rPr>
            </w:pPr>
            <w:r>
              <w:rPr>
                <w:color w:val="000000"/>
                <w:sz w:val="24"/>
                <w:szCs w:val="24"/>
              </w:rPr>
              <w:t>（</w:t>
            </w:r>
            <w:r>
              <w:rPr>
                <w:color w:val="000000"/>
                <w:sz w:val="24"/>
                <w:szCs w:val="24"/>
              </w:rPr>
              <w:t>8</w:t>
            </w:r>
            <w:r>
              <w:rPr>
                <w:color w:val="000000"/>
                <w:sz w:val="24"/>
                <w:szCs w:val="24"/>
              </w:rPr>
              <w:t>）《中华人民共和国水土保持法》，</w:t>
            </w:r>
            <w:r>
              <w:rPr>
                <w:color w:val="000000"/>
                <w:sz w:val="24"/>
                <w:szCs w:val="24"/>
              </w:rPr>
              <w:t>2011</w:t>
            </w:r>
            <w:r>
              <w:rPr>
                <w:color w:val="000000"/>
                <w:sz w:val="24"/>
                <w:szCs w:val="24"/>
              </w:rPr>
              <w:t>年</w:t>
            </w:r>
            <w:r>
              <w:rPr>
                <w:color w:val="000000"/>
                <w:sz w:val="24"/>
                <w:szCs w:val="24"/>
              </w:rPr>
              <w:t>3</w:t>
            </w:r>
            <w:r>
              <w:rPr>
                <w:color w:val="000000"/>
                <w:sz w:val="24"/>
                <w:szCs w:val="24"/>
              </w:rPr>
              <w:t>月</w:t>
            </w:r>
            <w:r>
              <w:rPr>
                <w:color w:val="000000"/>
                <w:sz w:val="24"/>
                <w:szCs w:val="24"/>
              </w:rPr>
              <w:t>1</w:t>
            </w:r>
            <w:r>
              <w:rPr>
                <w:color w:val="000000"/>
                <w:sz w:val="24"/>
                <w:szCs w:val="24"/>
              </w:rPr>
              <w:t>日起施行；</w:t>
            </w:r>
          </w:p>
          <w:p w:rsidR="00E133F3" w:rsidRPr="0003613B" w:rsidRDefault="00E133F3" w:rsidP="00E133F3">
            <w:pPr>
              <w:pStyle w:val="4"/>
              <w:tabs>
                <w:tab w:val="left" w:pos="602"/>
              </w:tabs>
              <w:spacing w:before="0" w:after="0" w:line="520" w:lineRule="exact"/>
              <w:jc w:val="left"/>
              <w:rPr>
                <w:rFonts w:ascii="Simsun" w:eastAsia="宋体" w:hAnsi="Simsun" w:cs="Simsun" w:hint="eastAsia"/>
                <w:b w:val="0"/>
                <w:bCs w:val="0"/>
                <w:color w:val="000000"/>
                <w:kern w:val="0"/>
                <w:sz w:val="24"/>
                <w:szCs w:val="24"/>
              </w:rPr>
            </w:pPr>
            <w:r>
              <w:rPr>
                <w:rFonts w:ascii="Simsun" w:eastAsia="宋体" w:hAnsi="Simsun" w:cs="Simsun" w:hint="eastAsia"/>
                <w:b w:val="0"/>
                <w:bCs w:val="0"/>
                <w:color w:val="000000"/>
                <w:kern w:val="0"/>
                <w:sz w:val="24"/>
                <w:szCs w:val="24"/>
              </w:rPr>
              <w:t>3</w:t>
            </w:r>
            <w:r w:rsidRPr="0003613B">
              <w:rPr>
                <w:rFonts w:ascii="Simsun" w:eastAsia="宋体" w:hAnsi="Simsun" w:cs="Simsun" w:hint="eastAsia"/>
                <w:b w:val="0"/>
                <w:bCs w:val="0"/>
                <w:color w:val="000000"/>
                <w:kern w:val="0"/>
                <w:sz w:val="24"/>
                <w:szCs w:val="24"/>
              </w:rPr>
              <w:t>.2</w:t>
            </w:r>
            <w:r w:rsidRPr="0003613B">
              <w:rPr>
                <w:rFonts w:ascii="Simsun" w:eastAsia="宋体" w:hAnsi="Simsun" w:cs="Simsun" w:hint="eastAsia"/>
                <w:b w:val="0"/>
                <w:bCs w:val="0"/>
                <w:color w:val="000000"/>
                <w:kern w:val="0"/>
                <w:sz w:val="24"/>
                <w:szCs w:val="24"/>
              </w:rPr>
              <w:t>法规</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1</w:t>
            </w:r>
            <w:r w:rsidRPr="0003613B">
              <w:rPr>
                <w:rFonts w:hint="eastAsia"/>
                <w:sz w:val="24"/>
                <w:szCs w:val="24"/>
              </w:rPr>
              <w:t>）《建设项目环境保护管理条例》（国务院令第</w:t>
            </w:r>
            <w:r w:rsidRPr="0003613B">
              <w:rPr>
                <w:rFonts w:hint="eastAsia"/>
                <w:sz w:val="24"/>
                <w:szCs w:val="24"/>
              </w:rPr>
              <w:t>682</w:t>
            </w:r>
            <w:r w:rsidRPr="0003613B">
              <w:rPr>
                <w:rFonts w:hint="eastAsia"/>
                <w:sz w:val="24"/>
                <w:szCs w:val="24"/>
              </w:rPr>
              <w:t>号修改，</w:t>
            </w:r>
            <w:r w:rsidRPr="0003613B">
              <w:rPr>
                <w:rFonts w:hint="eastAsia"/>
                <w:sz w:val="24"/>
                <w:szCs w:val="24"/>
              </w:rPr>
              <w:t xml:space="preserve">2017 </w:t>
            </w:r>
            <w:r w:rsidRPr="0003613B">
              <w:rPr>
                <w:rFonts w:hint="eastAsia"/>
                <w:sz w:val="24"/>
                <w:szCs w:val="24"/>
              </w:rPr>
              <w:t>年</w:t>
            </w:r>
            <w:r w:rsidRPr="0003613B">
              <w:rPr>
                <w:rFonts w:hint="eastAsia"/>
                <w:sz w:val="24"/>
                <w:szCs w:val="24"/>
              </w:rPr>
              <w:t>10</w:t>
            </w:r>
            <w:r w:rsidRPr="0003613B">
              <w:rPr>
                <w:rFonts w:hint="eastAsia"/>
                <w:sz w:val="24"/>
                <w:szCs w:val="24"/>
              </w:rPr>
              <w:t>月</w:t>
            </w:r>
            <w:r w:rsidRPr="0003613B">
              <w:rPr>
                <w:rFonts w:hint="eastAsia"/>
                <w:sz w:val="24"/>
                <w:szCs w:val="24"/>
              </w:rPr>
              <w:t>1</w:t>
            </w:r>
            <w:r w:rsidRPr="0003613B">
              <w:rPr>
                <w:rFonts w:hint="eastAsia"/>
                <w:sz w:val="24"/>
                <w:szCs w:val="24"/>
              </w:rPr>
              <w:t>日起修订施行）；</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2</w:t>
            </w:r>
            <w:r w:rsidRPr="0003613B">
              <w:rPr>
                <w:rFonts w:hint="eastAsia"/>
                <w:sz w:val="24"/>
                <w:szCs w:val="24"/>
              </w:rPr>
              <w:t>）《电力设施保护条例》（</w:t>
            </w:r>
            <w:r w:rsidRPr="0003613B">
              <w:rPr>
                <w:rFonts w:hint="eastAsia"/>
                <w:sz w:val="24"/>
                <w:szCs w:val="24"/>
              </w:rPr>
              <w:t>2011</w:t>
            </w:r>
            <w:r w:rsidRPr="0003613B">
              <w:rPr>
                <w:rFonts w:hint="eastAsia"/>
                <w:sz w:val="24"/>
                <w:szCs w:val="24"/>
              </w:rPr>
              <w:t>年</w:t>
            </w:r>
            <w:r w:rsidRPr="0003613B">
              <w:rPr>
                <w:rFonts w:hint="eastAsia"/>
                <w:sz w:val="24"/>
                <w:szCs w:val="24"/>
              </w:rPr>
              <w:t>1</w:t>
            </w:r>
            <w:r w:rsidRPr="0003613B">
              <w:rPr>
                <w:rFonts w:hint="eastAsia"/>
                <w:sz w:val="24"/>
                <w:szCs w:val="24"/>
              </w:rPr>
              <w:t>月</w:t>
            </w:r>
            <w:r w:rsidRPr="0003613B">
              <w:rPr>
                <w:rFonts w:hint="eastAsia"/>
                <w:sz w:val="24"/>
                <w:szCs w:val="24"/>
              </w:rPr>
              <w:t>8</w:t>
            </w:r>
            <w:r w:rsidRPr="0003613B">
              <w:rPr>
                <w:rFonts w:hint="eastAsia"/>
                <w:sz w:val="24"/>
                <w:szCs w:val="24"/>
              </w:rPr>
              <w:t>日修订并施行）；</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3</w:t>
            </w:r>
            <w:r w:rsidRPr="0003613B">
              <w:rPr>
                <w:rFonts w:hint="eastAsia"/>
                <w:sz w:val="24"/>
                <w:szCs w:val="24"/>
              </w:rPr>
              <w:t>）《国务院关于加强环境保护重点工作的意见》（国务院国发〔</w:t>
            </w:r>
            <w:r w:rsidRPr="0003613B">
              <w:rPr>
                <w:rFonts w:hint="eastAsia"/>
                <w:sz w:val="24"/>
                <w:szCs w:val="24"/>
              </w:rPr>
              <w:t>2011</w:t>
            </w:r>
            <w:r w:rsidRPr="0003613B">
              <w:rPr>
                <w:rFonts w:hint="eastAsia"/>
                <w:sz w:val="24"/>
                <w:szCs w:val="24"/>
              </w:rPr>
              <w:t>〕</w:t>
            </w:r>
            <w:r w:rsidRPr="0003613B">
              <w:rPr>
                <w:rFonts w:hint="eastAsia"/>
                <w:sz w:val="24"/>
                <w:szCs w:val="24"/>
              </w:rPr>
              <w:t>35</w:t>
            </w:r>
            <w:r w:rsidRPr="0003613B">
              <w:rPr>
                <w:rFonts w:hint="eastAsia"/>
                <w:sz w:val="24"/>
                <w:szCs w:val="24"/>
              </w:rPr>
              <w:t>号，</w:t>
            </w:r>
            <w:r w:rsidRPr="0003613B">
              <w:rPr>
                <w:rFonts w:hint="eastAsia"/>
                <w:sz w:val="24"/>
                <w:szCs w:val="24"/>
              </w:rPr>
              <w:t>2011</w:t>
            </w:r>
            <w:r w:rsidRPr="0003613B">
              <w:rPr>
                <w:rFonts w:hint="eastAsia"/>
                <w:sz w:val="24"/>
                <w:szCs w:val="24"/>
              </w:rPr>
              <w:t>年</w:t>
            </w:r>
            <w:r w:rsidRPr="0003613B">
              <w:rPr>
                <w:rFonts w:hint="eastAsia"/>
                <w:sz w:val="24"/>
                <w:szCs w:val="24"/>
              </w:rPr>
              <w:t>10</w:t>
            </w:r>
            <w:r w:rsidRPr="0003613B">
              <w:rPr>
                <w:rFonts w:hint="eastAsia"/>
                <w:sz w:val="24"/>
                <w:szCs w:val="24"/>
              </w:rPr>
              <w:t>月</w:t>
            </w:r>
            <w:r w:rsidRPr="0003613B">
              <w:rPr>
                <w:rFonts w:hint="eastAsia"/>
                <w:sz w:val="24"/>
                <w:szCs w:val="24"/>
              </w:rPr>
              <w:t>17</w:t>
            </w:r>
            <w:r w:rsidRPr="0003613B">
              <w:rPr>
                <w:rFonts w:hint="eastAsia"/>
                <w:sz w:val="24"/>
                <w:szCs w:val="24"/>
              </w:rPr>
              <w:t>日发布）；</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4</w:t>
            </w:r>
            <w:r w:rsidRPr="0003613B">
              <w:rPr>
                <w:rFonts w:hint="eastAsia"/>
                <w:sz w:val="24"/>
                <w:szCs w:val="24"/>
              </w:rPr>
              <w:t>）《国务院关于印发“十三五”生态环境保护规划的通知》（国发〔</w:t>
            </w:r>
            <w:r w:rsidRPr="0003613B">
              <w:rPr>
                <w:rFonts w:hint="eastAsia"/>
                <w:sz w:val="24"/>
                <w:szCs w:val="24"/>
              </w:rPr>
              <w:t>2016</w:t>
            </w:r>
            <w:r w:rsidRPr="0003613B">
              <w:rPr>
                <w:rFonts w:hint="eastAsia"/>
                <w:sz w:val="24"/>
                <w:szCs w:val="24"/>
              </w:rPr>
              <w:t>〕</w:t>
            </w:r>
            <w:r w:rsidRPr="0003613B">
              <w:rPr>
                <w:rFonts w:hint="eastAsia"/>
                <w:sz w:val="24"/>
                <w:szCs w:val="24"/>
              </w:rPr>
              <w:t>65</w:t>
            </w:r>
            <w:r w:rsidRPr="0003613B">
              <w:rPr>
                <w:rFonts w:hint="eastAsia"/>
                <w:sz w:val="24"/>
                <w:szCs w:val="24"/>
              </w:rPr>
              <w:t>号，</w:t>
            </w:r>
            <w:r w:rsidRPr="0003613B">
              <w:rPr>
                <w:rFonts w:hint="eastAsia"/>
                <w:sz w:val="24"/>
                <w:szCs w:val="24"/>
              </w:rPr>
              <w:t>2016</w:t>
            </w:r>
            <w:r w:rsidRPr="0003613B">
              <w:rPr>
                <w:rFonts w:hint="eastAsia"/>
                <w:sz w:val="24"/>
                <w:szCs w:val="24"/>
              </w:rPr>
              <w:t>年</w:t>
            </w:r>
            <w:r w:rsidRPr="0003613B">
              <w:rPr>
                <w:rFonts w:hint="eastAsia"/>
                <w:sz w:val="24"/>
                <w:szCs w:val="24"/>
              </w:rPr>
              <w:t>11</w:t>
            </w:r>
            <w:r w:rsidRPr="0003613B">
              <w:rPr>
                <w:rFonts w:hint="eastAsia"/>
                <w:sz w:val="24"/>
                <w:szCs w:val="24"/>
              </w:rPr>
              <w:t>月</w:t>
            </w:r>
            <w:r w:rsidRPr="0003613B">
              <w:rPr>
                <w:rFonts w:hint="eastAsia"/>
                <w:sz w:val="24"/>
                <w:szCs w:val="24"/>
              </w:rPr>
              <w:t>24</w:t>
            </w:r>
            <w:r w:rsidRPr="0003613B">
              <w:rPr>
                <w:rFonts w:hint="eastAsia"/>
                <w:sz w:val="24"/>
                <w:szCs w:val="24"/>
              </w:rPr>
              <w:t>日发布）。</w:t>
            </w:r>
          </w:p>
          <w:p w:rsidR="00E133F3" w:rsidRPr="0003613B" w:rsidRDefault="00E133F3" w:rsidP="00E133F3">
            <w:pPr>
              <w:pStyle w:val="4"/>
              <w:tabs>
                <w:tab w:val="left" w:pos="602"/>
              </w:tabs>
              <w:spacing w:before="0" w:after="0" w:line="520" w:lineRule="exact"/>
              <w:jc w:val="left"/>
              <w:rPr>
                <w:rFonts w:ascii="Simsun" w:eastAsia="宋体" w:hAnsi="Simsun" w:cs="Simsun" w:hint="eastAsia"/>
                <w:b w:val="0"/>
                <w:bCs w:val="0"/>
                <w:color w:val="000000"/>
                <w:kern w:val="0"/>
                <w:sz w:val="24"/>
                <w:szCs w:val="24"/>
              </w:rPr>
            </w:pPr>
            <w:r>
              <w:rPr>
                <w:rFonts w:ascii="Simsun" w:eastAsia="宋体" w:hAnsi="Simsun" w:cs="Simsun" w:hint="eastAsia"/>
                <w:b w:val="0"/>
                <w:bCs w:val="0"/>
                <w:color w:val="000000"/>
                <w:kern w:val="0"/>
                <w:sz w:val="24"/>
                <w:szCs w:val="24"/>
              </w:rPr>
              <w:t>3</w:t>
            </w:r>
            <w:r w:rsidRPr="0003613B">
              <w:rPr>
                <w:rFonts w:ascii="Simsun" w:eastAsia="宋体" w:hAnsi="Simsun" w:cs="Simsun" w:hint="eastAsia"/>
                <w:b w:val="0"/>
                <w:bCs w:val="0"/>
                <w:color w:val="000000"/>
                <w:kern w:val="0"/>
                <w:sz w:val="24"/>
                <w:szCs w:val="24"/>
              </w:rPr>
              <w:t>.3</w:t>
            </w:r>
            <w:r w:rsidRPr="0003613B">
              <w:rPr>
                <w:rFonts w:ascii="Simsun" w:eastAsia="宋体" w:hAnsi="Simsun" w:cs="Simsun" w:hint="eastAsia"/>
                <w:b w:val="0"/>
                <w:bCs w:val="0"/>
                <w:color w:val="000000"/>
                <w:kern w:val="0"/>
                <w:sz w:val="24"/>
                <w:szCs w:val="24"/>
              </w:rPr>
              <w:t>部委规章</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1</w:t>
            </w:r>
            <w:r w:rsidRPr="0003613B">
              <w:rPr>
                <w:rFonts w:hint="eastAsia"/>
                <w:sz w:val="24"/>
                <w:szCs w:val="24"/>
              </w:rPr>
              <w:t>）《关于修改</w:t>
            </w:r>
            <w:r w:rsidRPr="0003613B">
              <w:rPr>
                <w:rFonts w:hint="eastAsia"/>
                <w:sz w:val="24"/>
                <w:szCs w:val="24"/>
              </w:rPr>
              <w:t>&lt;</w:t>
            </w:r>
            <w:r w:rsidRPr="0003613B">
              <w:rPr>
                <w:rFonts w:hint="eastAsia"/>
                <w:sz w:val="24"/>
                <w:szCs w:val="24"/>
              </w:rPr>
              <w:t>建设项目环境影响评价分类管理名录</w:t>
            </w:r>
            <w:r w:rsidRPr="0003613B">
              <w:rPr>
                <w:rFonts w:hint="eastAsia"/>
                <w:sz w:val="24"/>
                <w:szCs w:val="24"/>
              </w:rPr>
              <w:t>&gt;</w:t>
            </w:r>
            <w:r w:rsidRPr="0003613B">
              <w:rPr>
                <w:rFonts w:hint="eastAsia"/>
                <w:sz w:val="24"/>
                <w:szCs w:val="24"/>
              </w:rPr>
              <w:t>部分内容的决定》（生态环境部令第</w:t>
            </w:r>
            <w:r w:rsidRPr="0003613B">
              <w:rPr>
                <w:rFonts w:hint="eastAsia"/>
                <w:sz w:val="24"/>
                <w:szCs w:val="24"/>
              </w:rPr>
              <w:t>1</w:t>
            </w:r>
            <w:r w:rsidRPr="0003613B">
              <w:rPr>
                <w:rFonts w:hint="eastAsia"/>
                <w:sz w:val="24"/>
                <w:szCs w:val="24"/>
              </w:rPr>
              <w:t>号修改，</w:t>
            </w:r>
            <w:r w:rsidRPr="0003613B">
              <w:rPr>
                <w:rFonts w:hint="eastAsia"/>
                <w:sz w:val="24"/>
                <w:szCs w:val="24"/>
              </w:rPr>
              <w:t xml:space="preserve">2018 </w:t>
            </w:r>
            <w:r w:rsidRPr="0003613B">
              <w:rPr>
                <w:rFonts w:hint="eastAsia"/>
                <w:sz w:val="24"/>
                <w:szCs w:val="24"/>
              </w:rPr>
              <w:t>年</w:t>
            </w:r>
            <w:r w:rsidRPr="0003613B">
              <w:rPr>
                <w:rFonts w:hint="eastAsia"/>
                <w:sz w:val="24"/>
                <w:szCs w:val="24"/>
              </w:rPr>
              <w:t>4</w:t>
            </w:r>
            <w:r w:rsidRPr="0003613B">
              <w:rPr>
                <w:rFonts w:hint="eastAsia"/>
                <w:sz w:val="24"/>
                <w:szCs w:val="24"/>
              </w:rPr>
              <w:t>月</w:t>
            </w:r>
            <w:r w:rsidRPr="0003613B">
              <w:rPr>
                <w:rFonts w:hint="eastAsia"/>
                <w:sz w:val="24"/>
                <w:szCs w:val="24"/>
              </w:rPr>
              <w:t>28</w:t>
            </w:r>
            <w:r w:rsidRPr="0003613B">
              <w:rPr>
                <w:rFonts w:hint="eastAsia"/>
                <w:sz w:val="24"/>
                <w:szCs w:val="24"/>
              </w:rPr>
              <w:t>日起施行）；</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2</w:t>
            </w:r>
            <w:r w:rsidRPr="0003613B">
              <w:rPr>
                <w:rFonts w:hint="eastAsia"/>
                <w:sz w:val="24"/>
                <w:szCs w:val="24"/>
              </w:rPr>
              <w:t>）《电磁辐射环境保护管理办法》（原国家环境保护局令第</w:t>
            </w:r>
            <w:r w:rsidRPr="0003613B">
              <w:rPr>
                <w:rFonts w:hint="eastAsia"/>
                <w:sz w:val="24"/>
                <w:szCs w:val="24"/>
              </w:rPr>
              <w:t>18</w:t>
            </w:r>
            <w:r w:rsidRPr="0003613B">
              <w:rPr>
                <w:rFonts w:hint="eastAsia"/>
                <w:sz w:val="24"/>
                <w:szCs w:val="24"/>
              </w:rPr>
              <w:t>号，</w:t>
            </w:r>
            <w:r w:rsidRPr="0003613B">
              <w:rPr>
                <w:rFonts w:hint="eastAsia"/>
                <w:sz w:val="24"/>
                <w:szCs w:val="24"/>
              </w:rPr>
              <w:t>1997</w:t>
            </w:r>
            <w:r w:rsidRPr="0003613B">
              <w:rPr>
                <w:rFonts w:hint="eastAsia"/>
                <w:sz w:val="24"/>
                <w:szCs w:val="24"/>
              </w:rPr>
              <w:t>年</w:t>
            </w:r>
            <w:r w:rsidRPr="0003613B">
              <w:rPr>
                <w:rFonts w:hint="eastAsia"/>
                <w:sz w:val="24"/>
                <w:szCs w:val="24"/>
              </w:rPr>
              <w:t>03</w:t>
            </w:r>
            <w:r w:rsidRPr="0003613B">
              <w:rPr>
                <w:rFonts w:hint="eastAsia"/>
                <w:sz w:val="24"/>
                <w:szCs w:val="24"/>
              </w:rPr>
              <w:t>月</w:t>
            </w:r>
            <w:r w:rsidRPr="0003613B">
              <w:rPr>
                <w:rFonts w:hint="eastAsia"/>
                <w:sz w:val="24"/>
                <w:szCs w:val="24"/>
              </w:rPr>
              <w:t>25</w:t>
            </w:r>
            <w:r w:rsidRPr="0003613B">
              <w:rPr>
                <w:rFonts w:hint="eastAsia"/>
                <w:sz w:val="24"/>
                <w:szCs w:val="24"/>
              </w:rPr>
              <w:t>日起施行）；</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3</w:t>
            </w:r>
            <w:r w:rsidRPr="0003613B">
              <w:rPr>
                <w:rFonts w:hint="eastAsia"/>
                <w:sz w:val="24"/>
                <w:szCs w:val="24"/>
              </w:rPr>
              <w:t>）《关于进一步加强输变电类建设项目环境保护监管工作的通知》（环境保护部环办</w:t>
            </w:r>
            <w:r w:rsidRPr="0003613B">
              <w:rPr>
                <w:rFonts w:hint="eastAsia"/>
                <w:sz w:val="24"/>
                <w:szCs w:val="24"/>
              </w:rPr>
              <w:t>[2012]131</w:t>
            </w:r>
            <w:r w:rsidRPr="0003613B">
              <w:rPr>
                <w:rFonts w:hint="eastAsia"/>
                <w:sz w:val="24"/>
                <w:szCs w:val="24"/>
              </w:rPr>
              <w:t>号）；</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lastRenderedPageBreak/>
              <w:t>（</w:t>
            </w:r>
            <w:r w:rsidRPr="0003613B">
              <w:rPr>
                <w:rFonts w:hint="eastAsia"/>
                <w:sz w:val="24"/>
                <w:szCs w:val="24"/>
              </w:rPr>
              <w:t>4</w:t>
            </w:r>
            <w:r w:rsidRPr="0003613B">
              <w:rPr>
                <w:rFonts w:hint="eastAsia"/>
                <w:sz w:val="24"/>
                <w:szCs w:val="24"/>
              </w:rPr>
              <w:t>）《关于切实加强风险防范严格环境影响评价管理的通知》（环发〔</w:t>
            </w:r>
            <w:r w:rsidRPr="0003613B">
              <w:rPr>
                <w:rFonts w:hint="eastAsia"/>
                <w:sz w:val="24"/>
                <w:szCs w:val="24"/>
              </w:rPr>
              <w:t>2012</w:t>
            </w:r>
            <w:r w:rsidRPr="0003613B">
              <w:rPr>
                <w:rFonts w:hint="eastAsia"/>
                <w:sz w:val="24"/>
                <w:szCs w:val="24"/>
              </w:rPr>
              <w:t>〕</w:t>
            </w:r>
            <w:r w:rsidRPr="0003613B">
              <w:rPr>
                <w:rFonts w:hint="eastAsia"/>
                <w:sz w:val="24"/>
                <w:szCs w:val="24"/>
              </w:rPr>
              <w:t>98</w:t>
            </w:r>
            <w:r w:rsidRPr="0003613B">
              <w:rPr>
                <w:rFonts w:hint="eastAsia"/>
                <w:sz w:val="24"/>
                <w:szCs w:val="24"/>
              </w:rPr>
              <w:t>号，</w:t>
            </w:r>
            <w:r w:rsidRPr="0003613B">
              <w:rPr>
                <w:rFonts w:hint="eastAsia"/>
                <w:sz w:val="24"/>
                <w:szCs w:val="24"/>
              </w:rPr>
              <w:t>2012</w:t>
            </w:r>
            <w:r w:rsidRPr="0003613B">
              <w:rPr>
                <w:rFonts w:hint="eastAsia"/>
                <w:sz w:val="24"/>
                <w:szCs w:val="24"/>
              </w:rPr>
              <w:t>年</w:t>
            </w:r>
            <w:r w:rsidRPr="0003613B">
              <w:rPr>
                <w:rFonts w:hint="eastAsia"/>
                <w:sz w:val="24"/>
                <w:szCs w:val="24"/>
              </w:rPr>
              <w:t>8</w:t>
            </w:r>
            <w:r w:rsidRPr="0003613B">
              <w:rPr>
                <w:rFonts w:hint="eastAsia"/>
                <w:sz w:val="24"/>
                <w:szCs w:val="24"/>
              </w:rPr>
              <w:t>月</w:t>
            </w:r>
            <w:r w:rsidRPr="0003613B">
              <w:rPr>
                <w:rFonts w:hint="eastAsia"/>
                <w:sz w:val="24"/>
                <w:szCs w:val="24"/>
              </w:rPr>
              <w:t>7</w:t>
            </w:r>
            <w:r w:rsidRPr="0003613B">
              <w:rPr>
                <w:rFonts w:hint="eastAsia"/>
                <w:sz w:val="24"/>
                <w:szCs w:val="24"/>
              </w:rPr>
              <w:t>日发布）；</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5</w:t>
            </w:r>
            <w:r w:rsidRPr="0003613B">
              <w:rPr>
                <w:rFonts w:hint="eastAsia"/>
                <w:sz w:val="24"/>
                <w:szCs w:val="24"/>
              </w:rPr>
              <w:t>）《国家危险废物名录》（原环境保护部令第</w:t>
            </w:r>
            <w:r w:rsidRPr="0003613B">
              <w:rPr>
                <w:rFonts w:hint="eastAsia"/>
                <w:sz w:val="24"/>
                <w:szCs w:val="24"/>
              </w:rPr>
              <w:t>39</w:t>
            </w:r>
            <w:r w:rsidRPr="0003613B">
              <w:rPr>
                <w:rFonts w:hint="eastAsia"/>
                <w:sz w:val="24"/>
                <w:szCs w:val="24"/>
              </w:rPr>
              <w:t>号，</w:t>
            </w:r>
            <w:r w:rsidRPr="0003613B">
              <w:rPr>
                <w:rFonts w:hint="eastAsia"/>
                <w:sz w:val="24"/>
                <w:szCs w:val="24"/>
              </w:rPr>
              <w:t>2016</w:t>
            </w:r>
            <w:r w:rsidRPr="0003613B">
              <w:rPr>
                <w:rFonts w:hint="eastAsia"/>
                <w:sz w:val="24"/>
                <w:szCs w:val="24"/>
              </w:rPr>
              <w:t>年</w:t>
            </w:r>
            <w:r w:rsidRPr="0003613B">
              <w:rPr>
                <w:rFonts w:hint="eastAsia"/>
                <w:sz w:val="24"/>
                <w:szCs w:val="24"/>
              </w:rPr>
              <w:t>8</w:t>
            </w:r>
            <w:r w:rsidRPr="0003613B">
              <w:rPr>
                <w:rFonts w:hint="eastAsia"/>
                <w:sz w:val="24"/>
                <w:szCs w:val="24"/>
              </w:rPr>
              <w:t>月</w:t>
            </w:r>
            <w:r w:rsidRPr="0003613B">
              <w:rPr>
                <w:rFonts w:hint="eastAsia"/>
                <w:sz w:val="24"/>
                <w:szCs w:val="24"/>
              </w:rPr>
              <w:t>1</w:t>
            </w:r>
            <w:r w:rsidRPr="0003613B">
              <w:rPr>
                <w:rFonts w:hint="eastAsia"/>
                <w:sz w:val="24"/>
                <w:szCs w:val="24"/>
              </w:rPr>
              <w:t>日起施行）；</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6</w:t>
            </w:r>
            <w:r w:rsidRPr="0003613B">
              <w:rPr>
                <w:rFonts w:hint="eastAsia"/>
                <w:sz w:val="24"/>
                <w:szCs w:val="24"/>
              </w:rPr>
              <w:t>）《关于进一步加强环境影响评价管理防范环境风险的通知》（环发〔</w:t>
            </w:r>
            <w:r w:rsidRPr="0003613B">
              <w:rPr>
                <w:rFonts w:hint="eastAsia"/>
                <w:sz w:val="24"/>
                <w:szCs w:val="24"/>
              </w:rPr>
              <w:t>2012</w:t>
            </w:r>
            <w:r w:rsidRPr="0003613B">
              <w:rPr>
                <w:rFonts w:hint="eastAsia"/>
                <w:sz w:val="24"/>
                <w:szCs w:val="24"/>
              </w:rPr>
              <w:t>〕</w:t>
            </w:r>
            <w:r w:rsidRPr="0003613B">
              <w:rPr>
                <w:rFonts w:hint="eastAsia"/>
                <w:sz w:val="24"/>
                <w:szCs w:val="24"/>
              </w:rPr>
              <w:t xml:space="preserve">77 </w:t>
            </w:r>
            <w:r w:rsidRPr="0003613B">
              <w:rPr>
                <w:rFonts w:hint="eastAsia"/>
                <w:sz w:val="24"/>
                <w:szCs w:val="24"/>
              </w:rPr>
              <w:t>号，</w:t>
            </w:r>
            <w:r w:rsidRPr="0003613B">
              <w:rPr>
                <w:rFonts w:hint="eastAsia"/>
                <w:sz w:val="24"/>
                <w:szCs w:val="24"/>
              </w:rPr>
              <w:t>2012</w:t>
            </w:r>
            <w:r w:rsidRPr="0003613B">
              <w:rPr>
                <w:rFonts w:hint="eastAsia"/>
                <w:sz w:val="24"/>
                <w:szCs w:val="24"/>
              </w:rPr>
              <w:t>年</w:t>
            </w:r>
            <w:r w:rsidRPr="0003613B">
              <w:rPr>
                <w:rFonts w:hint="eastAsia"/>
                <w:sz w:val="24"/>
                <w:szCs w:val="24"/>
              </w:rPr>
              <w:t>7</w:t>
            </w:r>
            <w:r w:rsidRPr="0003613B">
              <w:rPr>
                <w:rFonts w:hint="eastAsia"/>
                <w:sz w:val="24"/>
                <w:szCs w:val="24"/>
              </w:rPr>
              <w:t>月</w:t>
            </w:r>
            <w:r w:rsidRPr="0003613B">
              <w:rPr>
                <w:rFonts w:hint="eastAsia"/>
                <w:sz w:val="24"/>
                <w:szCs w:val="24"/>
              </w:rPr>
              <w:t>3</w:t>
            </w:r>
            <w:r w:rsidRPr="0003613B">
              <w:rPr>
                <w:rFonts w:hint="eastAsia"/>
                <w:sz w:val="24"/>
                <w:szCs w:val="24"/>
              </w:rPr>
              <w:t>日发布）；</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7</w:t>
            </w:r>
            <w:r w:rsidRPr="0003613B">
              <w:rPr>
                <w:rFonts w:hint="eastAsia"/>
                <w:sz w:val="24"/>
                <w:szCs w:val="24"/>
              </w:rPr>
              <w:t>）《</w:t>
            </w:r>
            <w:r w:rsidRPr="0003613B">
              <w:rPr>
                <w:rFonts w:ascii="宋体" w:hAnsi="宋体" w:hint="eastAsia"/>
                <w:bCs/>
                <w:color w:val="000000"/>
                <w:sz w:val="24"/>
                <w:szCs w:val="24"/>
              </w:rPr>
              <w:t>关于加强“未批先建”建设项目环境影响评价管理工作的通知》（环办环评</w:t>
            </w:r>
            <w:r w:rsidRPr="0003613B">
              <w:rPr>
                <w:rFonts w:ascii="宋体" w:hAnsi="宋体"/>
                <w:bCs/>
                <w:color w:val="000000"/>
                <w:sz w:val="24"/>
                <w:szCs w:val="24"/>
              </w:rPr>
              <w:t>〔20</w:t>
            </w:r>
            <w:r w:rsidRPr="0003613B">
              <w:rPr>
                <w:rFonts w:ascii="宋体" w:hAnsi="宋体" w:hint="eastAsia"/>
                <w:bCs/>
                <w:color w:val="000000"/>
                <w:sz w:val="24"/>
                <w:szCs w:val="24"/>
              </w:rPr>
              <w:t>18</w:t>
            </w:r>
            <w:r w:rsidRPr="0003613B">
              <w:rPr>
                <w:rFonts w:ascii="宋体" w:hAnsi="宋体"/>
                <w:bCs/>
                <w:color w:val="000000"/>
                <w:sz w:val="24"/>
                <w:szCs w:val="24"/>
              </w:rPr>
              <w:t>〕</w:t>
            </w:r>
            <w:r w:rsidRPr="0003613B">
              <w:rPr>
                <w:rFonts w:ascii="宋体" w:hAnsi="宋体" w:hint="eastAsia"/>
                <w:bCs/>
                <w:color w:val="000000"/>
                <w:sz w:val="24"/>
                <w:szCs w:val="24"/>
              </w:rPr>
              <w:t>1</w:t>
            </w:r>
            <w:r w:rsidRPr="0003613B">
              <w:rPr>
                <w:rFonts w:ascii="宋体" w:hAnsi="宋体"/>
                <w:bCs/>
                <w:color w:val="000000"/>
                <w:sz w:val="24"/>
                <w:szCs w:val="24"/>
              </w:rPr>
              <w:t>8号</w:t>
            </w:r>
            <w:r w:rsidRPr="0003613B">
              <w:rPr>
                <w:rFonts w:ascii="宋体" w:hAnsi="宋体" w:hint="eastAsia"/>
                <w:bCs/>
                <w:color w:val="000000"/>
                <w:sz w:val="24"/>
                <w:szCs w:val="24"/>
              </w:rPr>
              <w:t>）</w:t>
            </w:r>
            <w:r w:rsidRPr="0003613B">
              <w:rPr>
                <w:rFonts w:hint="eastAsia"/>
                <w:sz w:val="24"/>
                <w:szCs w:val="24"/>
              </w:rPr>
              <w:t>；</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8</w:t>
            </w:r>
            <w:r w:rsidRPr="0003613B">
              <w:rPr>
                <w:rFonts w:hint="eastAsia"/>
                <w:sz w:val="24"/>
                <w:szCs w:val="24"/>
              </w:rPr>
              <w:t>）《企业事业单位环境信息公开办法》（环境保护部</w:t>
            </w:r>
            <w:r w:rsidRPr="0003613B">
              <w:rPr>
                <w:rFonts w:hint="eastAsia"/>
                <w:sz w:val="24"/>
                <w:szCs w:val="24"/>
              </w:rPr>
              <w:t xml:space="preserve"> </w:t>
            </w:r>
            <w:r w:rsidRPr="0003613B">
              <w:rPr>
                <w:rFonts w:hint="eastAsia"/>
                <w:sz w:val="24"/>
                <w:szCs w:val="24"/>
              </w:rPr>
              <w:t>部令</w:t>
            </w:r>
            <w:r w:rsidRPr="0003613B">
              <w:rPr>
                <w:rFonts w:hint="eastAsia"/>
                <w:sz w:val="24"/>
                <w:szCs w:val="24"/>
              </w:rPr>
              <w:t xml:space="preserve"> </w:t>
            </w:r>
            <w:r w:rsidRPr="0003613B">
              <w:rPr>
                <w:rFonts w:hint="eastAsia"/>
                <w:sz w:val="24"/>
                <w:szCs w:val="24"/>
              </w:rPr>
              <w:t>第</w:t>
            </w:r>
            <w:r w:rsidRPr="0003613B">
              <w:rPr>
                <w:rFonts w:hint="eastAsia"/>
                <w:sz w:val="24"/>
                <w:szCs w:val="24"/>
              </w:rPr>
              <w:t>31</w:t>
            </w:r>
            <w:r w:rsidRPr="0003613B">
              <w:rPr>
                <w:rFonts w:hint="eastAsia"/>
                <w:sz w:val="24"/>
                <w:szCs w:val="24"/>
              </w:rPr>
              <w:t>号）；</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9</w:t>
            </w:r>
            <w:r w:rsidRPr="0003613B">
              <w:rPr>
                <w:rFonts w:hint="eastAsia"/>
                <w:sz w:val="24"/>
                <w:szCs w:val="24"/>
              </w:rPr>
              <w:t>）《产业结构调整指导目录（</w:t>
            </w:r>
            <w:r w:rsidRPr="0003613B">
              <w:rPr>
                <w:rFonts w:hint="eastAsia"/>
                <w:sz w:val="24"/>
                <w:szCs w:val="24"/>
              </w:rPr>
              <w:t>2011</w:t>
            </w:r>
            <w:r w:rsidRPr="0003613B">
              <w:rPr>
                <w:rFonts w:hint="eastAsia"/>
                <w:sz w:val="24"/>
                <w:szCs w:val="24"/>
              </w:rPr>
              <w:t>年本）》（</w:t>
            </w:r>
            <w:r w:rsidRPr="0003613B">
              <w:rPr>
                <w:rFonts w:hint="eastAsia"/>
                <w:sz w:val="24"/>
                <w:szCs w:val="24"/>
              </w:rPr>
              <w:t>2013</w:t>
            </w:r>
            <w:r w:rsidRPr="0003613B">
              <w:rPr>
                <w:rFonts w:hint="eastAsia"/>
                <w:sz w:val="24"/>
                <w:szCs w:val="24"/>
              </w:rPr>
              <w:t>年修订）（国家发展和改革委员会令第</w:t>
            </w:r>
            <w:r w:rsidRPr="0003613B">
              <w:rPr>
                <w:rFonts w:hint="eastAsia"/>
                <w:sz w:val="24"/>
                <w:szCs w:val="24"/>
              </w:rPr>
              <w:t>21</w:t>
            </w:r>
            <w:r w:rsidRPr="0003613B">
              <w:rPr>
                <w:rFonts w:hint="eastAsia"/>
                <w:sz w:val="24"/>
                <w:szCs w:val="24"/>
              </w:rPr>
              <w:t>号。</w:t>
            </w:r>
          </w:p>
          <w:p w:rsidR="00E133F3" w:rsidRPr="0003613B" w:rsidRDefault="00E133F3" w:rsidP="00E133F3">
            <w:pPr>
              <w:pStyle w:val="4"/>
              <w:tabs>
                <w:tab w:val="left" w:pos="602"/>
              </w:tabs>
              <w:spacing w:before="0" w:after="0" w:line="520" w:lineRule="exact"/>
              <w:jc w:val="left"/>
              <w:rPr>
                <w:rFonts w:ascii="Simsun" w:eastAsia="宋体" w:hAnsi="Simsun" w:cs="Simsun" w:hint="eastAsia"/>
                <w:b w:val="0"/>
                <w:bCs w:val="0"/>
                <w:color w:val="000000"/>
                <w:kern w:val="0"/>
                <w:sz w:val="24"/>
                <w:szCs w:val="24"/>
              </w:rPr>
            </w:pPr>
            <w:r>
              <w:rPr>
                <w:rFonts w:ascii="Simsun" w:eastAsia="宋体" w:hAnsi="Simsun" w:cs="Simsun" w:hint="eastAsia"/>
                <w:b w:val="0"/>
                <w:bCs w:val="0"/>
                <w:color w:val="000000"/>
                <w:kern w:val="0"/>
                <w:sz w:val="24"/>
                <w:szCs w:val="24"/>
              </w:rPr>
              <w:t>3</w:t>
            </w:r>
            <w:r w:rsidRPr="0003613B">
              <w:rPr>
                <w:rFonts w:ascii="Simsun" w:eastAsia="宋体" w:hAnsi="Simsun" w:cs="Simsun" w:hint="eastAsia"/>
                <w:b w:val="0"/>
                <w:bCs w:val="0"/>
                <w:color w:val="000000"/>
                <w:kern w:val="0"/>
                <w:sz w:val="24"/>
                <w:szCs w:val="24"/>
              </w:rPr>
              <w:t>.4</w:t>
            </w:r>
            <w:r w:rsidRPr="0003613B">
              <w:rPr>
                <w:rFonts w:ascii="Simsun" w:eastAsia="宋体" w:hAnsi="Simsun" w:cs="Simsun" w:hint="eastAsia"/>
                <w:b w:val="0"/>
                <w:bCs w:val="0"/>
                <w:color w:val="000000"/>
                <w:kern w:val="0"/>
                <w:sz w:val="24"/>
                <w:szCs w:val="24"/>
              </w:rPr>
              <w:t>地方法规</w:t>
            </w:r>
          </w:p>
          <w:p w:rsidR="00E133F3" w:rsidRPr="0003613B" w:rsidRDefault="00E133F3" w:rsidP="00E133F3">
            <w:pPr>
              <w:tabs>
                <w:tab w:val="left" w:pos="2775"/>
              </w:tabs>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1</w:t>
            </w:r>
            <w:r w:rsidRPr="0003613B">
              <w:rPr>
                <w:rFonts w:hint="eastAsia"/>
                <w:sz w:val="24"/>
                <w:szCs w:val="24"/>
              </w:rPr>
              <w:t>）《广东省环境保护条例》（广东省人民代表大会常务委员会公告</w:t>
            </w:r>
            <w:r w:rsidRPr="0003613B">
              <w:rPr>
                <w:rFonts w:hint="eastAsia"/>
                <w:sz w:val="24"/>
                <w:szCs w:val="24"/>
              </w:rPr>
              <w:t>29</w:t>
            </w:r>
            <w:r w:rsidRPr="0003613B">
              <w:rPr>
                <w:rFonts w:hint="eastAsia"/>
                <w:sz w:val="24"/>
                <w:szCs w:val="24"/>
              </w:rPr>
              <w:t>号，</w:t>
            </w:r>
            <w:r w:rsidRPr="0003613B">
              <w:rPr>
                <w:rFonts w:hint="eastAsia"/>
                <w:sz w:val="24"/>
                <w:szCs w:val="24"/>
              </w:rPr>
              <w:t>2015</w:t>
            </w:r>
            <w:r w:rsidRPr="0003613B">
              <w:rPr>
                <w:rFonts w:hint="eastAsia"/>
                <w:sz w:val="24"/>
                <w:szCs w:val="24"/>
              </w:rPr>
              <w:t>年</w:t>
            </w:r>
            <w:r w:rsidRPr="0003613B">
              <w:rPr>
                <w:rFonts w:hint="eastAsia"/>
                <w:sz w:val="24"/>
                <w:szCs w:val="24"/>
              </w:rPr>
              <w:t>7</w:t>
            </w:r>
            <w:r w:rsidRPr="0003613B">
              <w:rPr>
                <w:rFonts w:hint="eastAsia"/>
                <w:sz w:val="24"/>
                <w:szCs w:val="24"/>
              </w:rPr>
              <w:t>月</w:t>
            </w:r>
            <w:r w:rsidRPr="0003613B">
              <w:rPr>
                <w:rFonts w:hint="eastAsia"/>
                <w:sz w:val="24"/>
                <w:szCs w:val="24"/>
              </w:rPr>
              <w:t>1</w:t>
            </w:r>
            <w:r w:rsidRPr="0003613B">
              <w:rPr>
                <w:rFonts w:hint="eastAsia"/>
                <w:sz w:val="24"/>
                <w:szCs w:val="24"/>
              </w:rPr>
              <w:t>日起施行）；</w:t>
            </w:r>
          </w:p>
          <w:p w:rsidR="00E133F3" w:rsidRPr="0003613B" w:rsidRDefault="00E133F3" w:rsidP="00E133F3">
            <w:pPr>
              <w:tabs>
                <w:tab w:val="left" w:pos="2775"/>
              </w:tabs>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2</w:t>
            </w:r>
            <w:r w:rsidRPr="0003613B">
              <w:rPr>
                <w:rFonts w:hint="eastAsia"/>
                <w:sz w:val="24"/>
                <w:szCs w:val="24"/>
              </w:rPr>
              <w:t>）《广东省人民政府印发</w:t>
            </w:r>
            <w:r w:rsidRPr="0003613B">
              <w:rPr>
                <w:rFonts w:hint="eastAsia"/>
                <w:sz w:val="24"/>
                <w:szCs w:val="24"/>
              </w:rPr>
              <w:t>&lt;</w:t>
            </w:r>
            <w:r w:rsidRPr="0003613B">
              <w:rPr>
                <w:rFonts w:hint="eastAsia"/>
                <w:sz w:val="24"/>
                <w:szCs w:val="24"/>
              </w:rPr>
              <w:t>广东省环境保护规划纲要（</w:t>
            </w:r>
            <w:r w:rsidRPr="0003613B">
              <w:rPr>
                <w:rFonts w:hint="eastAsia"/>
                <w:sz w:val="24"/>
                <w:szCs w:val="24"/>
              </w:rPr>
              <w:t>2006-2020</w:t>
            </w:r>
            <w:r w:rsidRPr="0003613B">
              <w:rPr>
                <w:rFonts w:hint="eastAsia"/>
                <w:sz w:val="24"/>
                <w:szCs w:val="24"/>
              </w:rPr>
              <w:t>年）</w:t>
            </w:r>
            <w:r w:rsidRPr="0003613B">
              <w:rPr>
                <w:rFonts w:hint="eastAsia"/>
                <w:sz w:val="24"/>
                <w:szCs w:val="24"/>
              </w:rPr>
              <w:t>&gt;</w:t>
            </w:r>
            <w:r w:rsidRPr="0003613B">
              <w:rPr>
                <w:rFonts w:hint="eastAsia"/>
                <w:sz w:val="24"/>
                <w:szCs w:val="24"/>
              </w:rPr>
              <w:t>的通知》（粤府</w:t>
            </w:r>
            <w:r w:rsidRPr="0003613B">
              <w:rPr>
                <w:rFonts w:hint="eastAsia"/>
                <w:sz w:val="24"/>
                <w:szCs w:val="24"/>
              </w:rPr>
              <w:t>[2006]35</w:t>
            </w:r>
            <w:r w:rsidRPr="0003613B">
              <w:rPr>
                <w:rFonts w:hint="eastAsia"/>
                <w:sz w:val="24"/>
                <w:szCs w:val="24"/>
              </w:rPr>
              <w:t>号，</w:t>
            </w:r>
            <w:r w:rsidRPr="0003613B">
              <w:rPr>
                <w:rFonts w:hint="eastAsia"/>
                <w:sz w:val="24"/>
                <w:szCs w:val="24"/>
              </w:rPr>
              <w:t>2006</w:t>
            </w:r>
            <w:r w:rsidRPr="0003613B">
              <w:rPr>
                <w:rFonts w:hint="eastAsia"/>
                <w:sz w:val="24"/>
                <w:szCs w:val="24"/>
              </w:rPr>
              <w:t>年</w:t>
            </w:r>
            <w:r w:rsidRPr="0003613B">
              <w:rPr>
                <w:rFonts w:hint="eastAsia"/>
                <w:sz w:val="24"/>
                <w:szCs w:val="24"/>
              </w:rPr>
              <w:t>4</w:t>
            </w:r>
            <w:r w:rsidRPr="0003613B">
              <w:rPr>
                <w:rFonts w:hint="eastAsia"/>
                <w:sz w:val="24"/>
                <w:szCs w:val="24"/>
              </w:rPr>
              <w:t>月</w:t>
            </w:r>
            <w:r w:rsidRPr="0003613B">
              <w:rPr>
                <w:rFonts w:hint="eastAsia"/>
                <w:sz w:val="24"/>
                <w:szCs w:val="24"/>
              </w:rPr>
              <w:t>4</w:t>
            </w:r>
            <w:r w:rsidRPr="0003613B">
              <w:rPr>
                <w:rFonts w:hint="eastAsia"/>
                <w:sz w:val="24"/>
                <w:szCs w:val="24"/>
              </w:rPr>
              <w:t>日发布）；</w:t>
            </w:r>
          </w:p>
          <w:p w:rsidR="00E133F3" w:rsidRPr="0003613B" w:rsidRDefault="00E133F3" w:rsidP="00E133F3">
            <w:pPr>
              <w:tabs>
                <w:tab w:val="left" w:pos="2775"/>
              </w:tabs>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3</w:t>
            </w:r>
            <w:r w:rsidRPr="0003613B">
              <w:rPr>
                <w:rFonts w:hint="eastAsia"/>
                <w:sz w:val="24"/>
                <w:szCs w:val="24"/>
              </w:rPr>
              <w:t>）《关于印发</w:t>
            </w:r>
            <w:r w:rsidRPr="0003613B">
              <w:rPr>
                <w:rFonts w:hint="eastAsia"/>
                <w:sz w:val="24"/>
                <w:szCs w:val="24"/>
              </w:rPr>
              <w:t>&lt;</w:t>
            </w:r>
            <w:r w:rsidRPr="0003613B">
              <w:rPr>
                <w:rFonts w:hint="eastAsia"/>
                <w:sz w:val="24"/>
                <w:szCs w:val="24"/>
              </w:rPr>
              <w:t>广东省地表水环境功能区划</w:t>
            </w:r>
            <w:r w:rsidRPr="0003613B">
              <w:rPr>
                <w:rFonts w:hint="eastAsia"/>
                <w:sz w:val="24"/>
                <w:szCs w:val="24"/>
              </w:rPr>
              <w:t>&gt;</w:t>
            </w:r>
            <w:r w:rsidRPr="0003613B">
              <w:rPr>
                <w:rFonts w:hint="eastAsia"/>
                <w:sz w:val="24"/>
                <w:szCs w:val="24"/>
              </w:rPr>
              <w:t>的通知》（粤环</w:t>
            </w:r>
            <w:r w:rsidRPr="0003613B">
              <w:rPr>
                <w:rFonts w:hint="eastAsia"/>
                <w:sz w:val="24"/>
                <w:szCs w:val="24"/>
              </w:rPr>
              <w:t>[2011]14</w:t>
            </w:r>
            <w:r w:rsidRPr="0003613B">
              <w:rPr>
                <w:rFonts w:hint="eastAsia"/>
                <w:sz w:val="24"/>
                <w:szCs w:val="24"/>
              </w:rPr>
              <w:t>号，</w:t>
            </w:r>
            <w:r w:rsidRPr="0003613B">
              <w:rPr>
                <w:rFonts w:hint="eastAsia"/>
                <w:sz w:val="24"/>
                <w:szCs w:val="24"/>
              </w:rPr>
              <w:t>2011</w:t>
            </w:r>
            <w:r w:rsidRPr="0003613B">
              <w:rPr>
                <w:rFonts w:hint="eastAsia"/>
                <w:sz w:val="24"/>
                <w:szCs w:val="24"/>
              </w:rPr>
              <w:t>年</w:t>
            </w:r>
            <w:r w:rsidRPr="0003613B">
              <w:rPr>
                <w:rFonts w:hint="eastAsia"/>
                <w:sz w:val="24"/>
                <w:szCs w:val="24"/>
              </w:rPr>
              <w:t>2</w:t>
            </w:r>
            <w:r w:rsidRPr="0003613B">
              <w:rPr>
                <w:rFonts w:hint="eastAsia"/>
                <w:sz w:val="24"/>
                <w:szCs w:val="24"/>
              </w:rPr>
              <w:t>月</w:t>
            </w:r>
            <w:r w:rsidRPr="0003613B">
              <w:rPr>
                <w:rFonts w:hint="eastAsia"/>
                <w:sz w:val="24"/>
                <w:szCs w:val="24"/>
              </w:rPr>
              <w:t>14</w:t>
            </w:r>
            <w:r w:rsidRPr="0003613B">
              <w:rPr>
                <w:rFonts w:hint="eastAsia"/>
                <w:sz w:val="24"/>
                <w:szCs w:val="24"/>
              </w:rPr>
              <w:t>日发布）；</w:t>
            </w:r>
          </w:p>
          <w:p w:rsidR="00E133F3" w:rsidRPr="0003613B" w:rsidRDefault="00E133F3" w:rsidP="00E133F3">
            <w:pPr>
              <w:tabs>
                <w:tab w:val="left" w:pos="2775"/>
              </w:tabs>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4</w:t>
            </w:r>
            <w:r w:rsidRPr="0003613B">
              <w:rPr>
                <w:rFonts w:hint="eastAsia"/>
                <w:sz w:val="24"/>
                <w:szCs w:val="24"/>
              </w:rPr>
              <w:t>）《广东省环境保护厅关于印发广东省环境保护“十三五”规划的通知》（粤环</w:t>
            </w:r>
            <w:r w:rsidRPr="0003613B">
              <w:rPr>
                <w:rFonts w:hint="eastAsia"/>
                <w:sz w:val="24"/>
                <w:szCs w:val="24"/>
              </w:rPr>
              <w:t xml:space="preserve"> [2016]51</w:t>
            </w:r>
            <w:r w:rsidRPr="0003613B">
              <w:rPr>
                <w:rFonts w:hint="eastAsia"/>
                <w:sz w:val="24"/>
                <w:szCs w:val="24"/>
              </w:rPr>
              <w:t>号，</w:t>
            </w:r>
            <w:r w:rsidRPr="0003613B">
              <w:rPr>
                <w:rFonts w:hint="eastAsia"/>
                <w:sz w:val="24"/>
                <w:szCs w:val="24"/>
              </w:rPr>
              <w:t>2016</w:t>
            </w:r>
            <w:r w:rsidRPr="0003613B">
              <w:rPr>
                <w:rFonts w:hint="eastAsia"/>
                <w:sz w:val="24"/>
                <w:szCs w:val="24"/>
              </w:rPr>
              <w:t>年</w:t>
            </w:r>
            <w:r w:rsidRPr="0003613B">
              <w:rPr>
                <w:rFonts w:hint="eastAsia"/>
                <w:sz w:val="24"/>
                <w:szCs w:val="24"/>
              </w:rPr>
              <w:t>9</w:t>
            </w:r>
            <w:r w:rsidRPr="0003613B">
              <w:rPr>
                <w:rFonts w:hint="eastAsia"/>
                <w:sz w:val="24"/>
                <w:szCs w:val="24"/>
              </w:rPr>
              <w:t>月</w:t>
            </w:r>
            <w:r w:rsidRPr="0003613B">
              <w:rPr>
                <w:rFonts w:hint="eastAsia"/>
                <w:sz w:val="24"/>
                <w:szCs w:val="24"/>
              </w:rPr>
              <w:t>22</w:t>
            </w:r>
            <w:r w:rsidRPr="0003613B">
              <w:rPr>
                <w:rFonts w:hint="eastAsia"/>
                <w:sz w:val="24"/>
                <w:szCs w:val="24"/>
              </w:rPr>
              <w:t>日发布）；</w:t>
            </w:r>
          </w:p>
          <w:p w:rsidR="00E133F3" w:rsidRPr="0003613B" w:rsidRDefault="00E133F3" w:rsidP="00E133F3">
            <w:pPr>
              <w:tabs>
                <w:tab w:val="left" w:pos="2775"/>
              </w:tabs>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5</w:t>
            </w:r>
            <w:r w:rsidRPr="0003613B">
              <w:rPr>
                <w:rFonts w:hint="eastAsia"/>
                <w:sz w:val="24"/>
                <w:szCs w:val="24"/>
              </w:rPr>
              <w:t>）《广东省人民政府关于印发广东省主体功能区划的通知》（粤府</w:t>
            </w:r>
            <w:r w:rsidRPr="0003613B">
              <w:rPr>
                <w:rFonts w:hint="eastAsia"/>
                <w:sz w:val="24"/>
                <w:szCs w:val="24"/>
              </w:rPr>
              <w:t>[2012]120</w:t>
            </w:r>
            <w:r w:rsidRPr="0003613B">
              <w:rPr>
                <w:rFonts w:hint="eastAsia"/>
                <w:sz w:val="24"/>
                <w:szCs w:val="24"/>
              </w:rPr>
              <w:t>号）。</w:t>
            </w:r>
          </w:p>
          <w:p w:rsidR="00E133F3" w:rsidRPr="0003613B" w:rsidRDefault="00E133F3" w:rsidP="00E133F3">
            <w:pPr>
              <w:pStyle w:val="4"/>
              <w:tabs>
                <w:tab w:val="left" w:pos="602"/>
              </w:tabs>
              <w:spacing w:before="0" w:after="0" w:line="520" w:lineRule="exact"/>
              <w:jc w:val="left"/>
              <w:rPr>
                <w:rFonts w:ascii="Simsun" w:eastAsia="宋体" w:hAnsi="Simsun" w:cs="Simsun" w:hint="eastAsia"/>
                <w:b w:val="0"/>
                <w:bCs w:val="0"/>
                <w:color w:val="000000"/>
                <w:kern w:val="0"/>
                <w:sz w:val="24"/>
                <w:szCs w:val="24"/>
              </w:rPr>
            </w:pPr>
            <w:r>
              <w:rPr>
                <w:rFonts w:ascii="Simsun" w:eastAsia="宋体" w:hAnsi="Simsun" w:cs="Simsun" w:hint="eastAsia"/>
                <w:b w:val="0"/>
                <w:bCs w:val="0"/>
                <w:color w:val="000000"/>
                <w:kern w:val="0"/>
                <w:sz w:val="24"/>
                <w:szCs w:val="24"/>
              </w:rPr>
              <w:t>3</w:t>
            </w:r>
            <w:r w:rsidRPr="0003613B">
              <w:rPr>
                <w:rFonts w:ascii="Simsun" w:eastAsia="宋体" w:hAnsi="Simsun" w:cs="Simsun" w:hint="eastAsia"/>
                <w:b w:val="0"/>
                <w:bCs w:val="0"/>
                <w:color w:val="000000"/>
                <w:kern w:val="0"/>
                <w:sz w:val="24"/>
                <w:szCs w:val="24"/>
              </w:rPr>
              <w:t>.5</w:t>
            </w:r>
            <w:r w:rsidRPr="0003613B">
              <w:rPr>
                <w:rFonts w:ascii="Simsun" w:eastAsia="宋体" w:hAnsi="Simsun" w:cs="Simsun" w:hint="eastAsia"/>
                <w:b w:val="0"/>
                <w:bCs w:val="0"/>
                <w:color w:val="000000"/>
                <w:kern w:val="0"/>
                <w:sz w:val="24"/>
                <w:szCs w:val="24"/>
              </w:rPr>
              <w:t>环境影响评价技术导则</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1</w:t>
            </w:r>
            <w:r w:rsidRPr="0003613B">
              <w:rPr>
                <w:rFonts w:hint="eastAsia"/>
                <w:sz w:val="24"/>
                <w:szCs w:val="24"/>
              </w:rPr>
              <w:t>）《建设项目环境影响评价技术导则—总纲》（</w:t>
            </w:r>
            <w:r w:rsidRPr="0003613B">
              <w:rPr>
                <w:rFonts w:hint="eastAsia"/>
                <w:sz w:val="24"/>
                <w:szCs w:val="24"/>
              </w:rPr>
              <w:t>HJ2.1-2016</w:t>
            </w:r>
            <w:r w:rsidRPr="0003613B">
              <w:rPr>
                <w:rFonts w:hint="eastAsia"/>
                <w:sz w:val="24"/>
                <w:szCs w:val="24"/>
              </w:rPr>
              <w:t>）；</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2</w:t>
            </w:r>
            <w:r w:rsidRPr="0003613B">
              <w:rPr>
                <w:rFonts w:hint="eastAsia"/>
                <w:sz w:val="24"/>
                <w:szCs w:val="24"/>
              </w:rPr>
              <w:t>）《环境影响评价技术导则—输变电工程》（</w:t>
            </w:r>
            <w:r w:rsidRPr="0003613B">
              <w:rPr>
                <w:rFonts w:hint="eastAsia"/>
                <w:sz w:val="24"/>
                <w:szCs w:val="24"/>
              </w:rPr>
              <w:t>HJ24-2014</w:t>
            </w:r>
            <w:r w:rsidRPr="0003613B">
              <w:rPr>
                <w:rFonts w:hint="eastAsia"/>
                <w:sz w:val="24"/>
                <w:szCs w:val="24"/>
              </w:rPr>
              <w:t>）；</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3</w:t>
            </w:r>
            <w:r w:rsidRPr="0003613B">
              <w:rPr>
                <w:rFonts w:hint="eastAsia"/>
                <w:sz w:val="24"/>
                <w:szCs w:val="24"/>
              </w:rPr>
              <w:t>）《环境影响评价技术导则—大气环境》（</w:t>
            </w:r>
            <w:r w:rsidRPr="0003613B">
              <w:rPr>
                <w:rFonts w:hint="eastAsia"/>
                <w:sz w:val="24"/>
                <w:szCs w:val="24"/>
              </w:rPr>
              <w:t>HJ2.2-2018</w:t>
            </w:r>
            <w:r w:rsidRPr="0003613B">
              <w:rPr>
                <w:rFonts w:hint="eastAsia"/>
                <w:sz w:val="24"/>
                <w:szCs w:val="24"/>
              </w:rPr>
              <w:t>）；</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4</w:t>
            </w:r>
            <w:r w:rsidRPr="0003613B">
              <w:rPr>
                <w:rFonts w:hint="eastAsia"/>
                <w:sz w:val="24"/>
                <w:szCs w:val="24"/>
              </w:rPr>
              <w:t>）《环境影响评价技术导则—地表水环境》（</w:t>
            </w:r>
            <w:r w:rsidRPr="0003613B">
              <w:rPr>
                <w:rFonts w:hint="eastAsia"/>
                <w:sz w:val="24"/>
                <w:szCs w:val="24"/>
              </w:rPr>
              <w:t>HJ2.3-2018</w:t>
            </w:r>
            <w:r w:rsidRPr="0003613B">
              <w:rPr>
                <w:rFonts w:hint="eastAsia"/>
                <w:sz w:val="24"/>
                <w:szCs w:val="24"/>
              </w:rPr>
              <w:t>）；</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5</w:t>
            </w:r>
            <w:r w:rsidRPr="0003613B">
              <w:rPr>
                <w:rFonts w:hint="eastAsia"/>
                <w:sz w:val="24"/>
                <w:szCs w:val="24"/>
              </w:rPr>
              <w:t>）《环境影响评价技术导则—生态影响》（</w:t>
            </w:r>
            <w:r w:rsidRPr="0003613B">
              <w:rPr>
                <w:rFonts w:hint="eastAsia"/>
                <w:sz w:val="24"/>
                <w:szCs w:val="24"/>
              </w:rPr>
              <w:t>HJ19-2011</w:t>
            </w:r>
            <w:r w:rsidRPr="0003613B">
              <w:rPr>
                <w:rFonts w:hint="eastAsia"/>
                <w:sz w:val="24"/>
                <w:szCs w:val="24"/>
              </w:rPr>
              <w:t>）；</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lastRenderedPageBreak/>
              <w:t>（</w:t>
            </w:r>
            <w:r w:rsidRPr="0003613B">
              <w:rPr>
                <w:rFonts w:hint="eastAsia"/>
                <w:sz w:val="24"/>
                <w:szCs w:val="24"/>
              </w:rPr>
              <w:t>6</w:t>
            </w:r>
            <w:r w:rsidRPr="0003613B">
              <w:rPr>
                <w:rFonts w:hint="eastAsia"/>
                <w:sz w:val="24"/>
                <w:szCs w:val="24"/>
              </w:rPr>
              <w:t>）《环境影响评价技术导则—声环境》（</w:t>
            </w:r>
            <w:r w:rsidRPr="0003613B">
              <w:rPr>
                <w:rFonts w:hint="eastAsia"/>
                <w:sz w:val="24"/>
                <w:szCs w:val="24"/>
              </w:rPr>
              <w:t>HJ2.4-2009</w:t>
            </w:r>
            <w:r w:rsidRPr="0003613B">
              <w:rPr>
                <w:rFonts w:hint="eastAsia"/>
                <w:sz w:val="24"/>
                <w:szCs w:val="24"/>
              </w:rPr>
              <w:t>）；</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7</w:t>
            </w:r>
            <w:r w:rsidRPr="0003613B">
              <w:rPr>
                <w:rFonts w:hint="eastAsia"/>
                <w:sz w:val="24"/>
                <w:szCs w:val="24"/>
              </w:rPr>
              <w:t>）《建设项目环境风险评价技术导则》（</w:t>
            </w:r>
            <w:r w:rsidRPr="0003613B">
              <w:rPr>
                <w:rFonts w:hint="eastAsia"/>
                <w:sz w:val="24"/>
                <w:szCs w:val="24"/>
              </w:rPr>
              <w:t>HJ 169-2018</w:t>
            </w:r>
            <w:r w:rsidRPr="0003613B">
              <w:rPr>
                <w:rFonts w:hint="eastAsia"/>
                <w:sz w:val="24"/>
                <w:szCs w:val="24"/>
              </w:rPr>
              <w:t>）。</w:t>
            </w:r>
          </w:p>
          <w:p w:rsidR="00E133F3" w:rsidRPr="0003613B" w:rsidRDefault="00E133F3" w:rsidP="00E133F3">
            <w:pPr>
              <w:pStyle w:val="4"/>
              <w:tabs>
                <w:tab w:val="left" w:pos="602"/>
              </w:tabs>
              <w:spacing w:before="0" w:after="0" w:line="520" w:lineRule="exact"/>
              <w:jc w:val="left"/>
              <w:rPr>
                <w:rFonts w:ascii="Simsun" w:eastAsia="宋体" w:hAnsi="Simsun" w:cs="Simsun" w:hint="eastAsia"/>
                <w:b w:val="0"/>
                <w:bCs w:val="0"/>
                <w:color w:val="000000"/>
                <w:kern w:val="0"/>
                <w:sz w:val="24"/>
                <w:szCs w:val="24"/>
              </w:rPr>
            </w:pPr>
            <w:r>
              <w:rPr>
                <w:rFonts w:ascii="Simsun" w:eastAsia="宋体" w:hAnsi="Simsun" w:cs="Simsun" w:hint="eastAsia"/>
                <w:b w:val="0"/>
                <w:bCs w:val="0"/>
                <w:color w:val="000000"/>
                <w:kern w:val="0"/>
                <w:sz w:val="24"/>
                <w:szCs w:val="24"/>
              </w:rPr>
              <w:t>3</w:t>
            </w:r>
            <w:r w:rsidRPr="0003613B">
              <w:rPr>
                <w:rFonts w:ascii="Simsun" w:eastAsia="宋体" w:hAnsi="Simsun" w:cs="Simsun" w:hint="eastAsia"/>
                <w:b w:val="0"/>
                <w:bCs w:val="0"/>
                <w:color w:val="000000"/>
                <w:kern w:val="0"/>
                <w:sz w:val="24"/>
                <w:szCs w:val="24"/>
              </w:rPr>
              <w:t>.6</w:t>
            </w:r>
            <w:r w:rsidRPr="0003613B">
              <w:rPr>
                <w:rFonts w:ascii="Simsun" w:eastAsia="宋体" w:hAnsi="Simsun" w:cs="Simsun" w:hint="eastAsia"/>
                <w:b w:val="0"/>
                <w:bCs w:val="0"/>
                <w:color w:val="000000"/>
                <w:kern w:val="0"/>
                <w:sz w:val="24"/>
                <w:szCs w:val="24"/>
              </w:rPr>
              <w:t>评价标准</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1</w:t>
            </w:r>
            <w:r w:rsidRPr="0003613B">
              <w:rPr>
                <w:rFonts w:hint="eastAsia"/>
                <w:sz w:val="24"/>
                <w:szCs w:val="24"/>
              </w:rPr>
              <w:t>）《声环境质量标准》（</w:t>
            </w:r>
            <w:r w:rsidRPr="0003613B">
              <w:rPr>
                <w:rFonts w:hint="eastAsia"/>
                <w:sz w:val="24"/>
                <w:szCs w:val="24"/>
              </w:rPr>
              <w:t>GB3096-2008</w:t>
            </w:r>
            <w:r w:rsidRPr="0003613B">
              <w:rPr>
                <w:rFonts w:hint="eastAsia"/>
                <w:sz w:val="24"/>
                <w:szCs w:val="24"/>
              </w:rPr>
              <w:t>）；</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2</w:t>
            </w:r>
            <w:r w:rsidRPr="0003613B">
              <w:rPr>
                <w:rFonts w:hint="eastAsia"/>
                <w:sz w:val="24"/>
                <w:szCs w:val="24"/>
              </w:rPr>
              <w:t>）《环境空气质量标准》（</w:t>
            </w:r>
            <w:r w:rsidRPr="0003613B">
              <w:rPr>
                <w:rFonts w:hint="eastAsia"/>
                <w:sz w:val="24"/>
                <w:szCs w:val="24"/>
              </w:rPr>
              <w:t>GB3095-2012</w:t>
            </w:r>
            <w:r w:rsidRPr="0003613B">
              <w:rPr>
                <w:rFonts w:hint="eastAsia"/>
                <w:sz w:val="24"/>
                <w:szCs w:val="24"/>
              </w:rPr>
              <w:t>）；</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3</w:t>
            </w:r>
            <w:r w:rsidRPr="0003613B">
              <w:rPr>
                <w:rFonts w:hint="eastAsia"/>
                <w:sz w:val="24"/>
                <w:szCs w:val="24"/>
              </w:rPr>
              <w:t>）《地表水环境质量标准》（</w:t>
            </w:r>
            <w:r w:rsidRPr="0003613B">
              <w:rPr>
                <w:rFonts w:hint="eastAsia"/>
                <w:sz w:val="24"/>
                <w:szCs w:val="24"/>
              </w:rPr>
              <w:t>GB3838-2002</w:t>
            </w:r>
            <w:r w:rsidRPr="0003613B">
              <w:rPr>
                <w:rFonts w:hint="eastAsia"/>
                <w:sz w:val="24"/>
                <w:szCs w:val="24"/>
              </w:rPr>
              <w:t>）；</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4</w:t>
            </w:r>
            <w:r w:rsidRPr="0003613B">
              <w:rPr>
                <w:rFonts w:hint="eastAsia"/>
                <w:sz w:val="24"/>
                <w:szCs w:val="24"/>
              </w:rPr>
              <w:t>）《建筑施工场界环境噪声排放标准》（</w:t>
            </w:r>
            <w:r w:rsidRPr="0003613B">
              <w:rPr>
                <w:rFonts w:hint="eastAsia"/>
                <w:sz w:val="24"/>
                <w:szCs w:val="24"/>
              </w:rPr>
              <w:t>GB12523-2011</w:t>
            </w:r>
            <w:r w:rsidRPr="0003613B">
              <w:rPr>
                <w:rFonts w:hint="eastAsia"/>
                <w:sz w:val="24"/>
                <w:szCs w:val="24"/>
              </w:rPr>
              <w:t>）；</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5</w:t>
            </w:r>
            <w:r w:rsidRPr="0003613B">
              <w:rPr>
                <w:rFonts w:hint="eastAsia"/>
                <w:sz w:val="24"/>
                <w:szCs w:val="24"/>
              </w:rPr>
              <w:t>）《工业企业厂界环境噪声排放标准》（</w:t>
            </w:r>
            <w:r w:rsidRPr="0003613B">
              <w:rPr>
                <w:rFonts w:hint="eastAsia"/>
                <w:sz w:val="24"/>
                <w:szCs w:val="24"/>
              </w:rPr>
              <w:t>GB12348-2008</w:t>
            </w:r>
            <w:r w:rsidRPr="0003613B">
              <w:rPr>
                <w:rFonts w:hint="eastAsia"/>
                <w:sz w:val="24"/>
                <w:szCs w:val="24"/>
              </w:rPr>
              <w:t>）；</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6</w:t>
            </w:r>
            <w:r w:rsidRPr="0003613B">
              <w:rPr>
                <w:rFonts w:hint="eastAsia"/>
                <w:sz w:val="24"/>
                <w:szCs w:val="24"/>
              </w:rPr>
              <w:t>）《电磁环境控制限值》（</w:t>
            </w:r>
            <w:r w:rsidRPr="0003613B">
              <w:rPr>
                <w:rFonts w:hint="eastAsia"/>
                <w:sz w:val="24"/>
                <w:szCs w:val="24"/>
              </w:rPr>
              <w:t>GB8702-2014</w:t>
            </w:r>
            <w:r w:rsidRPr="0003613B">
              <w:rPr>
                <w:rFonts w:hint="eastAsia"/>
                <w:sz w:val="24"/>
                <w:szCs w:val="24"/>
              </w:rPr>
              <w:t>）；</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7</w:t>
            </w:r>
            <w:r w:rsidRPr="0003613B">
              <w:rPr>
                <w:rFonts w:hint="eastAsia"/>
                <w:sz w:val="24"/>
                <w:szCs w:val="24"/>
              </w:rPr>
              <w:t>）《交流输变电工程电磁环境监测方法》（试行）（</w:t>
            </w:r>
            <w:r w:rsidRPr="0003613B">
              <w:rPr>
                <w:rFonts w:hint="eastAsia"/>
                <w:sz w:val="24"/>
                <w:szCs w:val="24"/>
              </w:rPr>
              <w:t>HJ681-2013</w:t>
            </w:r>
            <w:r w:rsidRPr="0003613B">
              <w:rPr>
                <w:rFonts w:hint="eastAsia"/>
                <w:sz w:val="24"/>
                <w:szCs w:val="24"/>
              </w:rPr>
              <w:t>）；</w:t>
            </w:r>
          </w:p>
          <w:p w:rsidR="00E133F3" w:rsidRDefault="00E133F3" w:rsidP="00E133F3">
            <w:pPr>
              <w:spacing w:line="520" w:lineRule="exact"/>
              <w:ind w:firstLineChars="200" w:firstLine="480"/>
              <w:jc w:val="left"/>
            </w:pPr>
            <w:r w:rsidRPr="0003613B">
              <w:rPr>
                <w:rFonts w:hint="eastAsia"/>
                <w:sz w:val="24"/>
                <w:szCs w:val="24"/>
              </w:rPr>
              <w:t>（</w:t>
            </w:r>
            <w:r w:rsidRPr="0003613B">
              <w:rPr>
                <w:rFonts w:hint="eastAsia"/>
                <w:sz w:val="24"/>
                <w:szCs w:val="24"/>
              </w:rPr>
              <w:t>8</w:t>
            </w:r>
            <w:r w:rsidRPr="0003613B">
              <w:rPr>
                <w:rFonts w:hint="eastAsia"/>
                <w:sz w:val="24"/>
                <w:szCs w:val="24"/>
              </w:rPr>
              <w:t>）</w:t>
            </w:r>
            <w:r w:rsidRPr="0003613B">
              <w:rPr>
                <w:rFonts w:hint="eastAsia"/>
                <w:sz w:val="24"/>
                <w:szCs w:val="24"/>
              </w:rPr>
              <w:t xml:space="preserve"> </w:t>
            </w:r>
            <w:r w:rsidRPr="0003613B">
              <w:rPr>
                <w:rFonts w:hint="eastAsia"/>
                <w:sz w:val="24"/>
                <w:szCs w:val="24"/>
              </w:rPr>
              <w:t>广东省地方标准《水污染物排放限值》（</w:t>
            </w:r>
            <w:r w:rsidRPr="0003613B">
              <w:rPr>
                <w:rFonts w:hint="eastAsia"/>
                <w:sz w:val="24"/>
                <w:szCs w:val="24"/>
              </w:rPr>
              <w:t>DB44/26-2001</w:t>
            </w:r>
            <w:r w:rsidRPr="0003613B">
              <w:rPr>
                <w:rFonts w:hint="eastAsia"/>
                <w:sz w:val="24"/>
                <w:szCs w:val="24"/>
              </w:rPr>
              <w:t>）。</w:t>
            </w:r>
          </w:p>
          <w:p w:rsidR="00E133F3" w:rsidRPr="0003613B" w:rsidRDefault="00E133F3" w:rsidP="00E133F3">
            <w:pPr>
              <w:pStyle w:val="4"/>
              <w:tabs>
                <w:tab w:val="left" w:pos="602"/>
              </w:tabs>
              <w:spacing w:before="0" w:after="0" w:line="520" w:lineRule="exact"/>
              <w:jc w:val="left"/>
              <w:rPr>
                <w:rFonts w:ascii="Simsun" w:eastAsia="宋体" w:hAnsi="Simsun" w:cs="Simsun" w:hint="eastAsia"/>
                <w:b w:val="0"/>
                <w:bCs w:val="0"/>
                <w:color w:val="000000"/>
                <w:kern w:val="0"/>
                <w:sz w:val="24"/>
                <w:szCs w:val="24"/>
              </w:rPr>
            </w:pPr>
            <w:r>
              <w:rPr>
                <w:rFonts w:ascii="Simsun" w:eastAsia="宋体" w:hAnsi="Simsun" w:cs="Simsun" w:hint="eastAsia"/>
                <w:b w:val="0"/>
                <w:bCs w:val="0"/>
                <w:color w:val="000000"/>
                <w:kern w:val="0"/>
                <w:sz w:val="24"/>
                <w:szCs w:val="24"/>
              </w:rPr>
              <w:t>3</w:t>
            </w:r>
            <w:r w:rsidRPr="0003613B">
              <w:rPr>
                <w:rFonts w:ascii="Simsun" w:eastAsia="宋体" w:hAnsi="Simsun" w:cs="Simsun" w:hint="eastAsia"/>
                <w:b w:val="0"/>
                <w:bCs w:val="0"/>
                <w:color w:val="000000"/>
                <w:kern w:val="0"/>
                <w:sz w:val="24"/>
                <w:szCs w:val="24"/>
              </w:rPr>
              <w:t>.7</w:t>
            </w:r>
            <w:r w:rsidRPr="0003613B">
              <w:rPr>
                <w:rFonts w:ascii="Simsun" w:eastAsia="宋体" w:hAnsi="Simsun" w:cs="Simsun" w:hint="eastAsia"/>
                <w:b w:val="0"/>
                <w:bCs w:val="0"/>
                <w:color w:val="000000"/>
                <w:kern w:val="0"/>
                <w:sz w:val="24"/>
                <w:szCs w:val="24"/>
              </w:rPr>
              <w:t>设计规范</w:t>
            </w:r>
          </w:p>
          <w:p w:rsidR="00E133F3" w:rsidRPr="0003613B" w:rsidRDefault="00E133F3" w:rsidP="00E133F3">
            <w:pPr>
              <w:spacing w:line="520" w:lineRule="exact"/>
              <w:ind w:firstLineChars="200" w:firstLine="480"/>
              <w:jc w:val="left"/>
              <w:rPr>
                <w:sz w:val="24"/>
                <w:szCs w:val="24"/>
              </w:rPr>
            </w:pPr>
            <w:r w:rsidRPr="0003613B">
              <w:rPr>
                <w:rFonts w:hint="eastAsia"/>
                <w:sz w:val="24"/>
                <w:szCs w:val="24"/>
              </w:rPr>
              <w:t>（</w:t>
            </w:r>
            <w:r w:rsidRPr="0003613B">
              <w:rPr>
                <w:rFonts w:hint="eastAsia"/>
                <w:sz w:val="24"/>
                <w:szCs w:val="24"/>
              </w:rPr>
              <w:t>1</w:t>
            </w:r>
            <w:r w:rsidRPr="0003613B">
              <w:rPr>
                <w:rFonts w:hint="eastAsia"/>
                <w:sz w:val="24"/>
                <w:szCs w:val="24"/>
              </w:rPr>
              <w:t>）《</w:t>
            </w:r>
            <w:r w:rsidRPr="0003613B">
              <w:rPr>
                <w:rFonts w:hint="eastAsia"/>
                <w:sz w:val="24"/>
                <w:szCs w:val="24"/>
              </w:rPr>
              <w:t>35</w:t>
            </w:r>
            <w:r w:rsidRPr="0003613B">
              <w:rPr>
                <w:rFonts w:hint="eastAsia"/>
                <w:sz w:val="24"/>
                <w:szCs w:val="24"/>
              </w:rPr>
              <w:t>～</w:t>
            </w:r>
            <w:r w:rsidRPr="0003613B">
              <w:rPr>
                <w:rFonts w:hint="eastAsia"/>
                <w:sz w:val="24"/>
                <w:szCs w:val="24"/>
              </w:rPr>
              <w:t>110kV</w:t>
            </w:r>
            <w:r w:rsidRPr="0003613B">
              <w:rPr>
                <w:rFonts w:hint="eastAsia"/>
                <w:sz w:val="24"/>
                <w:szCs w:val="24"/>
              </w:rPr>
              <w:t>变电所设计规范》</w:t>
            </w:r>
            <w:r w:rsidRPr="0003613B">
              <w:rPr>
                <w:rFonts w:hint="eastAsia"/>
                <w:sz w:val="24"/>
                <w:szCs w:val="24"/>
              </w:rPr>
              <w:t>GB 50059-2011</w:t>
            </w:r>
            <w:r w:rsidRPr="0003613B">
              <w:rPr>
                <w:rFonts w:hint="eastAsia"/>
                <w:sz w:val="24"/>
                <w:szCs w:val="24"/>
              </w:rPr>
              <w:t>；</w:t>
            </w:r>
          </w:p>
          <w:p w:rsidR="00E133F3" w:rsidRDefault="00E133F3" w:rsidP="00E133F3">
            <w:pPr>
              <w:spacing w:line="520" w:lineRule="exact"/>
              <w:ind w:firstLineChars="200" w:firstLine="480"/>
              <w:jc w:val="left"/>
            </w:pPr>
            <w:r w:rsidRPr="0003613B">
              <w:rPr>
                <w:rFonts w:hint="eastAsia"/>
                <w:sz w:val="24"/>
                <w:szCs w:val="24"/>
              </w:rPr>
              <w:t>（</w:t>
            </w:r>
            <w:r w:rsidRPr="0003613B">
              <w:rPr>
                <w:rFonts w:hint="eastAsia"/>
                <w:sz w:val="24"/>
                <w:szCs w:val="24"/>
              </w:rPr>
              <w:t>2</w:t>
            </w:r>
            <w:r w:rsidRPr="0003613B">
              <w:rPr>
                <w:rFonts w:hint="eastAsia"/>
                <w:sz w:val="24"/>
                <w:szCs w:val="24"/>
              </w:rPr>
              <w:t>）《火力发电厂与变电站设计防火</w:t>
            </w:r>
            <w:r w:rsidR="000823FE">
              <w:rPr>
                <w:rFonts w:hint="eastAsia"/>
                <w:sz w:val="24"/>
                <w:szCs w:val="24"/>
              </w:rPr>
              <w:t>标准</w:t>
            </w:r>
            <w:r w:rsidRPr="0003613B">
              <w:rPr>
                <w:rFonts w:hint="eastAsia"/>
                <w:sz w:val="24"/>
                <w:szCs w:val="24"/>
              </w:rPr>
              <w:t>》（</w:t>
            </w:r>
            <w:r w:rsidRPr="0003613B">
              <w:rPr>
                <w:rFonts w:hint="eastAsia"/>
                <w:sz w:val="24"/>
                <w:szCs w:val="24"/>
              </w:rPr>
              <w:t>GB50229-20</w:t>
            </w:r>
            <w:r w:rsidR="000823FE">
              <w:rPr>
                <w:rFonts w:hint="eastAsia"/>
                <w:sz w:val="24"/>
                <w:szCs w:val="24"/>
              </w:rPr>
              <w:t>19</w:t>
            </w:r>
            <w:r w:rsidRPr="0003613B">
              <w:rPr>
                <w:rFonts w:hint="eastAsia"/>
                <w:sz w:val="24"/>
                <w:szCs w:val="24"/>
              </w:rPr>
              <w:t>）。</w:t>
            </w:r>
          </w:p>
          <w:p w:rsidR="00E133F3" w:rsidRPr="0003613B" w:rsidRDefault="00E133F3" w:rsidP="00E133F3">
            <w:pPr>
              <w:pStyle w:val="4"/>
              <w:tabs>
                <w:tab w:val="left" w:pos="602"/>
              </w:tabs>
              <w:spacing w:before="0" w:after="0" w:line="520" w:lineRule="exact"/>
              <w:jc w:val="left"/>
              <w:rPr>
                <w:rFonts w:ascii="Simsun" w:eastAsia="宋体" w:hAnsi="Simsun" w:cs="Simsun" w:hint="eastAsia"/>
                <w:b w:val="0"/>
                <w:bCs w:val="0"/>
                <w:color w:val="000000"/>
                <w:kern w:val="0"/>
                <w:sz w:val="24"/>
                <w:szCs w:val="24"/>
              </w:rPr>
            </w:pPr>
            <w:r>
              <w:rPr>
                <w:rFonts w:ascii="Simsun" w:eastAsia="宋体" w:hAnsi="Simsun" w:cs="Simsun" w:hint="eastAsia"/>
                <w:b w:val="0"/>
                <w:bCs w:val="0"/>
                <w:color w:val="000000"/>
                <w:kern w:val="0"/>
                <w:sz w:val="24"/>
                <w:szCs w:val="24"/>
              </w:rPr>
              <w:t>3</w:t>
            </w:r>
            <w:r w:rsidRPr="0003613B">
              <w:rPr>
                <w:rFonts w:ascii="Simsun" w:eastAsia="宋体" w:hAnsi="Simsun" w:cs="Simsun" w:hint="eastAsia"/>
                <w:b w:val="0"/>
                <w:bCs w:val="0"/>
                <w:color w:val="000000"/>
                <w:kern w:val="0"/>
                <w:sz w:val="24"/>
                <w:szCs w:val="24"/>
              </w:rPr>
              <w:t>.8</w:t>
            </w:r>
            <w:r w:rsidRPr="0003613B">
              <w:rPr>
                <w:rFonts w:ascii="Simsun" w:eastAsia="宋体" w:hAnsi="Simsun" w:cs="Simsun" w:hint="eastAsia"/>
                <w:b w:val="0"/>
                <w:bCs w:val="0"/>
                <w:color w:val="000000"/>
                <w:kern w:val="0"/>
                <w:sz w:val="24"/>
                <w:szCs w:val="24"/>
              </w:rPr>
              <w:t>工程设计资料</w:t>
            </w:r>
          </w:p>
          <w:p w:rsidR="005C0F31" w:rsidRDefault="00E133F3" w:rsidP="002F350A">
            <w:pPr>
              <w:spacing w:afterLines="50" w:line="520" w:lineRule="exact"/>
              <w:ind w:firstLineChars="200" w:firstLine="480"/>
              <w:jc w:val="left"/>
            </w:pPr>
            <w:r w:rsidRPr="0003613B">
              <w:rPr>
                <w:rFonts w:hint="eastAsia"/>
                <w:sz w:val="24"/>
                <w:szCs w:val="24"/>
              </w:rPr>
              <w:t>湛江</w:t>
            </w:r>
            <w:r w:rsidRPr="0003613B">
              <w:rPr>
                <w:rFonts w:hint="eastAsia"/>
                <w:sz w:val="24"/>
                <w:szCs w:val="24"/>
              </w:rPr>
              <w:t>110</w:t>
            </w:r>
            <w:r w:rsidRPr="0003613B">
              <w:rPr>
                <w:rFonts w:hint="eastAsia"/>
                <w:sz w:val="24"/>
                <w:szCs w:val="24"/>
              </w:rPr>
              <w:t>千伏腾龙站扩建第二台主变工程可行性研究报告（湛江天汇综合能源服务有限公司，</w:t>
            </w:r>
            <w:r w:rsidRPr="0003613B">
              <w:rPr>
                <w:rFonts w:hint="eastAsia"/>
                <w:sz w:val="24"/>
                <w:szCs w:val="24"/>
              </w:rPr>
              <w:t>2019</w:t>
            </w:r>
            <w:r w:rsidRPr="0003613B">
              <w:rPr>
                <w:rFonts w:hint="eastAsia"/>
                <w:sz w:val="24"/>
                <w:szCs w:val="24"/>
              </w:rPr>
              <w:t>年</w:t>
            </w:r>
            <w:r w:rsidRPr="0003613B">
              <w:rPr>
                <w:rFonts w:hint="eastAsia"/>
                <w:sz w:val="24"/>
                <w:szCs w:val="24"/>
              </w:rPr>
              <w:t>6</w:t>
            </w:r>
            <w:r w:rsidRPr="0003613B">
              <w:rPr>
                <w:rFonts w:hint="eastAsia"/>
                <w:sz w:val="24"/>
                <w:szCs w:val="24"/>
              </w:rPr>
              <w:t>月）</w:t>
            </w:r>
            <w:r>
              <w:rPr>
                <w:rFonts w:hint="eastAsia"/>
              </w:rPr>
              <w:t>。</w:t>
            </w:r>
          </w:p>
          <w:p w:rsidR="00E133F3" w:rsidRPr="00107DCC" w:rsidRDefault="00107DCC" w:rsidP="00E133F3">
            <w:pPr>
              <w:spacing w:line="520" w:lineRule="exact"/>
              <w:rPr>
                <w:b/>
                <w:sz w:val="24"/>
                <w:szCs w:val="24"/>
              </w:rPr>
            </w:pPr>
            <w:r>
              <w:rPr>
                <w:rFonts w:hint="eastAsia"/>
                <w:b/>
                <w:sz w:val="24"/>
                <w:szCs w:val="24"/>
              </w:rPr>
              <w:t>4</w:t>
            </w:r>
            <w:r>
              <w:rPr>
                <w:rFonts w:hint="eastAsia"/>
                <w:b/>
                <w:sz w:val="24"/>
                <w:szCs w:val="24"/>
              </w:rPr>
              <w:t>、</w:t>
            </w:r>
            <w:r w:rsidR="00E133F3" w:rsidRPr="00107DCC">
              <w:rPr>
                <w:rFonts w:hint="eastAsia"/>
                <w:b/>
                <w:sz w:val="24"/>
                <w:szCs w:val="24"/>
              </w:rPr>
              <w:t>项目的组成及性质</w:t>
            </w:r>
          </w:p>
          <w:p w:rsidR="00E133F3" w:rsidRDefault="00E133F3" w:rsidP="00E133F3">
            <w:pPr>
              <w:autoSpaceDE w:val="0"/>
              <w:autoSpaceDN w:val="0"/>
              <w:adjustRightInd w:val="0"/>
              <w:spacing w:line="520" w:lineRule="exact"/>
              <w:ind w:firstLineChars="200" w:firstLine="480"/>
              <w:jc w:val="left"/>
              <w:rPr>
                <w:rFonts w:cs="宋体"/>
                <w:kern w:val="0"/>
                <w:sz w:val="24"/>
                <w:szCs w:val="24"/>
              </w:rPr>
            </w:pPr>
            <w:r w:rsidRPr="001D3EC4">
              <w:rPr>
                <w:rFonts w:hint="eastAsia"/>
                <w:sz w:val="24"/>
              </w:rPr>
              <w:t>110</w:t>
            </w:r>
            <w:r w:rsidRPr="001D3EC4">
              <w:rPr>
                <w:rFonts w:hint="eastAsia"/>
                <w:sz w:val="24"/>
              </w:rPr>
              <w:t>千伏腾龙站扩建第二台主变工程</w:t>
            </w:r>
            <w:r w:rsidRPr="00EC1A82">
              <w:rPr>
                <w:rFonts w:cs="宋体" w:hint="eastAsia"/>
                <w:kern w:val="0"/>
                <w:sz w:val="24"/>
                <w:szCs w:val="24"/>
              </w:rPr>
              <w:t>建设内容为：</w:t>
            </w:r>
            <w:r w:rsidRPr="00EC1A82">
              <w:rPr>
                <w:kern w:val="0"/>
                <w:sz w:val="24"/>
                <w:szCs w:val="24"/>
              </w:rPr>
              <w:t>本期扩建</w:t>
            </w:r>
            <w:r w:rsidRPr="00EC1A82">
              <w:rPr>
                <w:rFonts w:eastAsia="TimesNewRomanPSMT"/>
                <w:kern w:val="0"/>
                <w:sz w:val="24"/>
                <w:szCs w:val="24"/>
              </w:rPr>
              <w:t>#</w:t>
            </w:r>
            <w:r>
              <w:rPr>
                <w:rFonts w:eastAsiaTheme="minorEastAsia" w:hint="eastAsia"/>
                <w:kern w:val="0"/>
                <w:sz w:val="24"/>
                <w:szCs w:val="24"/>
              </w:rPr>
              <w:t>2</w:t>
            </w:r>
            <w:r w:rsidRPr="00EC1A82">
              <w:rPr>
                <w:kern w:val="0"/>
                <w:sz w:val="24"/>
                <w:szCs w:val="24"/>
              </w:rPr>
              <w:t>主变，容量为</w:t>
            </w:r>
            <w:r w:rsidRPr="00EC1A82">
              <w:rPr>
                <w:rFonts w:eastAsia="TimesNewRomanPSMT"/>
                <w:kern w:val="0"/>
                <w:sz w:val="24"/>
                <w:szCs w:val="24"/>
              </w:rPr>
              <w:t>1</w:t>
            </w:r>
            <w:r w:rsidRPr="00EC1A82">
              <w:rPr>
                <w:kern w:val="0"/>
                <w:sz w:val="24"/>
                <w:szCs w:val="24"/>
              </w:rPr>
              <w:t>×</w:t>
            </w:r>
            <w:r w:rsidRPr="00EC1A82">
              <w:rPr>
                <w:rFonts w:eastAsia="TimesNewRomanPSMT"/>
                <w:kern w:val="0"/>
                <w:sz w:val="24"/>
                <w:szCs w:val="24"/>
              </w:rPr>
              <w:t>50MVA</w:t>
            </w:r>
            <w:r w:rsidRPr="00EC1A82">
              <w:rPr>
                <w:rFonts w:cs="宋体" w:hint="eastAsia"/>
                <w:kern w:val="0"/>
                <w:sz w:val="24"/>
                <w:szCs w:val="24"/>
              </w:rPr>
              <w:t>，</w:t>
            </w:r>
            <w:r>
              <w:rPr>
                <w:rFonts w:cs="宋体" w:hint="eastAsia"/>
                <w:kern w:val="0"/>
                <w:sz w:val="24"/>
                <w:szCs w:val="24"/>
              </w:rPr>
              <w:t>新建</w:t>
            </w:r>
            <w:r>
              <w:rPr>
                <w:rFonts w:cs="宋体" w:hint="eastAsia"/>
                <w:kern w:val="0"/>
                <w:sz w:val="24"/>
                <w:szCs w:val="24"/>
              </w:rPr>
              <w:t>10kV</w:t>
            </w:r>
            <w:r>
              <w:rPr>
                <w:rFonts w:cs="宋体" w:hint="eastAsia"/>
                <w:kern w:val="0"/>
                <w:sz w:val="24"/>
                <w:szCs w:val="24"/>
              </w:rPr>
              <w:t>出线</w:t>
            </w:r>
            <w:r>
              <w:rPr>
                <w:rFonts w:cs="宋体" w:hint="eastAsia"/>
                <w:kern w:val="0"/>
                <w:sz w:val="24"/>
                <w:szCs w:val="24"/>
              </w:rPr>
              <w:t>12</w:t>
            </w:r>
            <w:r>
              <w:rPr>
                <w:rFonts w:cs="宋体" w:hint="eastAsia"/>
                <w:kern w:val="0"/>
                <w:sz w:val="24"/>
                <w:szCs w:val="24"/>
              </w:rPr>
              <w:t>回，无功补偿</w:t>
            </w:r>
            <w:r w:rsidRPr="00CB05CF">
              <w:rPr>
                <w:rFonts w:hint="eastAsia"/>
                <w:sz w:val="24"/>
                <w:szCs w:val="28"/>
              </w:rPr>
              <w:t>2</w:t>
            </w:r>
            <w:r w:rsidRPr="00CB05CF">
              <w:rPr>
                <w:rFonts w:hint="eastAsia"/>
                <w:sz w:val="24"/>
                <w:szCs w:val="28"/>
              </w:rPr>
              <w:t>×</w:t>
            </w:r>
            <w:r>
              <w:rPr>
                <w:rFonts w:hint="eastAsia"/>
                <w:sz w:val="24"/>
                <w:szCs w:val="28"/>
              </w:rPr>
              <w:t>5</w:t>
            </w:r>
            <w:r w:rsidRPr="00CB05CF">
              <w:rPr>
                <w:rFonts w:hint="eastAsia"/>
                <w:sz w:val="24"/>
                <w:szCs w:val="28"/>
              </w:rPr>
              <w:t>Mvar</w:t>
            </w:r>
            <w:r>
              <w:rPr>
                <w:rFonts w:hint="eastAsia"/>
                <w:sz w:val="24"/>
                <w:szCs w:val="28"/>
              </w:rPr>
              <w:t>。</w:t>
            </w:r>
          </w:p>
          <w:p w:rsidR="00E133F3" w:rsidRDefault="00E133F3" w:rsidP="00E133F3">
            <w:pPr>
              <w:autoSpaceDE w:val="0"/>
              <w:autoSpaceDN w:val="0"/>
              <w:adjustRightInd w:val="0"/>
              <w:spacing w:line="520" w:lineRule="exact"/>
              <w:ind w:firstLineChars="200" w:firstLine="480"/>
              <w:jc w:val="left"/>
              <w:rPr>
                <w:rFonts w:cs="宋体"/>
                <w:kern w:val="0"/>
                <w:sz w:val="24"/>
                <w:szCs w:val="24"/>
              </w:rPr>
            </w:pPr>
            <w:r w:rsidRPr="001D3EC4">
              <w:rPr>
                <w:rFonts w:hint="eastAsia"/>
                <w:sz w:val="24"/>
              </w:rPr>
              <w:t>110</w:t>
            </w:r>
            <w:r w:rsidRPr="001D3EC4">
              <w:rPr>
                <w:rFonts w:hint="eastAsia"/>
                <w:sz w:val="24"/>
              </w:rPr>
              <w:t>千伏腾龙站扩建第二台主变工程</w:t>
            </w:r>
            <w:r>
              <w:rPr>
                <w:rFonts w:hint="eastAsia"/>
                <w:sz w:val="24"/>
              </w:rPr>
              <w:t>，</w:t>
            </w:r>
            <w:r w:rsidRPr="00EC1A82">
              <w:rPr>
                <w:rFonts w:cs="宋体" w:hint="eastAsia"/>
                <w:kern w:val="0"/>
                <w:sz w:val="24"/>
                <w:szCs w:val="24"/>
              </w:rPr>
              <w:t>其变电站站址位于</w:t>
            </w:r>
            <w:r>
              <w:rPr>
                <w:rFonts w:hint="eastAsia"/>
                <w:sz w:val="24"/>
              </w:rPr>
              <w:t>湛江市东海岛</w:t>
            </w:r>
            <w:r>
              <w:rPr>
                <w:rFonts w:hint="eastAsia"/>
                <w:kern w:val="0"/>
                <w:sz w:val="24"/>
              </w:rPr>
              <w:t>东简镇海明路</w:t>
            </w:r>
            <w:r w:rsidRPr="00EC1A82">
              <w:rPr>
                <w:rFonts w:cs="宋体" w:hint="eastAsia"/>
                <w:kern w:val="0"/>
                <w:sz w:val="24"/>
                <w:szCs w:val="24"/>
              </w:rPr>
              <w:t>，地理位置图见附图</w:t>
            </w:r>
            <w:r w:rsidRPr="00EC1A82">
              <w:rPr>
                <w:rFonts w:eastAsia="TimesNewRomanPSMT" w:cs="TimesNewRomanPSMT"/>
                <w:kern w:val="0"/>
                <w:sz w:val="24"/>
                <w:szCs w:val="24"/>
              </w:rPr>
              <w:t>2</w:t>
            </w:r>
            <w:r w:rsidRPr="00EC1A82">
              <w:rPr>
                <w:rFonts w:cs="宋体" w:hint="eastAsia"/>
                <w:kern w:val="0"/>
                <w:sz w:val="24"/>
                <w:szCs w:val="24"/>
              </w:rPr>
              <w:t>。</w:t>
            </w:r>
            <w:r w:rsidRPr="006858A3">
              <w:rPr>
                <w:rFonts w:ascii="宋体" w:cs="宋体" w:hint="eastAsia"/>
                <w:kern w:val="0"/>
                <w:sz w:val="24"/>
                <w:szCs w:val="24"/>
              </w:rPr>
              <w:t>本项目前期工程的环境影响评价工作，已取得了湛江市环保局的审批意见（见附件</w:t>
            </w:r>
            <w:r w:rsidRPr="006858A3">
              <w:rPr>
                <w:kern w:val="0"/>
                <w:sz w:val="24"/>
                <w:szCs w:val="24"/>
              </w:rPr>
              <w:t>1</w:t>
            </w:r>
            <w:r w:rsidRPr="006858A3">
              <w:rPr>
                <w:rFonts w:ascii="宋体" w:cs="宋体" w:hint="eastAsia"/>
                <w:kern w:val="0"/>
                <w:sz w:val="24"/>
                <w:szCs w:val="24"/>
              </w:rPr>
              <w:t>），且前期工程的验收工作已完成，并已取得</w:t>
            </w:r>
            <w:r w:rsidR="00107DCC" w:rsidRPr="006858A3">
              <w:rPr>
                <w:rFonts w:ascii="宋体" w:cs="宋体" w:hint="eastAsia"/>
                <w:kern w:val="0"/>
                <w:sz w:val="24"/>
                <w:szCs w:val="24"/>
              </w:rPr>
              <w:t>验收批复</w:t>
            </w:r>
            <w:r w:rsidRPr="006858A3">
              <w:rPr>
                <w:rFonts w:ascii="宋体" w:cs="宋体" w:hint="eastAsia"/>
                <w:kern w:val="0"/>
                <w:sz w:val="24"/>
                <w:szCs w:val="24"/>
              </w:rPr>
              <w:t>（见附件</w:t>
            </w:r>
            <w:r w:rsidRPr="006858A3">
              <w:rPr>
                <w:kern w:val="0"/>
                <w:sz w:val="24"/>
                <w:szCs w:val="24"/>
              </w:rPr>
              <w:t>2</w:t>
            </w:r>
            <w:r w:rsidRPr="006858A3">
              <w:rPr>
                <w:rFonts w:ascii="宋体" w:cs="宋体" w:hint="eastAsia"/>
                <w:kern w:val="0"/>
                <w:sz w:val="24"/>
                <w:szCs w:val="24"/>
              </w:rPr>
              <w:t>）。</w:t>
            </w:r>
          </w:p>
          <w:p w:rsidR="00E133F3" w:rsidRDefault="00E133F3" w:rsidP="00E133F3">
            <w:pPr>
              <w:spacing w:line="360" w:lineRule="auto"/>
              <w:ind w:firstLineChars="200" w:firstLine="480"/>
              <w:rPr>
                <w:sz w:val="24"/>
              </w:rPr>
            </w:pPr>
            <w:r w:rsidRPr="000312E2">
              <w:rPr>
                <w:rFonts w:hint="eastAsia"/>
                <w:sz w:val="24"/>
              </w:rPr>
              <w:t>110kV</w:t>
            </w:r>
            <w:r w:rsidRPr="000312E2">
              <w:rPr>
                <w:rFonts w:hint="eastAsia"/>
                <w:kern w:val="0"/>
                <w:sz w:val="24"/>
              </w:rPr>
              <w:t>腾龙</w:t>
            </w:r>
            <w:r w:rsidRPr="000312E2">
              <w:rPr>
                <w:rFonts w:hint="eastAsia"/>
                <w:sz w:val="24"/>
              </w:rPr>
              <w:t>变电站</w:t>
            </w:r>
            <w:r w:rsidRPr="00EC1A82">
              <w:rPr>
                <w:rFonts w:hint="eastAsia"/>
                <w:sz w:val="24"/>
              </w:rPr>
              <w:t>按常规式户外布置，</w:t>
            </w:r>
            <w:r w:rsidRPr="000312E2">
              <w:rPr>
                <w:rFonts w:hint="eastAsia"/>
                <w:sz w:val="24"/>
              </w:rPr>
              <w:t>总平面布置为矩形形式，站内的主建筑物只有一座综合楼，有“工”型道路联通，变电站的大门设置在站区的东南角，使整个站区成为一个较好的整体。</w:t>
            </w:r>
            <w:r w:rsidRPr="000312E2">
              <w:rPr>
                <w:rFonts w:hint="eastAsia"/>
                <w:sz w:val="24"/>
              </w:rPr>
              <w:t>110kV</w:t>
            </w:r>
            <w:r w:rsidRPr="000312E2">
              <w:rPr>
                <w:rFonts w:hint="eastAsia"/>
                <w:sz w:val="24"/>
              </w:rPr>
              <w:t>配电装置布置在站内南面，</w:t>
            </w:r>
            <w:r w:rsidRPr="000312E2">
              <w:rPr>
                <w:rFonts w:hint="eastAsia"/>
                <w:sz w:val="24"/>
              </w:rPr>
              <w:t>110kV</w:t>
            </w:r>
            <w:r w:rsidRPr="000312E2">
              <w:rPr>
                <w:rFonts w:hint="eastAsia"/>
                <w:sz w:val="24"/>
              </w:rPr>
              <w:t>配电装置采用户外</w:t>
            </w:r>
            <w:r w:rsidRPr="000312E2">
              <w:rPr>
                <w:rFonts w:hint="eastAsia"/>
                <w:sz w:val="24"/>
              </w:rPr>
              <w:t>HGIS</w:t>
            </w:r>
            <w:r w:rsidRPr="000312E2">
              <w:rPr>
                <w:rFonts w:hint="eastAsia"/>
                <w:sz w:val="24"/>
              </w:rPr>
              <w:t>设备管母线断路器双列屋外布置。综合楼布置在站内北面，内含控制室、</w:t>
            </w:r>
            <w:r w:rsidRPr="000312E2">
              <w:rPr>
                <w:rFonts w:hint="eastAsia"/>
                <w:sz w:val="24"/>
              </w:rPr>
              <w:t>10kV</w:t>
            </w:r>
            <w:r w:rsidRPr="000312E2">
              <w:rPr>
                <w:rFonts w:hint="eastAsia"/>
                <w:sz w:val="24"/>
              </w:rPr>
              <w:t>高压室。主控室设置在配电楼的</w:t>
            </w:r>
            <w:r w:rsidRPr="000312E2">
              <w:rPr>
                <w:rFonts w:hint="eastAsia"/>
                <w:sz w:val="24"/>
              </w:rPr>
              <w:lastRenderedPageBreak/>
              <w:t>右方部位，而综合楼左边部位为</w:t>
            </w:r>
            <w:r w:rsidRPr="000312E2">
              <w:rPr>
                <w:rFonts w:hint="eastAsia"/>
                <w:sz w:val="24"/>
              </w:rPr>
              <w:t>10kV</w:t>
            </w:r>
            <w:r w:rsidRPr="000312E2">
              <w:rPr>
                <w:rFonts w:hint="eastAsia"/>
                <w:sz w:val="24"/>
              </w:rPr>
              <w:t>高压室，变压器则设置在配电楼的前方</w:t>
            </w:r>
            <w:r>
              <w:rPr>
                <w:rFonts w:hint="eastAsia"/>
                <w:sz w:val="24"/>
              </w:rPr>
              <w:t>。</w:t>
            </w:r>
            <w:r w:rsidRPr="00EC1A82">
              <w:rPr>
                <w:rFonts w:cs="宋体" w:hint="eastAsia"/>
                <w:kern w:val="0"/>
                <w:sz w:val="24"/>
                <w:szCs w:val="24"/>
              </w:rPr>
              <w:t>消防</w:t>
            </w:r>
            <w:r>
              <w:rPr>
                <w:rFonts w:hint="eastAsia"/>
                <w:sz w:val="24"/>
              </w:rPr>
              <w:t>水池、水泵房位于站区东南角，</w:t>
            </w:r>
            <w:r w:rsidRPr="00EC1A82">
              <w:rPr>
                <w:rFonts w:hint="eastAsia"/>
                <w:sz w:val="24"/>
              </w:rPr>
              <w:t>事故油池位于站区</w:t>
            </w:r>
            <w:r>
              <w:rPr>
                <w:rFonts w:hint="eastAsia"/>
                <w:sz w:val="24"/>
              </w:rPr>
              <w:t>西北角</w:t>
            </w:r>
            <w:r>
              <w:rPr>
                <w:rFonts w:cs="宋体" w:hint="eastAsia"/>
                <w:kern w:val="0"/>
                <w:sz w:val="24"/>
                <w:szCs w:val="24"/>
              </w:rPr>
              <w:t>，</w:t>
            </w:r>
            <w:r w:rsidRPr="000312E2">
              <w:rPr>
                <w:rFonts w:hint="eastAsia"/>
                <w:sz w:val="24"/>
              </w:rPr>
              <w:t>警卫室设置在</w:t>
            </w:r>
            <w:r>
              <w:rPr>
                <w:rFonts w:hint="eastAsia"/>
                <w:sz w:val="24"/>
              </w:rPr>
              <w:t>事故油池南侧</w:t>
            </w:r>
            <w:r w:rsidRPr="000312E2">
              <w:rPr>
                <w:rFonts w:hint="eastAsia"/>
                <w:sz w:val="24"/>
              </w:rPr>
              <w:t>。</w:t>
            </w:r>
          </w:p>
          <w:p w:rsidR="00E133F3" w:rsidRPr="00EC1A82" w:rsidRDefault="00E133F3" w:rsidP="00E133F3">
            <w:pPr>
              <w:autoSpaceDE w:val="0"/>
              <w:autoSpaceDN w:val="0"/>
              <w:adjustRightInd w:val="0"/>
              <w:spacing w:line="520" w:lineRule="exact"/>
              <w:ind w:firstLineChars="200" w:firstLine="480"/>
              <w:jc w:val="left"/>
              <w:rPr>
                <w:rFonts w:cs="宋体"/>
                <w:kern w:val="0"/>
                <w:sz w:val="24"/>
                <w:szCs w:val="24"/>
              </w:rPr>
            </w:pPr>
            <w:r w:rsidRPr="00EC1A82">
              <w:rPr>
                <w:rFonts w:cs="宋体" w:hint="eastAsia"/>
                <w:kern w:val="0"/>
                <w:sz w:val="24"/>
                <w:szCs w:val="24"/>
              </w:rPr>
              <w:t>项目电气总平面布置详见附图</w:t>
            </w:r>
            <w:r w:rsidRPr="00EC1A82">
              <w:rPr>
                <w:rFonts w:eastAsia="TimesNewRomanPSMT" w:cs="TimesNewRomanPSMT" w:hint="eastAsia"/>
                <w:kern w:val="0"/>
                <w:sz w:val="24"/>
                <w:szCs w:val="24"/>
              </w:rPr>
              <w:t>4</w:t>
            </w:r>
            <w:r w:rsidRPr="00EC1A82">
              <w:rPr>
                <w:rFonts w:cs="宋体" w:hint="eastAsia"/>
                <w:kern w:val="0"/>
                <w:sz w:val="24"/>
                <w:szCs w:val="24"/>
              </w:rPr>
              <w:t>。</w:t>
            </w:r>
          </w:p>
          <w:p w:rsidR="00E133F3" w:rsidRDefault="00E133F3" w:rsidP="00E133F3">
            <w:pPr>
              <w:spacing w:line="520" w:lineRule="exact"/>
              <w:ind w:firstLineChars="200" w:firstLine="480"/>
              <w:rPr>
                <w:rFonts w:cs="宋体"/>
                <w:kern w:val="0"/>
                <w:sz w:val="24"/>
                <w:szCs w:val="24"/>
              </w:rPr>
            </w:pPr>
            <w:r w:rsidRPr="00EC1A82">
              <w:rPr>
                <w:rFonts w:cs="宋体" w:hint="eastAsia"/>
                <w:kern w:val="0"/>
                <w:sz w:val="24"/>
                <w:szCs w:val="24"/>
              </w:rPr>
              <w:t>具体工程的建设内容及规模如表</w:t>
            </w:r>
            <w:r w:rsidR="00107DCC">
              <w:rPr>
                <w:rFonts w:eastAsiaTheme="minorEastAsia" w:cs="TimesNewRomanPSMT" w:hint="eastAsia"/>
                <w:kern w:val="0"/>
                <w:sz w:val="24"/>
                <w:szCs w:val="24"/>
              </w:rPr>
              <w:t>1</w:t>
            </w:r>
            <w:r w:rsidRPr="00EC1A82">
              <w:rPr>
                <w:rFonts w:cs="宋体" w:hint="eastAsia"/>
                <w:kern w:val="0"/>
                <w:sz w:val="24"/>
                <w:szCs w:val="24"/>
              </w:rPr>
              <w:t>：</w:t>
            </w:r>
          </w:p>
          <w:p w:rsidR="00E133F3" w:rsidRPr="00370A9D" w:rsidRDefault="00E133F3" w:rsidP="00E133F3">
            <w:pPr>
              <w:spacing w:line="520" w:lineRule="exact"/>
              <w:jc w:val="center"/>
              <w:rPr>
                <w:sz w:val="24"/>
              </w:rPr>
            </w:pPr>
            <w:r w:rsidRPr="00370A9D">
              <w:rPr>
                <w:sz w:val="24"/>
              </w:rPr>
              <w:t>表</w:t>
            </w:r>
            <w:r w:rsidR="00107DCC" w:rsidRPr="00370A9D">
              <w:rPr>
                <w:rFonts w:hint="eastAsia"/>
                <w:sz w:val="24"/>
              </w:rPr>
              <w:t>1</w:t>
            </w:r>
            <w:r w:rsidRPr="00370A9D">
              <w:rPr>
                <w:sz w:val="24"/>
              </w:rPr>
              <w:t xml:space="preserve">  </w:t>
            </w:r>
            <w:r w:rsidR="0032515A" w:rsidRPr="00370A9D">
              <w:rPr>
                <w:sz w:val="24"/>
              </w:rPr>
              <w:t>工程建设规模一览表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
              <w:gridCol w:w="1485"/>
              <w:gridCol w:w="1835"/>
              <w:gridCol w:w="2163"/>
              <w:gridCol w:w="2289"/>
            </w:tblGrid>
            <w:tr w:rsidR="0032515A" w:rsidRPr="00370A9D" w:rsidTr="00440524">
              <w:trPr>
                <w:trHeight w:val="1240"/>
                <w:jc w:val="center"/>
              </w:trPr>
              <w:tc>
                <w:tcPr>
                  <w:tcW w:w="928" w:type="dxa"/>
                  <w:vAlign w:val="center"/>
                </w:tcPr>
                <w:p w:rsidR="0032515A" w:rsidRPr="00370A9D" w:rsidRDefault="0032515A" w:rsidP="002F350A">
                  <w:pPr>
                    <w:pStyle w:val="ac"/>
                    <w:spacing w:beforeLines="50"/>
                    <w:ind w:firstLine="0"/>
                    <w:jc w:val="center"/>
                    <w:rPr>
                      <w:bCs/>
                      <w:sz w:val="24"/>
                      <w:szCs w:val="21"/>
                    </w:rPr>
                  </w:pPr>
                  <w:r w:rsidRPr="00370A9D">
                    <w:rPr>
                      <w:bCs/>
                      <w:sz w:val="24"/>
                      <w:szCs w:val="21"/>
                    </w:rPr>
                    <w:t>项目</w:t>
                  </w:r>
                </w:p>
              </w:tc>
              <w:tc>
                <w:tcPr>
                  <w:tcW w:w="1485" w:type="dxa"/>
                  <w:tcBorders>
                    <w:tl2br w:val="single" w:sz="4" w:space="0" w:color="auto"/>
                  </w:tcBorders>
                  <w:vAlign w:val="center"/>
                </w:tcPr>
                <w:p w:rsidR="0032515A" w:rsidRPr="00370A9D" w:rsidRDefault="0032515A" w:rsidP="002F350A">
                  <w:pPr>
                    <w:pStyle w:val="ac"/>
                    <w:spacing w:beforeLines="50" w:line="360" w:lineRule="auto"/>
                    <w:rPr>
                      <w:bCs/>
                      <w:sz w:val="24"/>
                      <w:szCs w:val="21"/>
                    </w:rPr>
                  </w:pPr>
                  <w:r w:rsidRPr="00370A9D">
                    <w:rPr>
                      <w:bCs/>
                      <w:sz w:val="24"/>
                      <w:szCs w:val="21"/>
                    </w:rPr>
                    <w:t>规</w:t>
                  </w:r>
                  <w:r w:rsidRPr="00370A9D">
                    <w:rPr>
                      <w:bCs/>
                      <w:sz w:val="24"/>
                      <w:szCs w:val="21"/>
                    </w:rPr>
                    <w:t xml:space="preserve"> </w:t>
                  </w:r>
                  <w:r w:rsidRPr="00370A9D">
                    <w:rPr>
                      <w:bCs/>
                      <w:sz w:val="24"/>
                      <w:szCs w:val="21"/>
                    </w:rPr>
                    <w:t>模</w:t>
                  </w:r>
                </w:p>
                <w:p w:rsidR="0032515A" w:rsidRPr="00370A9D" w:rsidRDefault="0032515A" w:rsidP="002F350A">
                  <w:pPr>
                    <w:pStyle w:val="ac"/>
                    <w:spacing w:beforeLines="50" w:line="360" w:lineRule="auto"/>
                    <w:ind w:firstLine="0"/>
                    <w:rPr>
                      <w:bCs/>
                      <w:sz w:val="24"/>
                      <w:szCs w:val="21"/>
                    </w:rPr>
                  </w:pPr>
                  <w:r w:rsidRPr="00370A9D">
                    <w:rPr>
                      <w:bCs/>
                      <w:sz w:val="24"/>
                      <w:szCs w:val="21"/>
                    </w:rPr>
                    <w:t>项</w:t>
                  </w:r>
                  <w:r w:rsidRPr="00370A9D">
                    <w:rPr>
                      <w:bCs/>
                      <w:sz w:val="24"/>
                      <w:szCs w:val="21"/>
                    </w:rPr>
                    <w:t xml:space="preserve"> </w:t>
                  </w:r>
                  <w:r w:rsidRPr="00370A9D">
                    <w:rPr>
                      <w:bCs/>
                      <w:sz w:val="24"/>
                      <w:szCs w:val="21"/>
                    </w:rPr>
                    <w:t>目</w:t>
                  </w:r>
                </w:p>
              </w:tc>
              <w:tc>
                <w:tcPr>
                  <w:tcW w:w="1835" w:type="dxa"/>
                  <w:vAlign w:val="center"/>
                </w:tcPr>
                <w:p w:rsidR="0032515A" w:rsidRPr="00370A9D" w:rsidRDefault="0032515A" w:rsidP="00440524">
                  <w:pPr>
                    <w:jc w:val="center"/>
                    <w:rPr>
                      <w:rFonts w:ascii="Calibri" w:hAnsi="Calibri"/>
                      <w:bCs/>
                      <w:sz w:val="24"/>
                      <w:szCs w:val="21"/>
                    </w:rPr>
                  </w:pPr>
                  <w:r w:rsidRPr="00370A9D">
                    <w:rPr>
                      <w:rFonts w:ascii="Calibri" w:hAnsi="Calibri"/>
                      <w:bCs/>
                      <w:sz w:val="24"/>
                      <w:szCs w:val="21"/>
                    </w:rPr>
                    <w:t>现状规模</w:t>
                  </w:r>
                </w:p>
              </w:tc>
              <w:tc>
                <w:tcPr>
                  <w:tcW w:w="2163" w:type="dxa"/>
                  <w:vAlign w:val="center"/>
                </w:tcPr>
                <w:p w:rsidR="0032515A" w:rsidRPr="00370A9D" w:rsidRDefault="0032515A" w:rsidP="00440524">
                  <w:pPr>
                    <w:pStyle w:val="Char110"/>
                    <w:jc w:val="center"/>
                    <w:rPr>
                      <w:szCs w:val="21"/>
                    </w:rPr>
                  </w:pPr>
                  <w:r w:rsidRPr="00370A9D">
                    <w:rPr>
                      <w:szCs w:val="21"/>
                    </w:rPr>
                    <w:t>本期规模</w:t>
                  </w:r>
                </w:p>
              </w:tc>
              <w:tc>
                <w:tcPr>
                  <w:tcW w:w="2289" w:type="dxa"/>
                  <w:vAlign w:val="center"/>
                </w:tcPr>
                <w:p w:rsidR="0032515A" w:rsidRPr="00370A9D" w:rsidRDefault="0032515A" w:rsidP="00440524">
                  <w:pPr>
                    <w:pStyle w:val="Char110"/>
                    <w:jc w:val="center"/>
                    <w:rPr>
                      <w:szCs w:val="21"/>
                    </w:rPr>
                  </w:pPr>
                  <w:r w:rsidRPr="00370A9D">
                    <w:rPr>
                      <w:szCs w:val="21"/>
                    </w:rPr>
                    <w:t>扩建后规模</w:t>
                  </w:r>
                </w:p>
              </w:tc>
            </w:tr>
            <w:tr w:rsidR="0032515A" w:rsidRPr="00370A9D" w:rsidTr="00440524">
              <w:trPr>
                <w:trHeight w:val="551"/>
                <w:jc w:val="center"/>
              </w:trPr>
              <w:tc>
                <w:tcPr>
                  <w:tcW w:w="928" w:type="dxa"/>
                  <w:vMerge w:val="restart"/>
                  <w:vAlign w:val="center"/>
                </w:tcPr>
                <w:p w:rsidR="0032515A" w:rsidRPr="00370A9D" w:rsidRDefault="0032515A" w:rsidP="0032515A">
                  <w:pPr>
                    <w:jc w:val="center"/>
                    <w:rPr>
                      <w:szCs w:val="21"/>
                    </w:rPr>
                  </w:pPr>
                  <w:r w:rsidRPr="00370A9D">
                    <w:rPr>
                      <w:rFonts w:hint="eastAsia"/>
                      <w:szCs w:val="21"/>
                    </w:rPr>
                    <w:t>11</w:t>
                  </w:r>
                  <w:r w:rsidRPr="00370A9D">
                    <w:rPr>
                      <w:szCs w:val="21"/>
                    </w:rPr>
                    <w:t>0kV</w:t>
                  </w:r>
                  <w:r w:rsidRPr="00370A9D">
                    <w:rPr>
                      <w:rFonts w:hint="eastAsia"/>
                      <w:szCs w:val="21"/>
                    </w:rPr>
                    <w:t>腾龙</w:t>
                  </w:r>
                  <w:r w:rsidRPr="00370A9D">
                    <w:rPr>
                      <w:szCs w:val="21"/>
                    </w:rPr>
                    <w:t>站</w:t>
                  </w:r>
                </w:p>
              </w:tc>
              <w:tc>
                <w:tcPr>
                  <w:tcW w:w="1485" w:type="dxa"/>
                  <w:vAlign w:val="center"/>
                </w:tcPr>
                <w:p w:rsidR="0032515A" w:rsidRPr="00370A9D" w:rsidRDefault="0032515A" w:rsidP="00440524">
                  <w:pPr>
                    <w:jc w:val="center"/>
                    <w:rPr>
                      <w:szCs w:val="21"/>
                    </w:rPr>
                  </w:pPr>
                  <w:r w:rsidRPr="00370A9D">
                    <w:rPr>
                      <w:szCs w:val="21"/>
                    </w:rPr>
                    <w:t>主变压器</w:t>
                  </w:r>
                </w:p>
              </w:tc>
              <w:tc>
                <w:tcPr>
                  <w:tcW w:w="1835" w:type="dxa"/>
                  <w:vAlign w:val="center"/>
                </w:tcPr>
                <w:p w:rsidR="0032515A" w:rsidRPr="00370A9D" w:rsidRDefault="0032515A" w:rsidP="0032515A">
                  <w:pPr>
                    <w:jc w:val="center"/>
                    <w:rPr>
                      <w:szCs w:val="21"/>
                    </w:rPr>
                  </w:pPr>
                  <w:r w:rsidRPr="00370A9D">
                    <w:rPr>
                      <w:szCs w:val="21"/>
                    </w:rPr>
                    <w:t>1×</w:t>
                  </w:r>
                  <w:r w:rsidRPr="00370A9D">
                    <w:rPr>
                      <w:rFonts w:hint="eastAsia"/>
                      <w:szCs w:val="21"/>
                    </w:rPr>
                    <w:t>5</w:t>
                  </w:r>
                  <w:r w:rsidRPr="00370A9D">
                    <w:rPr>
                      <w:szCs w:val="21"/>
                    </w:rPr>
                    <w:t xml:space="preserve">0MVA </w:t>
                  </w:r>
                </w:p>
              </w:tc>
              <w:tc>
                <w:tcPr>
                  <w:tcW w:w="2163" w:type="dxa"/>
                  <w:vAlign w:val="center"/>
                </w:tcPr>
                <w:p w:rsidR="0032515A" w:rsidRPr="00370A9D" w:rsidRDefault="0032515A" w:rsidP="0032515A">
                  <w:pPr>
                    <w:jc w:val="center"/>
                    <w:rPr>
                      <w:szCs w:val="21"/>
                    </w:rPr>
                  </w:pPr>
                  <w:r w:rsidRPr="00370A9D">
                    <w:rPr>
                      <w:szCs w:val="21"/>
                    </w:rPr>
                    <w:t>1×</w:t>
                  </w:r>
                  <w:r w:rsidRPr="00370A9D">
                    <w:rPr>
                      <w:rFonts w:hint="eastAsia"/>
                      <w:szCs w:val="21"/>
                    </w:rPr>
                    <w:t>5</w:t>
                  </w:r>
                  <w:r w:rsidRPr="00370A9D">
                    <w:rPr>
                      <w:szCs w:val="21"/>
                    </w:rPr>
                    <w:t xml:space="preserve">0MVA </w:t>
                  </w:r>
                </w:p>
              </w:tc>
              <w:tc>
                <w:tcPr>
                  <w:tcW w:w="2289" w:type="dxa"/>
                  <w:vAlign w:val="center"/>
                </w:tcPr>
                <w:p w:rsidR="0032515A" w:rsidRPr="00370A9D" w:rsidRDefault="0032515A" w:rsidP="0032515A">
                  <w:pPr>
                    <w:jc w:val="center"/>
                    <w:rPr>
                      <w:szCs w:val="21"/>
                    </w:rPr>
                  </w:pPr>
                  <w:r w:rsidRPr="00370A9D">
                    <w:rPr>
                      <w:szCs w:val="21"/>
                    </w:rPr>
                    <w:t>2×</w:t>
                  </w:r>
                  <w:r w:rsidRPr="00370A9D">
                    <w:rPr>
                      <w:rFonts w:hint="eastAsia"/>
                      <w:szCs w:val="21"/>
                    </w:rPr>
                    <w:t>5</w:t>
                  </w:r>
                  <w:r w:rsidRPr="00370A9D">
                    <w:rPr>
                      <w:szCs w:val="21"/>
                    </w:rPr>
                    <w:t xml:space="preserve">0MVA </w:t>
                  </w:r>
                </w:p>
              </w:tc>
            </w:tr>
            <w:tr w:rsidR="0032515A" w:rsidRPr="00370A9D" w:rsidTr="00440524">
              <w:trPr>
                <w:trHeight w:val="567"/>
                <w:jc w:val="center"/>
              </w:trPr>
              <w:tc>
                <w:tcPr>
                  <w:tcW w:w="928" w:type="dxa"/>
                  <w:vMerge/>
                  <w:vAlign w:val="center"/>
                </w:tcPr>
                <w:p w:rsidR="0032515A" w:rsidRPr="00370A9D" w:rsidRDefault="0032515A" w:rsidP="00440524">
                  <w:pPr>
                    <w:pStyle w:val="Char110"/>
                    <w:spacing w:line="460" w:lineRule="atLeast"/>
                    <w:jc w:val="center"/>
                    <w:rPr>
                      <w:szCs w:val="21"/>
                    </w:rPr>
                  </w:pPr>
                </w:p>
              </w:tc>
              <w:tc>
                <w:tcPr>
                  <w:tcW w:w="1485" w:type="dxa"/>
                  <w:vAlign w:val="center"/>
                </w:tcPr>
                <w:p w:rsidR="0032515A" w:rsidRPr="00370A9D" w:rsidRDefault="0032515A" w:rsidP="00440524">
                  <w:pPr>
                    <w:spacing w:line="276" w:lineRule="auto"/>
                    <w:jc w:val="center"/>
                    <w:rPr>
                      <w:szCs w:val="21"/>
                    </w:rPr>
                  </w:pPr>
                  <w:r w:rsidRPr="00370A9D">
                    <w:rPr>
                      <w:szCs w:val="21"/>
                    </w:rPr>
                    <w:t>110kV</w:t>
                  </w:r>
                  <w:r w:rsidRPr="00370A9D">
                    <w:rPr>
                      <w:szCs w:val="21"/>
                    </w:rPr>
                    <w:t>出线</w:t>
                  </w:r>
                </w:p>
              </w:tc>
              <w:tc>
                <w:tcPr>
                  <w:tcW w:w="1835" w:type="dxa"/>
                  <w:vAlign w:val="center"/>
                </w:tcPr>
                <w:p w:rsidR="0032515A" w:rsidRPr="00370A9D" w:rsidRDefault="0032515A" w:rsidP="00440524">
                  <w:pPr>
                    <w:jc w:val="center"/>
                    <w:rPr>
                      <w:szCs w:val="21"/>
                    </w:rPr>
                  </w:pPr>
                  <w:r w:rsidRPr="00370A9D">
                    <w:rPr>
                      <w:rFonts w:hint="eastAsia"/>
                      <w:szCs w:val="21"/>
                    </w:rPr>
                    <w:t>2</w:t>
                  </w:r>
                  <w:r w:rsidRPr="00370A9D">
                    <w:rPr>
                      <w:szCs w:val="21"/>
                    </w:rPr>
                    <w:t>回</w:t>
                  </w:r>
                </w:p>
              </w:tc>
              <w:tc>
                <w:tcPr>
                  <w:tcW w:w="2163" w:type="dxa"/>
                  <w:vAlign w:val="center"/>
                </w:tcPr>
                <w:p w:rsidR="0032515A" w:rsidRPr="00370A9D" w:rsidRDefault="0032515A" w:rsidP="00440524">
                  <w:pPr>
                    <w:snapToGrid w:val="0"/>
                    <w:jc w:val="center"/>
                    <w:rPr>
                      <w:szCs w:val="21"/>
                    </w:rPr>
                  </w:pPr>
                  <w:r w:rsidRPr="00370A9D">
                    <w:rPr>
                      <w:rFonts w:hint="eastAsia"/>
                      <w:szCs w:val="21"/>
                    </w:rPr>
                    <w:t>无</w:t>
                  </w:r>
                </w:p>
              </w:tc>
              <w:tc>
                <w:tcPr>
                  <w:tcW w:w="2289" w:type="dxa"/>
                  <w:vAlign w:val="center"/>
                </w:tcPr>
                <w:p w:rsidR="0032515A" w:rsidRPr="00370A9D" w:rsidRDefault="0032515A" w:rsidP="00440524">
                  <w:pPr>
                    <w:snapToGrid w:val="0"/>
                    <w:jc w:val="center"/>
                    <w:rPr>
                      <w:szCs w:val="21"/>
                    </w:rPr>
                  </w:pPr>
                  <w:r w:rsidRPr="00370A9D">
                    <w:rPr>
                      <w:rFonts w:hint="eastAsia"/>
                      <w:szCs w:val="21"/>
                    </w:rPr>
                    <w:t>2</w:t>
                  </w:r>
                  <w:r w:rsidRPr="00370A9D">
                    <w:rPr>
                      <w:szCs w:val="21"/>
                    </w:rPr>
                    <w:t>回</w:t>
                  </w:r>
                </w:p>
              </w:tc>
            </w:tr>
            <w:tr w:rsidR="0032515A" w:rsidRPr="00370A9D" w:rsidTr="00440524">
              <w:trPr>
                <w:trHeight w:val="542"/>
                <w:jc w:val="center"/>
              </w:trPr>
              <w:tc>
                <w:tcPr>
                  <w:tcW w:w="928" w:type="dxa"/>
                  <w:vMerge/>
                  <w:vAlign w:val="center"/>
                </w:tcPr>
                <w:p w:rsidR="0032515A" w:rsidRPr="00370A9D" w:rsidRDefault="0032515A" w:rsidP="00440524">
                  <w:pPr>
                    <w:jc w:val="center"/>
                    <w:rPr>
                      <w:szCs w:val="21"/>
                    </w:rPr>
                  </w:pPr>
                </w:p>
              </w:tc>
              <w:tc>
                <w:tcPr>
                  <w:tcW w:w="1485" w:type="dxa"/>
                  <w:vAlign w:val="center"/>
                </w:tcPr>
                <w:p w:rsidR="0032515A" w:rsidRPr="00370A9D" w:rsidRDefault="0032515A" w:rsidP="00440524">
                  <w:pPr>
                    <w:jc w:val="center"/>
                    <w:rPr>
                      <w:szCs w:val="21"/>
                    </w:rPr>
                  </w:pPr>
                  <w:r w:rsidRPr="00370A9D">
                    <w:rPr>
                      <w:szCs w:val="21"/>
                    </w:rPr>
                    <w:t>10kV</w:t>
                  </w:r>
                  <w:r w:rsidRPr="00370A9D">
                    <w:rPr>
                      <w:szCs w:val="21"/>
                    </w:rPr>
                    <w:t>出线</w:t>
                  </w:r>
                </w:p>
              </w:tc>
              <w:tc>
                <w:tcPr>
                  <w:tcW w:w="1835" w:type="dxa"/>
                  <w:vAlign w:val="center"/>
                </w:tcPr>
                <w:p w:rsidR="0032515A" w:rsidRPr="00370A9D" w:rsidRDefault="0032515A" w:rsidP="0032515A">
                  <w:pPr>
                    <w:jc w:val="center"/>
                    <w:rPr>
                      <w:szCs w:val="21"/>
                    </w:rPr>
                  </w:pPr>
                  <w:r w:rsidRPr="00370A9D">
                    <w:rPr>
                      <w:szCs w:val="21"/>
                    </w:rPr>
                    <w:t>1</w:t>
                  </w:r>
                  <w:r w:rsidRPr="00370A9D">
                    <w:rPr>
                      <w:rFonts w:hint="eastAsia"/>
                      <w:szCs w:val="21"/>
                    </w:rPr>
                    <w:t>2</w:t>
                  </w:r>
                  <w:r w:rsidRPr="00370A9D">
                    <w:rPr>
                      <w:szCs w:val="21"/>
                    </w:rPr>
                    <w:t>回</w:t>
                  </w:r>
                </w:p>
              </w:tc>
              <w:tc>
                <w:tcPr>
                  <w:tcW w:w="2163" w:type="dxa"/>
                  <w:vAlign w:val="center"/>
                </w:tcPr>
                <w:p w:rsidR="0032515A" w:rsidRPr="00370A9D" w:rsidRDefault="0032515A" w:rsidP="0032515A">
                  <w:pPr>
                    <w:jc w:val="center"/>
                    <w:rPr>
                      <w:szCs w:val="21"/>
                    </w:rPr>
                  </w:pPr>
                  <w:r w:rsidRPr="00370A9D">
                    <w:rPr>
                      <w:szCs w:val="21"/>
                    </w:rPr>
                    <w:t>1</w:t>
                  </w:r>
                  <w:r w:rsidRPr="00370A9D">
                    <w:rPr>
                      <w:rFonts w:hint="eastAsia"/>
                      <w:szCs w:val="21"/>
                    </w:rPr>
                    <w:t>2</w:t>
                  </w:r>
                  <w:r w:rsidRPr="00370A9D">
                    <w:rPr>
                      <w:szCs w:val="21"/>
                    </w:rPr>
                    <w:t>回</w:t>
                  </w:r>
                </w:p>
              </w:tc>
              <w:tc>
                <w:tcPr>
                  <w:tcW w:w="2289" w:type="dxa"/>
                  <w:vAlign w:val="center"/>
                </w:tcPr>
                <w:p w:rsidR="0032515A" w:rsidRPr="00370A9D" w:rsidRDefault="0032515A" w:rsidP="0032515A">
                  <w:pPr>
                    <w:jc w:val="center"/>
                    <w:rPr>
                      <w:szCs w:val="21"/>
                    </w:rPr>
                  </w:pPr>
                  <w:r w:rsidRPr="00370A9D">
                    <w:rPr>
                      <w:szCs w:val="21"/>
                    </w:rPr>
                    <w:t>2×</w:t>
                  </w:r>
                  <w:r w:rsidRPr="00370A9D">
                    <w:rPr>
                      <w:rFonts w:hint="eastAsia"/>
                      <w:szCs w:val="21"/>
                    </w:rPr>
                    <w:t>12</w:t>
                  </w:r>
                  <w:r w:rsidRPr="00370A9D">
                    <w:rPr>
                      <w:szCs w:val="21"/>
                    </w:rPr>
                    <w:t>回</w:t>
                  </w:r>
                </w:p>
              </w:tc>
            </w:tr>
            <w:tr w:rsidR="0032515A" w:rsidTr="00440524">
              <w:trPr>
                <w:trHeight w:val="662"/>
                <w:jc w:val="center"/>
              </w:trPr>
              <w:tc>
                <w:tcPr>
                  <w:tcW w:w="928" w:type="dxa"/>
                  <w:vMerge/>
                  <w:vAlign w:val="center"/>
                </w:tcPr>
                <w:p w:rsidR="0032515A" w:rsidRPr="00370A9D" w:rsidRDefault="0032515A" w:rsidP="00440524">
                  <w:pPr>
                    <w:jc w:val="center"/>
                    <w:rPr>
                      <w:szCs w:val="21"/>
                    </w:rPr>
                  </w:pPr>
                </w:p>
              </w:tc>
              <w:tc>
                <w:tcPr>
                  <w:tcW w:w="1485" w:type="dxa"/>
                  <w:vAlign w:val="center"/>
                </w:tcPr>
                <w:p w:rsidR="0032515A" w:rsidRPr="00370A9D" w:rsidRDefault="0032515A" w:rsidP="00440524">
                  <w:pPr>
                    <w:jc w:val="center"/>
                    <w:rPr>
                      <w:szCs w:val="21"/>
                    </w:rPr>
                  </w:pPr>
                  <w:r w:rsidRPr="00370A9D">
                    <w:rPr>
                      <w:szCs w:val="21"/>
                    </w:rPr>
                    <w:t>无功补偿</w:t>
                  </w:r>
                </w:p>
              </w:tc>
              <w:tc>
                <w:tcPr>
                  <w:tcW w:w="1835" w:type="dxa"/>
                  <w:vAlign w:val="center"/>
                </w:tcPr>
                <w:p w:rsidR="0032515A" w:rsidRPr="00370A9D" w:rsidRDefault="0032515A" w:rsidP="0032515A">
                  <w:pPr>
                    <w:jc w:val="center"/>
                    <w:rPr>
                      <w:szCs w:val="21"/>
                    </w:rPr>
                  </w:pPr>
                  <w:r w:rsidRPr="00370A9D">
                    <w:rPr>
                      <w:rFonts w:hint="eastAsia"/>
                      <w:szCs w:val="21"/>
                    </w:rPr>
                    <w:t>2</w:t>
                  </w:r>
                  <w:r w:rsidRPr="00370A9D">
                    <w:rPr>
                      <w:szCs w:val="21"/>
                    </w:rPr>
                    <w:t>×</w:t>
                  </w:r>
                  <w:r w:rsidRPr="00370A9D">
                    <w:rPr>
                      <w:rFonts w:hint="eastAsia"/>
                      <w:szCs w:val="21"/>
                    </w:rPr>
                    <w:t>5</w:t>
                  </w:r>
                  <w:r w:rsidRPr="00370A9D">
                    <w:rPr>
                      <w:szCs w:val="21"/>
                    </w:rPr>
                    <w:t>Mvar</w:t>
                  </w:r>
                </w:p>
              </w:tc>
              <w:tc>
                <w:tcPr>
                  <w:tcW w:w="2163" w:type="dxa"/>
                  <w:vAlign w:val="center"/>
                </w:tcPr>
                <w:p w:rsidR="0032515A" w:rsidRPr="00370A9D" w:rsidRDefault="0032515A" w:rsidP="0032515A">
                  <w:pPr>
                    <w:jc w:val="center"/>
                    <w:rPr>
                      <w:szCs w:val="21"/>
                    </w:rPr>
                  </w:pPr>
                  <w:r w:rsidRPr="00370A9D">
                    <w:rPr>
                      <w:rFonts w:hint="eastAsia"/>
                      <w:szCs w:val="21"/>
                    </w:rPr>
                    <w:t>2</w:t>
                  </w:r>
                  <w:r w:rsidRPr="00370A9D">
                    <w:rPr>
                      <w:szCs w:val="21"/>
                    </w:rPr>
                    <w:t>×</w:t>
                  </w:r>
                  <w:r w:rsidRPr="00370A9D">
                    <w:rPr>
                      <w:rFonts w:hint="eastAsia"/>
                      <w:szCs w:val="21"/>
                    </w:rPr>
                    <w:t>5</w:t>
                  </w:r>
                  <w:r w:rsidRPr="00370A9D">
                    <w:rPr>
                      <w:szCs w:val="21"/>
                    </w:rPr>
                    <w:t>Mvar</w:t>
                  </w:r>
                </w:p>
              </w:tc>
              <w:tc>
                <w:tcPr>
                  <w:tcW w:w="2289" w:type="dxa"/>
                  <w:vAlign w:val="center"/>
                </w:tcPr>
                <w:p w:rsidR="0032515A" w:rsidRDefault="00523BE5" w:rsidP="00523BE5">
                  <w:pPr>
                    <w:jc w:val="center"/>
                    <w:rPr>
                      <w:szCs w:val="21"/>
                    </w:rPr>
                  </w:pPr>
                  <w:r w:rsidRPr="00370A9D">
                    <w:rPr>
                      <w:rFonts w:hint="eastAsia"/>
                      <w:szCs w:val="21"/>
                    </w:rPr>
                    <w:t>2</w:t>
                  </w:r>
                  <w:r w:rsidRPr="00370A9D">
                    <w:rPr>
                      <w:szCs w:val="21"/>
                    </w:rPr>
                    <w:t>×</w:t>
                  </w:r>
                  <w:r w:rsidRPr="00370A9D">
                    <w:rPr>
                      <w:rFonts w:hint="eastAsia"/>
                      <w:szCs w:val="21"/>
                    </w:rPr>
                    <w:t>（</w:t>
                  </w:r>
                  <w:r w:rsidRPr="00370A9D">
                    <w:rPr>
                      <w:rFonts w:hint="eastAsia"/>
                      <w:szCs w:val="21"/>
                    </w:rPr>
                    <w:t>2</w:t>
                  </w:r>
                  <w:r w:rsidR="0032515A" w:rsidRPr="00370A9D">
                    <w:rPr>
                      <w:szCs w:val="21"/>
                    </w:rPr>
                    <w:t>×</w:t>
                  </w:r>
                  <w:r w:rsidR="0032515A" w:rsidRPr="00370A9D">
                    <w:rPr>
                      <w:rFonts w:hint="eastAsia"/>
                      <w:szCs w:val="21"/>
                    </w:rPr>
                    <w:t>5</w:t>
                  </w:r>
                  <w:r w:rsidRPr="00370A9D">
                    <w:rPr>
                      <w:rFonts w:hint="eastAsia"/>
                      <w:szCs w:val="21"/>
                    </w:rPr>
                    <w:t>）</w:t>
                  </w:r>
                  <w:r w:rsidR="0032515A" w:rsidRPr="00370A9D">
                    <w:rPr>
                      <w:szCs w:val="21"/>
                    </w:rPr>
                    <w:t>Mvar</w:t>
                  </w:r>
                </w:p>
              </w:tc>
            </w:tr>
          </w:tbl>
          <w:p w:rsidR="00B12059" w:rsidRPr="00370A9D" w:rsidRDefault="00B12059" w:rsidP="00A43C33">
            <w:pPr>
              <w:spacing w:line="360" w:lineRule="auto"/>
              <w:ind w:firstLineChars="196" w:firstLine="472"/>
              <w:rPr>
                <w:b/>
                <w:sz w:val="24"/>
                <w:szCs w:val="24"/>
              </w:rPr>
            </w:pPr>
            <w:r w:rsidRPr="00370A9D">
              <w:rPr>
                <w:rFonts w:hint="eastAsia"/>
                <w:b/>
                <w:sz w:val="24"/>
                <w:szCs w:val="24"/>
              </w:rPr>
              <w:t>4.1</w:t>
            </w:r>
            <w:r w:rsidRPr="00370A9D">
              <w:rPr>
                <w:b/>
                <w:sz w:val="24"/>
                <w:szCs w:val="24"/>
              </w:rPr>
              <w:t xml:space="preserve">  </w:t>
            </w:r>
            <w:r w:rsidRPr="00370A9D">
              <w:rPr>
                <w:b/>
                <w:sz w:val="24"/>
                <w:szCs w:val="24"/>
              </w:rPr>
              <w:t>现有工程规模</w:t>
            </w:r>
          </w:p>
          <w:p w:rsidR="00B12059" w:rsidRPr="00370A9D" w:rsidRDefault="00B12059" w:rsidP="00B12059">
            <w:pPr>
              <w:spacing w:line="360" w:lineRule="auto"/>
              <w:ind w:firstLineChars="200" w:firstLine="480"/>
            </w:pPr>
            <w:r w:rsidRPr="00370A9D">
              <w:rPr>
                <w:rFonts w:hint="eastAsia"/>
                <w:sz w:val="24"/>
                <w:szCs w:val="24"/>
              </w:rPr>
              <w:t>11</w:t>
            </w:r>
            <w:r w:rsidRPr="00370A9D">
              <w:rPr>
                <w:sz w:val="24"/>
                <w:szCs w:val="24"/>
              </w:rPr>
              <w:t>0kV</w:t>
            </w:r>
            <w:r w:rsidRPr="00370A9D">
              <w:rPr>
                <w:rFonts w:hint="eastAsia"/>
                <w:sz w:val="24"/>
                <w:szCs w:val="24"/>
              </w:rPr>
              <w:t>腾龙</w:t>
            </w:r>
            <w:r w:rsidRPr="00370A9D">
              <w:rPr>
                <w:sz w:val="24"/>
                <w:szCs w:val="24"/>
              </w:rPr>
              <w:t>变电站</w:t>
            </w:r>
            <w:r w:rsidRPr="00370A9D">
              <w:rPr>
                <w:color w:val="000000"/>
                <w:sz w:val="24"/>
                <w:szCs w:val="24"/>
              </w:rPr>
              <w:t>为</w:t>
            </w:r>
            <w:r w:rsidRPr="00370A9D">
              <w:rPr>
                <w:rFonts w:hint="eastAsia"/>
                <w:sz w:val="24"/>
              </w:rPr>
              <w:t>常规式户外布置</w:t>
            </w:r>
            <w:r w:rsidRPr="00370A9D">
              <w:rPr>
                <w:color w:val="000000"/>
                <w:sz w:val="24"/>
                <w:szCs w:val="24"/>
              </w:rPr>
              <w:t>变电站</w:t>
            </w:r>
            <w:r w:rsidRPr="00370A9D">
              <w:rPr>
                <w:rFonts w:hint="eastAsia"/>
                <w:color w:val="000000"/>
                <w:sz w:val="24"/>
                <w:szCs w:val="24"/>
              </w:rPr>
              <w:t>，</w:t>
            </w:r>
            <w:r w:rsidRPr="00370A9D">
              <w:rPr>
                <w:color w:val="000000"/>
                <w:sz w:val="24"/>
                <w:szCs w:val="24"/>
              </w:rPr>
              <w:t>现有</w:t>
            </w:r>
            <w:r w:rsidRPr="00370A9D">
              <w:rPr>
                <w:sz w:val="24"/>
                <w:szCs w:val="24"/>
              </w:rPr>
              <w:t>规模</w:t>
            </w:r>
            <w:r w:rsidRPr="00370A9D">
              <w:rPr>
                <w:rFonts w:hint="eastAsia"/>
                <w:sz w:val="24"/>
                <w:szCs w:val="24"/>
              </w:rPr>
              <w:t>：</w:t>
            </w:r>
            <w:r w:rsidRPr="00370A9D">
              <w:rPr>
                <w:sz w:val="24"/>
                <w:szCs w:val="24"/>
              </w:rPr>
              <w:t>主变压器</w:t>
            </w:r>
            <w:r w:rsidRPr="00370A9D">
              <w:rPr>
                <w:sz w:val="24"/>
                <w:szCs w:val="24"/>
              </w:rPr>
              <w:t>1</w:t>
            </w:r>
            <w:r w:rsidRPr="00370A9D">
              <w:rPr>
                <w:sz w:val="24"/>
                <w:szCs w:val="24"/>
              </w:rPr>
              <w:t>台，容量</w:t>
            </w:r>
            <w:r w:rsidRPr="00370A9D">
              <w:rPr>
                <w:sz w:val="24"/>
                <w:szCs w:val="24"/>
              </w:rPr>
              <w:t>1×</w:t>
            </w:r>
            <w:r w:rsidRPr="00370A9D">
              <w:rPr>
                <w:rFonts w:hint="eastAsia"/>
                <w:sz w:val="24"/>
                <w:szCs w:val="24"/>
              </w:rPr>
              <w:t>5</w:t>
            </w:r>
            <w:r w:rsidRPr="00370A9D">
              <w:rPr>
                <w:sz w:val="24"/>
                <w:szCs w:val="24"/>
              </w:rPr>
              <w:t>0MVA</w:t>
            </w:r>
            <w:r w:rsidRPr="00370A9D">
              <w:rPr>
                <w:sz w:val="24"/>
                <w:szCs w:val="24"/>
              </w:rPr>
              <w:t>；</w:t>
            </w:r>
            <w:r w:rsidRPr="00370A9D">
              <w:rPr>
                <w:rFonts w:hint="eastAsia"/>
                <w:sz w:val="24"/>
                <w:szCs w:val="24"/>
              </w:rPr>
              <w:t>11</w:t>
            </w:r>
            <w:r w:rsidRPr="00370A9D">
              <w:rPr>
                <w:sz w:val="24"/>
                <w:szCs w:val="24"/>
              </w:rPr>
              <w:t>0kV</w:t>
            </w:r>
            <w:r w:rsidRPr="00370A9D">
              <w:rPr>
                <w:sz w:val="24"/>
                <w:szCs w:val="24"/>
              </w:rPr>
              <w:t>出线</w:t>
            </w:r>
            <w:r w:rsidRPr="00370A9D">
              <w:rPr>
                <w:rFonts w:hint="eastAsia"/>
                <w:sz w:val="24"/>
                <w:szCs w:val="24"/>
              </w:rPr>
              <w:t>2</w:t>
            </w:r>
            <w:r w:rsidRPr="00370A9D">
              <w:rPr>
                <w:sz w:val="24"/>
                <w:szCs w:val="24"/>
              </w:rPr>
              <w:t>回、</w:t>
            </w:r>
            <w:r w:rsidRPr="00370A9D">
              <w:rPr>
                <w:sz w:val="24"/>
                <w:szCs w:val="24"/>
              </w:rPr>
              <w:t>10kV</w:t>
            </w:r>
            <w:r w:rsidRPr="00370A9D">
              <w:rPr>
                <w:sz w:val="24"/>
                <w:szCs w:val="24"/>
              </w:rPr>
              <w:t>出线</w:t>
            </w:r>
            <w:r w:rsidRPr="00370A9D">
              <w:rPr>
                <w:rFonts w:hint="eastAsia"/>
                <w:sz w:val="24"/>
                <w:szCs w:val="24"/>
              </w:rPr>
              <w:t>12</w:t>
            </w:r>
            <w:r w:rsidRPr="00370A9D">
              <w:rPr>
                <w:sz w:val="24"/>
                <w:szCs w:val="24"/>
              </w:rPr>
              <w:t>回；</w:t>
            </w:r>
            <w:r w:rsidRPr="00370A9D">
              <w:rPr>
                <w:rFonts w:hint="eastAsia"/>
                <w:sz w:val="24"/>
                <w:szCs w:val="24"/>
              </w:rPr>
              <w:t>无功补偿</w:t>
            </w:r>
            <w:r w:rsidRPr="00370A9D">
              <w:rPr>
                <w:rFonts w:hint="eastAsia"/>
                <w:sz w:val="24"/>
                <w:szCs w:val="24"/>
              </w:rPr>
              <w:t>2</w:t>
            </w:r>
            <w:r w:rsidRPr="00370A9D">
              <w:rPr>
                <w:sz w:val="24"/>
                <w:szCs w:val="24"/>
              </w:rPr>
              <w:t>×</w:t>
            </w:r>
            <w:r w:rsidRPr="00370A9D">
              <w:rPr>
                <w:rFonts w:hint="eastAsia"/>
                <w:sz w:val="24"/>
                <w:szCs w:val="24"/>
              </w:rPr>
              <w:t>5</w:t>
            </w:r>
            <w:r w:rsidRPr="00370A9D">
              <w:rPr>
                <w:sz w:val="24"/>
                <w:szCs w:val="24"/>
              </w:rPr>
              <w:t>Mvar</w:t>
            </w:r>
            <w:r w:rsidRPr="00370A9D">
              <w:rPr>
                <w:rFonts w:hint="eastAsia"/>
                <w:sz w:val="24"/>
                <w:szCs w:val="24"/>
              </w:rPr>
              <w:t>。</w:t>
            </w:r>
            <w:r w:rsidRPr="00370A9D">
              <w:rPr>
                <w:sz w:val="24"/>
                <w:szCs w:val="24"/>
              </w:rPr>
              <w:t>变电站内现有的环保设施主要为化粪池、事故油池</w:t>
            </w:r>
            <w:r w:rsidRPr="00370A9D">
              <w:rPr>
                <w:rFonts w:hint="eastAsia"/>
                <w:sz w:val="24"/>
                <w:szCs w:val="24"/>
              </w:rPr>
              <w:t>、消防水池</w:t>
            </w:r>
            <w:r w:rsidRPr="00370A9D">
              <w:rPr>
                <w:sz w:val="24"/>
                <w:szCs w:val="24"/>
              </w:rPr>
              <w:t>，并合理布置站内电气设备，尽量减低电磁场对站外环境的影响</w:t>
            </w:r>
            <w:r w:rsidR="00211B9E" w:rsidRPr="00370A9D">
              <w:rPr>
                <w:rFonts w:hint="eastAsia"/>
                <w:sz w:val="24"/>
                <w:szCs w:val="24"/>
              </w:rPr>
              <w:t>。</w:t>
            </w:r>
            <w:r w:rsidR="00211B9E" w:rsidRPr="00370A9D">
              <w:rPr>
                <w:rFonts w:hint="eastAsia"/>
                <w:sz w:val="24"/>
                <w:szCs w:val="24"/>
              </w:rPr>
              <w:t>11</w:t>
            </w:r>
            <w:r w:rsidRPr="00370A9D">
              <w:rPr>
                <w:sz w:val="24"/>
                <w:szCs w:val="24"/>
              </w:rPr>
              <w:t>0kV</w:t>
            </w:r>
            <w:r w:rsidR="00211B9E" w:rsidRPr="00370A9D">
              <w:rPr>
                <w:rFonts w:hint="eastAsia"/>
                <w:sz w:val="24"/>
                <w:szCs w:val="24"/>
              </w:rPr>
              <w:t>腾龙</w:t>
            </w:r>
            <w:r w:rsidRPr="00370A9D">
              <w:rPr>
                <w:sz w:val="24"/>
                <w:szCs w:val="24"/>
              </w:rPr>
              <w:t>变电站现有的工程规模组成见</w:t>
            </w:r>
            <w:r w:rsidR="00211B9E" w:rsidRPr="00370A9D">
              <w:rPr>
                <w:rFonts w:hint="eastAsia"/>
                <w:sz w:val="24"/>
                <w:szCs w:val="24"/>
              </w:rPr>
              <w:t>下</w:t>
            </w:r>
            <w:r w:rsidRPr="00370A9D">
              <w:rPr>
                <w:sz w:val="24"/>
                <w:szCs w:val="24"/>
              </w:rPr>
              <w:t>表</w:t>
            </w:r>
            <w:r w:rsidRPr="00370A9D">
              <w:rPr>
                <w:sz w:val="24"/>
                <w:szCs w:val="24"/>
              </w:rPr>
              <w:t>2</w:t>
            </w:r>
            <w:r w:rsidRPr="00370A9D">
              <w:rPr>
                <w:sz w:val="24"/>
                <w:szCs w:val="24"/>
              </w:rPr>
              <w:t>。</w:t>
            </w:r>
          </w:p>
          <w:p w:rsidR="00B12059" w:rsidRPr="00370A9D" w:rsidRDefault="00B12059" w:rsidP="00B12059">
            <w:pPr>
              <w:jc w:val="center"/>
              <w:rPr>
                <w:sz w:val="24"/>
              </w:rPr>
            </w:pPr>
            <w:r w:rsidRPr="00370A9D">
              <w:rPr>
                <w:sz w:val="24"/>
              </w:rPr>
              <w:t>表</w:t>
            </w:r>
            <w:r w:rsidR="00A43C33" w:rsidRPr="00370A9D">
              <w:rPr>
                <w:rFonts w:hint="eastAsia"/>
                <w:sz w:val="24"/>
              </w:rPr>
              <w:t>2</w:t>
            </w:r>
            <w:r w:rsidRPr="00370A9D">
              <w:rPr>
                <w:sz w:val="24"/>
              </w:rPr>
              <w:t xml:space="preserve">  </w:t>
            </w:r>
            <w:r w:rsidR="00A43C33" w:rsidRPr="00370A9D">
              <w:rPr>
                <w:rFonts w:hint="eastAsia"/>
                <w:sz w:val="24"/>
              </w:rPr>
              <w:t>11</w:t>
            </w:r>
            <w:r w:rsidRPr="00370A9D">
              <w:rPr>
                <w:sz w:val="24"/>
              </w:rPr>
              <w:t>0kV</w:t>
            </w:r>
            <w:r w:rsidR="00A43C33" w:rsidRPr="00370A9D">
              <w:rPr>
                <w:rFonts w:hint="eastAsia"/>
                <w:sz w:val="24"/>
              </w:rPr>
              <w:t>腾龙</w:t>
            </w:r>
            <w:r w:rsidRPr="00370A9D">
              <w:rPr>
                <w:sz w:val="24"/>
              </w:rPr>
              <w:t>变电站现有规模组成一览表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8"/>
              <w:gridCol w:w="1400"/>
              <w:gridCol w:w="1532"/>
              <w:gridCol w:w="4210"/>
            </w:tblGrid>
            <w:tr w:rsidR="00B12059" w:rsidRPr="00370A9D" w:rsidTr="000671E9">
              <w:trPr>
                <w:trHeight w:val="503"/>
                <w:jc w:val="center"/>
              </w:trPr>
              <w:tc>
                <w:tcPr>
                  <w:tcW w:w="1898" w:type="dxa"/>
                  <w:vAlign w:val="center"/>
                </w:tcPr>
                <w:p w:rsidR="00B12059" w:rsidRPr="00370A9D" w:rsidRDefault="00B12059" w:rsidP="000671E9">
                  <w:pPr>
                    <w:jc w:val="center"/>
                    <w:rPr>
                      <w:b/>
                      <w:szCs w:val="21"/>
                    </w:rPr>
                  </w:pPr>
                  <w:r w:rsidRPr="00370A9D">
                    <w:rPr>
                      <w:b/>
                      <w:szCs w:val="21"/>
                    </w:rPr>
                    <w:t>类别</w:t>
                  </w:r>
                </w:p>
              </w:tc>
              <w:tc>
                <w:tcPr>
                  <w:tcW w:w="2932" w:type="dxa"/>
                  <w:gridSpan w:val="2"/>
                  <w:vAlign w:val="center"/>
                </w:tcPr>
                <w:p w:rsidR="00B12059" w:rsidRPr="00370A9D" w:rsidRDefault="00B12059" w:rsidP="000671E9">
                  <w:pPr>
                    <w:jc w:val="center"/>
                    <w:rPr>
                      <w:b/>
                      <w:szCs w:val="21"/>
                    </w:rPr>
                  </w:pPr>
                  <w:r w:rsidRPr="00370A9D">
                    <w:rPr>
                      <w:b/>
                      <w:szCs w:val="21"/>
                    </w:rPr>
                    <w:t>组成</w:t>
                  </w:r>
                </w:p>
              </w:tc>
              <w:tc>
                <w:tcPr>
                  <w:tcW w:w="4210" w:type="dxa"/>
                  <w:vAlign w:val="center"/>
                </w:tcPr>
                <w:p w:rsidR="00B12059" w:rsidRPr="00370A9D" w:rsidRDefault="00B12059" w:rsidP="000671E9">
                  <w:pPr>
                    <w:jc w:val="center"/>
                    <w:rPr>
                      <w:b/>
                      <w:szCs w:val="21"/>
                    </w:rPr>
                  </w:pPr>
                  <w:r w:rsidRPr="00370A9D">
                    <w:rPr>
                      <w:b/>
                      <w:szCs w:val="21"/>
                    </w:rPr>
                    <w:t>现有规模情况</w:t>
                  </w:r>
                </w:p>
              </w:tc>
            </w:tr>
            <w:tr w:rsidR="00B12059" w:rsidRPr="00370A9D" w:rsidTr="000671E9">
              <w:trPr>
                <w:trHeight w:val="584"/>
                <w:jc w:val="center"/>
              </w:trPr>
              <w:tc>
                <w:tcPr>
                  <w:tcW w:w="1898" w:type="dxa"/>
                  <w:vMerge w:val="restart"/>
                  <w:vAlign w:val="center"/>
                </w:tcPr>
                <w:p w:rsidR="00B12059" w:rsidRPr="00370A9D" w:rsidRDefault="00B12059" w:rsidP="000671E9">
                  <w:pPr>
                    <w:jc w:val="center"/>
                    <w:rPr>
                      <w:b/>
                      <w:szCs w:val="21"/>
                    </w:rPr>
                  </w:pPr>
                  <w:r w:rsidRPr="00370A9D">
                    <w:rPr>
                      <w:b/>
                      <w:szCs w:val="21"/>
                    </w:rPr>
                    <w:t>主体</w:t>
                  </w:r>
                </w:p>
                <w:p w:rsidR="00B12059" w:rsidRPr="00370A9D" w:rsidRDefault="00B12059" w:rsidP="000671E9">
                  <w:pPr>
                    <w:jc w:val="center"/>
                    <w:rPr>
                      <w:b/>
                      <w:szCs w:val="21"/>
                    </w:rPr>
                  </w:pPr>
                  <w:r w:rsidRPr="00370A9D">
                    <w:rPr>
                      <w:b/>
                      <w:szCs w:val="21"/>
                    </w:rPr>
                    <w:t>工程</w:t>
                  </w:r>
                </w:p>
              </w:tc>
              <w:tc>
                <w:tcPr>
                  <w:tcW w:w="1400" w:type="dxa"/>
                  <w:vMerge w:val="restart"/>
                  <w:vAlign w:val="center"/>
                </w:tcPr>
                <w:p w:rsidR="00B12059" w:rsidRPr="00370A9D" w:rsidRDefault="00A67328" w:rsidP="00A67328">
                  <w:pPr>
                    <w:jc w:val="center"/>
                    <w:rPr>
                      <w:szCs w:val="21"/>
                    </w:rPr>
                  </w:pPr>
                  <w:r w:rsidRPr="00370A9D">
                    <w:rPr>
                      <w:rFonts w:hint="eastAsia"/>
                      <w:szCs w:val="21"/>
                    </w:rPr>
                    <w:t>11</w:t>
                  </w:r>
                  <w:r w:rsidR="00B12059" w:rsidRPr="00370A9D">
                    <w:rPr>
                      <w:szCs w:val="21"/>
                    </w:rPr>
                    <w:t>0kV</w:t>
                  </w:r>
                  <w:r w:rsidRPr="00370A9D">
                    <w:rPr>
                      <w:rFonts w:hint="eastAsia"/>
                      <w:szCs w:val="21"/>
                    </w:rPr>
                    <w:t>腾龙</w:t>
                  </w:r>
                  <w:r w:rsidR="00B12059" w:rsidRPr="00370A9D">
                    <w:rPr>
                      <w:szCs w:val="21"/>
                    </w:rPr>
                    <w:t>站</w:t>
                  </w:r>
                </w:p>
              </w:tc>
              <w:tc>
                <w:tcPr>
                  <w:tcW w:w="1532" w:type="dxa"/>
                  <w:vAlign w:val="center"/>
                </w:tcPr>
                <w:p w:rsidR="00B12059" w:rsidRPr="00370A9D" w:rsidRDefault="00B12059" w:rsidP="000671E9">
                  <w:pPr>
                    <w:jc w:val="center"/>
                    <w:rPr>
                      <w:szCs w:val="21"/>
                    </w:rPr>
                  </w:pPr>
                  <w:r w:rsidRPr="00370A9D">
                    <w:rPr>
                      <w:szCs w:val="21"/>
                    </w:rPr>
                    <w:t>地理位置</w:t>
                  </w:r>
                </w:p>
              </w:tc>
              <w:tc>
                <w:tcPr>
                  <w:tcW w:w="4210" w:type="dxa"/>
                  <w:vAlign w:val="center"/>
                </w:tcPr>
                <w:p w:rsidR="00B12059" w:rsidRPr="00370A9D" w:rsidRDefault="00B12059" w:rsidP="000671E9">
                  <w:pPr>
                    <w:jc w:val="center"/>
                    <w:rPr>
                      <w:szCs w:val="21"/>
                    </w:rPr>
                  </w:pPr>
                  <w:r w:rsidRPr="00370A9D">
                    <w:rPr>
                      <w:rFonts w:hint="eastAsia"/>
                      <w:szCs w:val="21"/>
                    </w:rPr>
                    <w:t>湛江市东海岛东简镇海明路</w:t>
                  </w:r>
                </w:p>
              </w:tc>
            </w:tr>
            <w:tr w:rsidR="00B12059" w:rsidRPr="00370A9D" w:rsidTr="00B12059">
              <w:trPr>
                <w:trHeight w:val="1081"/>
                <w:jc w:val="center"/>
              </w:trPr>
              <w:tc>
                <w:tcPr>
                  <w:tcW w:w="1898" w:type="dxa"/>
                  <w:vMerge/>
                  <w:vAlign w:val="center"/>
                </w:tcPr>
                <w:p w:rsidR="00B12059" w:rsidRPr="00370A9D" w:rsidRDefault="00B12059" w:rsidP="000671E9">
                  <w:pPr>
                    <w:jc w:val="center"/>
                    <w:rPr>
                      <w:b/>
                      <w:szCs w:val="21"/>
                    </w:rPr>
                  </w:pPr>
                </w:p>
              </w:tc>
              <w:tc>
                <w:tcPr>
                  <w:tcW w:w="1400" w:type="dxa"/>
                  <w:vMerge/>
                  <w:vAlign w:val="center"/>
                </w:tcPr>
                <w:p w:rsidR="00B12059" w:rsidRPr="00370A9D" w:rsidRDefault="00B12059" w:rsidP="000671E9">
                  <w:pPr>
                    <w:jc w:val="center"/>
                    <w:rPr>
                      <w:szCs w:val="21"/>
                    </w:rPr>
                  </w:pPr>
                </w:p>
              </w:tc>
              <w:tc>
                <w:tcPr>
                  <w:tcW w:w="1532" w:type="dxa"/>
                  <w:vAlign w:val="center"/>
                </w:tcPr>
                <w:p w:rsidR="00B12059" w:rsidRPr="00370A9D" w:rsidRDefault="00B12059" w:rsidP="000671E9">
                  <w:pPr>
                    <w:jc w:val="center"/>
                    <w:rPr>
                      <w:szCs w:val="21"/>
                    </w:rPr>
                  </w:pPr>
                  <w:r w:rsidRPr="00370A9D">
                    <w:rPr>
                      <w:szCs w:val="21"/>
                    </w:rPr>
                    <w:t>主要建筑物</w:t>
                  </w:r>
                </w:p>
              </w:tc>
              <w:tc>
                <w:tcPr>
                  <w:tcW w:w="4210" w:type="dxa"/>
                  <w:vAlign w:val="center"/>
                </w:tcPr>
                <w:p w:rsidR="00B12059" w:rsidRPr="00370A9D" w:rsidRDefault="00B12059" w:rsidP="00B12059">
                  <w:pPr>
                    <w:numPr>
                      <w:ilvl w:val="0"/>
                      <w:numId w:val="20"/>
                    </w:numPr>
                    <w:rPr>
                      <w:szCs w:val="21"/>
                    </w:rPr>
                  </w:pPr>
                  <w:r w:rsidRPr="00370A9D">
                    <w:rPr>
                      <w:szCs w:val="21"/>
                    </w:rPr>
                    <w:t>主控通讯楼、巡检中心楼、警传室各</w:t>
                  </w:r>
                  <w:r w:rsidRPr="00370A9D">
                    <w:rPr>
                      <w:szCs w:val="21"/>
                    </w:rPr>
                    <w:t>1</w:t>
                  </w:r>
                  <w:r w:rsidRPr="00370A9D">
                    <w:rPr>
                      <w:szCs w:val="21"/>
                    </w:rPr>
                    <w:t>座；</w:t>
                  </w:r>
                </w:p>
                <w:p w:rsidR="00B12059" w:rsidRPr="00370A9D" w:rsidRDefault="00B12059" w:rsidP="00B12059">
                  <w:pPr>
                    <w:numPr>
                      <w:ilvl w:val="0"/>
                      <w:numId w:val="20"/>
                    </w:numPr>
                    <w:rPr>
                      <w:szCs w:val="21"/>
                    </w:rPr>
                  </w:pPr>
                  <w:r w:rsidRPr="00370A9D">
                    <w:rPr>
                      <w:szCs w:val="21"/>
                    </w:rPr>
                    <w:t>综合泵房一间，消防水池</w:t>
                  </w:r>
                  <w:r w:rsidRPr="00370A9D">
                    <w:rPr>
                      <w:rFonts w:hint="eastAsia"/>
                      <w:szCs w:val="21"/>
                    </w:rPr>
                    <w:t>、事故油池各</w:t>
                  </w:r>
                  <w:r w:rsidRPr="00370A9D">
                    <w:rPr>
                      <w:szCs w:val="21"/>
                    </w:rPr>
                    <w:t>一座。</w:t>
                  </w:r>
                </w:p>
              </w:tc>
            </w:tr>
            <w:tr w:rsidR="00B12059" w:rsidRPr="00370A9D" w:rsidTr="00B12059">
              <w:trPr>
                <w:trHeight w:val="1439"/>
                <w:jc w:val="center"/>
              </w:trPr>
              <w:tc>
                <w:tcPr>
                  <w:tcW w:w="1898" w:type="dxa"/>
                  <w:vMerge/>
                  <w:vAlign w:val="center"/>
                </w:tcPr>
                <w:p w:rsidR="00B12059" w:rsidRPr="00370A9D" w:rsidRDefault="00B12059" w:rsidP="000671E9">
                  <w:pPr>
                    <w:jc w:val="center"/>
                    <w:rPr>
                      <w:b/>
                      <w:szCs w:val="21"/>
                    </w:rPr>
                  </w:pPr>
                </w:p>
              </w:tc>
              <w:tc>
                <w:tcPr>
                  <w:tcW w:w="1400" w:type="dxa"/>
                  <w:vMerge/>
                  <w:vAlign w:val="center"/>
                </w:tcPr>
                <w:p w:rsidR="00B12059" w:rsidRPr="00370A9D" w:rsidRDefault="00B12059" w:rsidP="000671E9">
                  <w:pPr>
                    <w:jc w:val="center"/>
                    <w:rPr>
                      <w:szCs w:val="21"/>
                    </w:rPr>
                  </w:pPr>
                </w:p>
              </w:tc>
              <w:tc>
                <w:tcPr>
                  <w:tcW w:w="1532" w:type="dxa"/>
                  <w:vAlign w:val="center"/>
                </w:tcPr>
                <w:p w:rsidR="00B12059" w:rsidRPr="00370A9D" w:rsidRDefault="00B12059" w:rsidP="000671E9">
                  <w:pPr>
                    <w:jc w:val="center"/>
                    <w:rPr>
                      <w:szCs w:val="21"/>
                    </w:rPr>
                  </w:pPr>
                  <w:r w:rsidRPr="00370A9D">
                    <w:rPr>
                      <w:szCs w:val="21"/>
                    </w:rPr>
                    <w:t>现有规模</w:t>
                  </w:r>
                </w:p>
              </w:tc>
              <w:tc>
                <w:tcPr>
                  <w:tcW w:w="4210" w:type="dxa"/>
                  <w:vAlign w:val="center"/>
                </w:tcPr>
                <w:p w:rsidR="00B12059" w:rsidRPr="00370A9D" w:rsidRDefault="00B12059" w:rsidP="00B12059">
                  <w:pPr>
                    <w:rPr>
                      <w:szCs w:val="21"/>
                    </w:rPr>
                  </w:pPr>
                  <w:r w:rsidRPr="00370A9D">
                    <w:rPr>
                      <w:szCs w:val="21"/>
                    </w:rPr>
                    <w:t>主变压器</w:t>
                  </w:r>
                  <w:r w:rsidRPr="00370A9D">
                    <w:rPr>
                      <w:szCs w:val="21"/>
                    </w:rPr>
                    <w:t>1</w:t>
                  </w:r>
                  <w:r w:rsidRPr="00370A9D">
                    <w:rPr>
                      <w:szCs w:val="21"/>
                    </w:rPr>
                    <w:t>台，容量为</w:t>
                  </w:r>
                  <w:r w:rsidRPr="00370A9D">
                    <w:rPr>
                      <w:szCs w:val="21"/>
                    </w:rPr>
                    <w:t>1×</w:t>
                  </w:r>
                  <w:r w:rsidRPr="00370A9D">
                    <w:rPr>
                      <w:rFonts w:hint="eastAsia"/>
                      <w:szCs w:val="21"/>
                    </w:rPr>
                    <w:t>5</w:t>
                  </w:r>
                  <w:r w:rsidRPr="00370A9D">
                    <w:rPr>
                      <w:szCs w:val="21"/>
                    </w:rPr>
                    <w:t>0MVA</w:t>
                  </w:r>
                  <w:r w:rsidRPr="00370A9D">
                    <w:rPr>
                      <w:szCs w:val="21"/>
                    </w:rPr>
                    <w:t>；</w:t>
                  </w:r>
                  <w:r w:rsidRPr="00370A9D">
                    <w:rPr>
                      <w:rFonts w:hint="eastAsia"/>
                      <w:szCs w:val="21"/>
                    </w:rPr>
                    <w:t>11</w:t>
                  </w:r>
                  <w:r w:rsidRPr="00370A9D">
                    <w:rPr>
                      <w:szCs w:val="21"/>
                    </w:rPr>
                    <w:t>0kV</w:t>
                  </w:r>
                  <w:r w:rsidRPr="00370A9D">
                    <w:rPr>
                      <w:szCs w:val="21"/>
                    </w:rPr>
                    <w:t>出线</w:t>
                  </w:r>
                  <w:r w:rsidRPr="00370A9D">
                    <w:rPr>
                      <w:rFonts w:hint="eastAsia"/>
                      <w:szCs w:val="21"/>
                    </w:rPr>
                    <w:t>2</w:t>
                  </w:r>
                  <w:r w:rsidRPr="00370A9D">
                    <w:rPr>
                      <w:szCs w:val="21"/>
                    </w:rPr>
                    <w:t>回，</w:t>
                  </w:r>
                  <w:r w:rsidRPr="00370A9D">
                    <w:rPr>
                      <w:szCs w:val="21"/>
                    </w:rPr>
                    <w:t>10kV</w:t>
                  </w:r>
                  <w:r w:rsidRPr="00370A9D">
                    <w:rPr>
                      <w:szCs w:val="21"/>
                    </w:rPr>
                    <w:t>出线</w:t>
                  </w:r>
                  <w:r w:rsidRPr="00370A9D">
                    <w:rPr>
                      <w:rFonts w:hint="eastAsia"/>
                      <w:szCs w:val="21"/>
                    </w:rPr>
                    <w:t>12</w:t>
                  </w:r>
                  <w:r w:rsidRPr="00370A9D">
                    <w:rPr>
                      <w:szCs w:val="21"/>
                    </w:rPr>
                    <w:t>回，无功补偿装置：</w:t>
                  </w:r>
                  <w:r w:rsidRPr="00370A9D">
                    <w:rPr>
                      <w:rFonts w:hint="eastAsia"/>
                      <w:szCs w:val="21"/>
                    </w:rPr>
                    <w:t>2</w:t>
                  </w:r>
                  <w:r w:rsidRPr="00370A9D">
                    <w:rPr>
                      <w:szCs w:val="21"/>
                    </w:rPr>
                    <w:t>×</w:t>
                  </w:r>
                  <w:r w:rsidRPr="00370A9D">
                    <w:rPr>
                      <w:rFonts w:hint="eastAsia"/>
                      <w:szCs w:val="21"/>
                    </w:rPr>
                    <w:t>5</w:t>
                  </w:r>
                  <w:r w:rsidRPr="00370A9D">
                    <w:rPr>
                      <w:szCs w:val="21"/>
                    </w:rPr>
                    <w:t>Mvar</w:t>
                  </w:r>
                  <w:r w:rsidRPr="00370A9D">
                    <w:rPr>
                      <w:szCs w:val="21"/>
                    </w:rPr>
                    <w:t>。</w:t>
                  </w:r>
                </w:p>
              </w:tc>
            </w:tr>
            <w:tr w:rsidR="00B12059" w:rsidRPr="00370A9D" w:rsidTr="000671E9">
              <w:trPr>
                <w:trHeight w:val="474"/>
                <w:jc w:val="center"/>
              </w:trPr>
              <w:tc>
                <w:tcPr>
                  <w:tcW w:w="1898" w:type="dxa"/>
                  <w:vMerge/>
                  <w:vAlign w:val="center"/>
                </w:tcPr>
                <w:p w:rsidR="00B12059" w:rsidRPr="00370A9D" w:rsidRDefault="00B12059" w:rsidP="000671E9">
                  <w:pPr>
                    <w:jc w:val="center"/>
                    <w:rPr>
                      <w:b/>
                      <w:szCs w:val="21"/>
                    </w:rPr>
                  </w:pPr>
                </w:p>
              </w:tc>
              <w:tc>
                <w:tcPr>
                  <w:tcW w:w="1400" w:type="dxa"/>
                  <w:vMerge/>
                  <w:vAlign w:val="center"/>
                </w:tcPr>
                <w:p w:rsidR="00B12059" w:rsidRPr="00370A9D" w:rsidRDefault="00B12059" w:rsidP="000671E9">
                  <w:pPr>
                    <w:jc w:val="center"/>
                    <w:rPr>
                      <w:szCs w:val="21"/>
                    </w:rPr>
                  </w:pPr>
                </w:p>
              </w:tc>
              <w:tc>
                <w:tcPr>
                  <w:tcW w:w="1532" w:type="dxa"/>
                  <w:vAlign w:val="center"/>
                </w:tcPr>
                <w:p w:rsidR="00B12059" w:rsidRPr="00370A9D" w:rsidRDefault="00B12059" w:rsidP="000671E9">
                  <w:pPr>
                    <w:jc w:val="center"/>
                    <w:rPr>
                      <w:szCs w:val="21"/>
                    </w:rPr>
                  </w:pPr>
                  <w:r w:rsidRPr="00370A9D">
                    <w:rPr>
                      <w:szCs w:val="21"/>
                    </w:rPr>
                    <w:t>占地面积</w:t>
                  </w:r>
                </w:p>
              </w:tc>
              <w:tc>
                <w:tcPr>
                  <w:tcW w:w="4210" w:type="dxa"/>
                  <w:vAlign w:val="center"/>
                </w:tcPr>
                <w:p w:rsidR="00B12059" w:rsidRPr="00370A9D" w:rsidRDefault="00B12059" w:rsidP="000671E9">
                  <w:pPr>
                    <w:jc w:val="center"/>
                    <w:rPr>
                      <w:szCs w:val="21"/>
                    </w:rPr>
                  </w:pPr>
                  <w:r w:rsidRPr="00370A9D">
                    <w:rPr>
                      <w:rFonts w:hint="eastAsia"/>
                      <w:szCs w:val="21"/>
                    </w:rPr>
                    <w:t>5355</w:t>
                  </w:r>
                  <w:r w:rsidRPr="00370A9D">
                    <w:rPr>
                      <w:szCs w:val="21"/>
                    </w:rPr>
                    <w:t>m</w:t>
                  </w:r>
                  <w:r w:rsidRPr="00370A9D">
                    <w:rPr>
                      <w:szCs w:val="21"/>
                      <w:vertAlign w:val="superscript"/>
                    </w:rPr>
                    <w:t>2</w:t>
                  </w:r>
                </w:p>
              </w:tc>
            </w:tr>
            <w:tr w:rsidR="00B12059" w:rsidRPr="00E500AB" w:rsidTr="000671E9">
              <w:trPr>
                <w:trHeight w:val="474"/>
                <w:jc w:val="center"/>
              </w:trPr>
              <w:tc>
                <w:tcPr>
                  <w:tcW w:w="1898" w:type="dxa"/>
                  <w:vMerge/>
                  <w:vAlign w:val="center"/>
                </w:tcPr>
                <w:p w:rsidR="00B12059" w:rsidRPr="00370A9D" w:rsidRDefault="00B12059" w:rsidP="000671E9">
                  <w:pPr>
                    <w:jc w:val="center"/>
                    <w:rPr>
                      <w:b/>
                      <w:szCs w:val="21"/>
                    </w:rPr>
                  </w:pPr>
                </w:p>
              </w:tc>
              <w:tc>
                <w:tcPr>
                  <w:tcW w:w="1400" w:type="dxa"/>
                  <w:vMerge/>
                  <w:vAlign w:val="center"/>
                </w:tcPr>
                <w:p w:rsidR="00B12059" w:rsidRPr="00370A9D" w:rsidRDefault="00B12059" w:rsidP="000671E9">
                  <w:pPr>
                    <w:jc w:val="center"/>
                    <w:rPr>
                      <w:szCs w:val="21"/>
                    </w:rPr>
                  </w:pPr>
                </w:p>
              </w:tc>
              <w:tc>
                <w:tcPr>
                  <w:tcW w:w="1532" w:type="dxa"/>
                  <w:vAlign w:val="center"/>
                </w:tcPr>
                <w:p w:rsidR="00B12059" w:rsidRPr="00370A9D" w:rsidRDefault="00B12059" w:rsidP="000671E9">
                  <w:pPr>
                    <w:jc w:val="center"/>
                    <w:rPr>
                      <w:szCs w:val="21"/>
                    </w:rPr>
                  </w:pPr>
                  <w:r w:rsidRPr="00370A9D">
                    <w:rPr>
                      <w:szCs w:val="21"/>
                    </w:rPr>
                    <w:t>类型</w:t>
                  </w:r>
                </w:p>
              </w:tc>
              <w:tc>
                <w:tcPr>
                  <w:tcW w:w="4210" w:type="dxa"/>
                  <w:vAlign w:val="center"/>
                </w:tcPr>
                <w:p w:rsidR="00B12059" w:rsidRPr="00370A9D" w:rsidRDefault="00B12059" w:rsidP="000671E9">
                  <w:pPr>
                    <w:jc w:val="center"/>
                    <w:rPr>
                      <w:szCs w:val="21"/>
                    </w:rPr>
                  </w:pPr>
                  <w:r w:rsidRPr="00370A9D">
                    <w:rPr>
                      <w:rFonts w:hint="eastAsia"/>
                      <w:szCs w:val="21"/>
                    </w:rPr>
                    <w:t>常规式户外布置</w:t>
                  </w:r>
                </w:p>
              </w:tc>
            </w:tr>
            <w:tr w:rsidR="00B12059" w:rsidRPr="00370A9D" w:rsidTr="000671E9">
              <w:trPr>
                <w:trHeight w:val="490"/>
                <w:jc w:val="center"/>
              </w:trPr>
              <w:tc>
                <w:tcPr>
                  <w:tcW w:w="1898" w:type="dxa"/>
                  <w:vMerge w:val="restart"/>
                  <w:vAlign w:val="center"/>
                </w:tcPr>
                <w:p w:rsidR="00B12059" w:rsidRPr="00370A9D" w:rsidRDefault="00B12059" w:rsidP="000671E9">
                  <w:pPr>
                    <w:jc w:val="center"/>
                    <w:rPr>
                      <w:b/>
                      <w:szCs w:val="21"/>
                    </w:rPr>
                  </w:pPr>
                  <w:r w:rsidRPr="00370A9D">
                    <w:rPr>
                      <w:b/>
                      <w:szCs w:val="21"/>
                    </w:rPr>
                    <w:lastRenderedPageBreak/>
                    <w:t>辅助工程</w:t>
                  </w:r>
                </w:p>
              </w:tc>
              <w:tc>
                <w:tcPr>
                  <w:tcW w:w="2932" w:type="dxa"/>
                  <w:gridSpan w:val="2"/>
                  <w:vAlign w:val="center"/>
                </w:tcPr>
                <w:p w:rsidR="00B12059" w:rsidRPr="00370A9D" w:rsidRDefault="00B12059" w:rsidP="000671E9">
                  <w:pPr>
                    <w:jc w:val="center"/>
                    <w:rPr>
                      <w:szCs w:val="21"/>
                    </w:rPr>
                  </w:pPr>
                  <w:r w:rsidRPr="00370A9D">
                    <w:rPr>
                      <w:szCs w:val="21"/>
                    </w:rPr>
                    <w:t>事故油池</w:t>
                  </w:r>
                </w:p>
              </w:tc>
              <w:tc>
                <w:tcPr>
                  <w:tcW w:w="4210" w:type="dxa"/>
                  <w:vAlign w:val="center"/>
                </w:tcPr>
                <w:p w:rsidR="00B12059" w:rsidRPr="00370A9D" w:rsidRDefault="00B12059" w:rsidP="00B12059">
                  <w:pPr>
                    <w:jc w:val="center"/>
                    <w:rPr>
                      <w:szCs w:val="21"/>
                    </w:rPr>
                  </w:pPr>
                  <w:r w:rsidRPr="00370A9D">
                    <w:rPr>
                      <w:szCs w:val="21"/>
                    </w:rPr>
                    <w:t>1</w:t>
                  </w:r>
                  <w:r w:rsidRPr="00370A9D">
                    <w:rPr>
                      <w:szCs w:val="21"/>
                    </w:rPr>
                    <w:t>座，容量</w:t>
                  </w:r>
                  <w:r w:rsidRPr="00370A9D">
                    <w:rPr>
                      <w:rFonts w:hint="eastAsia"/>
                      <w:szCs w:val="21"/>
                    </w:rPr>
                    <w:t>36</w:t>
                  </w:r>
                  <w:r w:rsidRPr="00370A9D">
                    <w:rPr>
                      <w:szCs w:val="21"/>
                    </w:rPr>
                    <w:t>m</w:t>
                  </w:r>
                  <w:r w:rsidRPr="00370A9D">
                    <w:rPr>
                      <w:szCs w:val="21"/>
                      <w:vertAlign w:val="superscript"/>
                    </w:rPr>
                    <w:t>3</w:t>
                  </w:r>
                </w:p>
              </w:tc>
            </w:tr>
            <w:tr w:rsidR="00B12059" w:rsidRPr="00370A9D" w:rsidTr="00B12059">
              <w:trPr>
                <w:trHeight w:val="724"/>
                <w:jc w:val="center"/>
              </w:trPr>
              <w:tc>
                <w:tcPr>
                  <w:tcW w:w="1898" w:type="dxa"/>
                  <w:vMerge/>
                  <w:vAlign w:val="center"/>
                </w:tcPr>
                <w:p w:rsidR="00B12059" w:rsidRPr="00370A9D" w:rsidRDefault="00B12059" w:rsidP="000671E9">
                  <w:pPr>
                    <w:jc w:val="center"/>
                    <w:rPr>
                      <w:b/>
                      <w:szCs w:val="21"/>
                    </w:rPr>
                  </w:pPr>
                </w:p>
              </w:tc>
              <w:tc>
                <w:tcPr>
                  <w:tcW w:w="2932" w:type="dxa"/>
                  <w:gridSpan w:val="2"/>
                  <w:vAlign w:val="center"/>
                </w:tcPr>
                <w:p w:rsidR="00B12059" w:rsidRPr="00370A9D" w:rsidRDefault="00B12059" w:rsidP="000671E9">
                  <w:pPr>
                    <w:jc w:val="center"/>
                    <w:rPr>
                      <w:szCs w:val="21"/>
                    </w:rPr>
                  </w:pPr>
                  <w:r w:rsidRPr="00370A9D">
                    <w:rPr>
                      <w:szCs w:val="21"/>
                    </w:rPr>
                    <w:t>站内道路</w:t>
                  </w:r>
                </w:p>
              </w:tc>
              <w:tc>
                <w:tcPr>
                  <w:tcW w:w="4210" w:type="dxa"/>
                  <w:vAlign w:val="center"/>
                </w:tcPr>
                <w:p w:rsidR="00B12059" w:rsidRPr="00370A9D" w:rsidRDefault="00B12059" w:rsidP="00B12059">
                  <w:pPr>
                    <w:rPr>
                      <w:szCs w:val="21"/>
                    </w:rPr>
                  </w:pPr>
                  <w:r w:rsidRPr="00370A9D">
                    <w:rPr>
                      <w:rFonts w:hint="eastAsia"/>
                      <w:szCs w:val="21"/>
                    </w:rPr>
                    <w:t>站区内已建成工型道路，站内主干道宽</w:t>
                  </w:r>
                  <w:r w:rsidRPr="00370A9D">
                    <w:rPr>
                      <w:rFonts w:hint="eastAsia"/>
                      <w:szCs w:val="21"/>
                    </w:rPr>
                    <w:t>4</w:t>
                  </w:r>
                  <w:r w:rsidRPr="00370A9D">
                    <w:rPr>
                      <w:rFonts w:hint="eastAsia"/>
                      <w:szCs w:val="21"/>
                    </w:rPr>
                    <w:t>米，次干道宽</w:t>
                  </w:r>
                  <w:r w:rsidRPr="00370A9D">
                    <w:rPr>
                      <w:rFonts w:hint="eastAsia"/>
                      <w:szCs w:val="21"/>
                    </w:rPr>
                    <w:t>3</w:t>
                  </w:r>
                  <w:r w:rsidRPr="00370A9D">
                    <w:rPr>
                      <w:rFonts w:hint="eastAsia"/>
                      <w:szCs w:val="21"/>
                    </w:rPr>
                    <w:t>米，站内外路面全部为混凝土路面。</w:t>
                  </w:r>
                </w:p>
              </w:tc>
            </w:tr>
            <w:tr w:rsidR="00B12059" w:rsidRPr="00370A9D" w:rsidTr="000671E9">
              <w:trPr>
                <w:trHeight w:val="474"/>
                <w:jc w:val="center"/>
              </w:trPr>
              <w:tc>
                <w:tcPr>
                  <w:tcW w:w="1898" w:type="dxa"/>
                  <w:vMerge/>
                  <w:vAlign w:val="center"/>
                </w:tcPr>
                <w:p w:rsidR="00B12059" w:rsidRPr="00370A9D" w:rsidRDefault="00B12059" w:rsidP="000671E9">
                  <w:pPr>
                    <w:jc w:val="center"/>
                    <w:rPr>
                      <w:b/>
                      <w:szCs w:val="21"/>
                    </w:rPr>
                  </w:pPr>
                </w:p>
              </w:tc>
              <w:tc>
                <w:tcPr>
                  <w:tcW w:w="2932" w:type="dxa"/>
                  <w:gridSpan w:val="2"/>
                  <w:vAlign w:val="center"/>
                </w:tcPr>
                <w:p w:rsidR="00B12059" w:rsidRPr="00370A9D" w:rsidRDefault="00B12059" w:rsidP="000671E9">
                  <w:pPr>
                    <w:jc w:val="center"/>
                    <w:rPr>
                      <w:szCs w:val="21"/>
                    </w:rPr>
                  </w:pPr>
                  <w:r w:rsidRPr="00370A9D">
                    <w:rPr>
                      <w:szCs w:val="21"/>
                    </w:rPr>
                    <w:t>供水</w:t>
                  </w:r>
                </w:p>
              </w:tc>
              <w:tc>
                <w:tcPr>
                  <w:tcW w:w="4210" w:type="dxa"/>
                  <w:vAlign w:val="center"/>
                </w:tcPr>
                <w:p w:rsidR="00B12059" w:rsidRPr="00370A9D" w:rsidRDefault="00A67328" w:rsidP="000671E9">
                  <w:pPr>
                    <w:jc w:val="center"/>
                    <w:rPr>
                      <w:szCs w:val="21"/>
                    </w:rPr>
                  </w:pPr>
                  <w:r w:rsidRPr="00370A9D">
                    <w:rPr>
                      <w:rFonts w:hint="eastAsia"/>
                      <w:szCs w:val="21"/>
                    </w:rPr>
                    <w:t>站内</w:t>
                  </w:r>
                  <w:r w:rsidR="00E500AB" w:rsidRPr="00370A9D">
                    <w:rPr>
                      <w:rFonts w:hint="eastAsia"/>
                      <w:szCs w:val="21"/>
                    </w:rPr>
                    <w:t>已有</w:t>
                  </w:r>
                  <w:r w:rsidRPr="00370A9D">
                    <w:rPr>
                      <w:rFonts w:hint="eastAsia"/>
                      <w:szCs w:val="21"/>
                    </w:rPr>
                    <w:t>水源</w:t>
                  </w:r>
                </w:p>
              </w:tc>
            </w:tr>
            <w:tr w:rsidR="00B12059" w:rsidRPr="00370A9D" w:rsidTr="000671E9">
              <w:trPr>
                <w:trHeight w:val="724"/>
                <w:jc w:val="center"/>
              </w:trPr>
              <w:tc>
                <w:tcPr>
                  <w:tcW w:w="1898" w:type="dxa"/>
                  <w:vMerge/>
                  <w:vAlign w:val="center"/>
                </w:tcPr>
                <w:p w:rsidR="00B12059" w:rsidRPr="00370A9D" w:rsidRDefault="00B12059" w:rsidP="000671E9">
                  <w:pPr>
                    <w:jc w:val="center"/>
                    <w:rPr>
                      <w:b/>
                      <w:szCs w:val="21"/>
                    </w:rPr>
                  </w:pPr>
                </w:p>
              </w:tc>
              <w:tc>
                <w:tcPr>
                  <w:tcW w:w="2932" w:type="dxa"/>
                  <w:gridSpan w:val="2"/>
                  <w:vAlign w:val="center"/>
                </w:tcPr>
                <w:p w:rsidR="00B12059" w:rsidRPr="00370A9D" w:rsidRDefault="00B12059" w:rsidP="000671E9">
                  <w:pPr>
                    <w:jc w:val="center"/>
                    <w:rPr>
                      <w:szCs w:val="21"/>
                    </w:rPr>
                  </w:pPr>
                  <w:r w:rsidRPr="00370A9D">
                    <w:rPr>
                      <w:szCs w:val="21"/>
                    </w:rPr>
                    <w:t>排水</w:t>
                  </w:r>
                </w:p>
              </w:tc>
              <w:tc>
                <w:tcPr>
                  <w:tcW w:w="4210" w:type="dxa"/>
                  <w:vAlign w:val="center"/>
                </w:tcPr>
                <w:p w:rsidR="00B12059" w:rsidRPr="00370A9D" w:rsidRDefault="00B12059" w:rsidP="000671E9">
                  <w:pPr>
                    <w:jc w:val="center"/>
                    <w:rPr>
                      <w:szCs w:val="21"/>
                    </w:rPr>
                  </w:pPr>
                  <w:r w:rsidRPr="00370A9D">
                    <w:rPr>
                      <w:szCs w:val="21"/>
                    </w:rPr>
                    <w:t>雨污分流，生活污水排入变电站内已有的化粪池</w:t>
                  </w:r>
                </w:p>
              </w:tc>
            </w:tr>
            <w:tr w:rsidR="00B12059" w:rsidRPr="00370A9D" w:rsidTr="000671E9">
              <w:trPr>
                <w:trHeight w:val="865"/>
                <w:jc w:val="center"/>
              </w:trPr>
              <w:tc>
                <w:tcPr>
                  <w:tcW w:w="1898" w:type="dxa"/>
                  <w:vAlign w:val="center"/>
                </w:tcPr>
                <w:p w:rsidR="00B12059" w:rsidRPr="00370A9D" w:rsidRDefault="00B12059" w:rsidP="000671E9">
                  <w:pPr>
                    <w:jc w:val="center"/>
                    <w:rPr>
                      <w:b/>
                      <w:szCs w:val="21"/>
                    </w:rPr>
                  </w:pPr>
                  <w:r w:rsidRPr="00370A9D">
                    <w:rPr>
                      <w:b/>
                      <w:szCs w:val="21"/>
                    </w:rPr>
                    <w:t>环保工程措施</w:t>
                  </w:r>
                </w:p>
              </w:tc>
              <w:tc>
                <w:tcPr>
                  <w:tcW w:w="2932" w:type="dxa"/>
                  <w:gridSpan w:val="2"/>
                  <w:vAlign w:val="center"/>
                </w:tcPr>
                <w:p w:rsidR="00B12059" w:rsidRPr="00370A9D" w:rsidRDefault="00B12059" w:rsidP="000671E9">
                  <w:pPr>
                    <w:jc w:val="center"/>
                    <w:rPr>
                      <w:szCs w:val="21"/>
                    </w:rPr>
                  </w:pPr>
                  <w:r w:rsidRPr="00370A9D">
                    <w:rPr>
                      <w:szCs w:val="21"/>
                    </w:rPr>
                    <w:t>固体废物收集</w:t>
                  </w:r>
                </w:p>
                <w:p w:rsidR="00B12059" w:rsidRPr="00370A9D" w:rsidRDefault="00B12059" w:rsidP="000671E9">
                  <w:pPr>
                    <w:jc w:val="center"/>
                    <w:rPr>
                      <w:szCs w:val="21"/>
                    </w:rPr>
                  </w:pPr>
                  <w:r w:rsidRPr="00370A9D">
                    <w:rPr>
                      <w:szCs w:val="21"/>
                    </w:rPr>
                    <w:t>（变压器废油）</w:t>
                  </w:r>
                </w:p>
              </w:tc>
              <w:tc>
                <w:tcPr>
                  <w:tcW w:w="4210" w:type="dxa"/>
                  <w:vAlign w:val="center"/>
                </w:tcPr>
                <w:p w:rsidR="00B12059" w:rsidRPr="00370A9D" w:rsidRDefault="00B12059" w:rsidP="000671E9">
                  <w:pPr>
                    <w:jc w:val="center"/>
                    <w:rPr>
                      <w:szCs w:val="21"/>
                    </w:rPr>
                  </w:pPr>
                  <w:r w:rsidRPr="00370A9D">
                    <w:rPr>
                      <w:szCs w:val="21"/>
                    </w:rPr>
                    <w:t>交由有资质单位进行处理</w:t>
                  </w:r>
                </w:p>
              </w:tc>
            </w:tr>
            <w:tr w:rsidR="00A67328" w:rsidRPr="00370A9D" w:rsidTr="000671E9">
              <w:trPr>
                <w:trHeight w:val="865"/>
                <w:jc w:val="center"/>
              </w:trPr>
              <w:tc>
                <w:tcPr>
                  <w:tcW w:w="1898" w:type="dxa"/>
                  <w:vAlign w:val="center"/>
                </w:tcPr>
                <w:p w:rsidR="00A67328" w:rsidRPr="00370A9D" w:rsidRDefault="00A67328" w:rsidP="000671E9">
                  <w:pPr>
                    <w:jc w:val="center"/>
                    <w:rPr>
                      <w:b/>
                      <w:szCs w:val="21"/>
                    </w:rPr>
                  </w:pPr>
                  <w:r w:rsidRPr="00370A9D">
                    <w:rPr>
                      <w:rFonts w:hint="eastAsia"/>
                      <w:b/>
                      <w:szCs w:val="21"/>
                    </w:rPr>
                    <w:t>依托工程</w:t>
                  </w:r>
                </w:p>
              </w:tc>
              <w:tc>
                <w:tcPr>
                  <w:tcW w:w="2932" w:type="dxa"/>
                  <w:gridSpan w:val="2"/>
                  <w:vAlign w:val="center"/>
                </w:tcPr>
                <w:p w:rsidR="00A67328" w:rsidRPr="00370A9D" w:rsidRDefault="00A67328" w:rsidP="000671E9">
                  <w:pPr>
                    <w:jc w:val="center"/>
                    <w:rPr>
                      <w:szCs w:val="21"/>
                    </w:rPr>
                  </w:pPr>
                  <w:r w:rsidRPr="00370A9D">
                    <w:rPr>
                      <w:rFonts w:hint="eastAsia"/>
                      <w:szCs w:val="21"/>
                    </w:rPr>
                    <w:t>消防水池、事故油池、化粪池</w:t>
                  </w:r>
                </w:p>
              </w:tc>
              <w:tc>
                <w:tcPr>
                  <w:tcW w:w="4210" w:type="dxa"/>
                  <w:vAlign w:val="center"/>
                </w:tcPr>
                <w:p w:rsidR="00A67328" w:rsidRPr="00370A9D" w:rsidRDefault="00A67328" w:rsidP="00A67328">
                  <w:pPr>
                    <w:jc w:val="center"/>
                    <w:rPr>
                      <w:szCs w:val="21"/>
                    </w:rPr>
                  </w:pPr>
                  <w:r w:rsidRPr="00370A9D">
                    <w:rPr>
                      <w:rFonts w:hint="eastAsia"/>
                      <w:szCs w:val="21"/>
                    </w:rPr>
                    <w:t>消防水池、事故油池、化粪池均已在前期工程建设，现已运营，且满足扩建第二台主变要求。</w:t>
                  </w:r>
                </w:p>
              </w:tc>
            </w:tr>
          </w:tbl>
          <w:p w:rsidR="00A67328" w:rsidRPr="00370A9D" w:rsidRDefault="00A67328" w:rsidP="00A43C33">
            <w:pPr>
              <w:spacing w:line="336" w:lineRule="auto"/>
              <w:ind w:firstLineChars="196" w:firstLine="472"/>
              <w:rPr>
                <w:b/>
                <w:sz w:val="24"/>
                <w:szCs w:val="24"/>
              </w:rPr>
            </w:pPr>
            <w:r w:rsidRPr="00370A9D">
              <w:rPr>
                <w:rFonts w:hint="eastAsia"/>
                <w:b/>
                <w:sz w:val="24"/>
                <w:szCs w:val="24"/>
              </w:rPr>
              <w:t>4.1.</w:t>
            </w:r>
            <w:r w:rsidR="006E07C0" w:rsidRPr="00370A9D">
              <w:rPr>
                <w:rFonts w:hint="eastAsia"/>
                <w:b/>
                <w:sz w:val="24"/>
                <w:szCs w:val="24"/>
              </w:rPr>
              <w:t>1</w:t>
            </w:r>
            <w:r w:rsidRPr="00370A9D">
              <w:rPr>
                <w:b/>
                <w:sz w:val="24"/>
                <w:szCs w:val="24"/>
              </w:rPr>
              <w:t xml:space="preserve"> </w:t>
            </w:r>
            <w:r w:rsidRPr="00370A9D">
              <w:rPr>
                <w:b/>
                <w:sz w:val="24"/>
                <w:szCs w:val="24"/>
              </w:rPr>
              <w:t>变电站现有环保措施</w:t>
            </w:r>
          </w:p>
          <w:p w:rsidR="00A67328" w:rsidRPr="00370A9D" w:rsidRDefault="00A67328" w:rsidP="00A43C33">
            <w:pPr>
              <w:spacing w:line="360" w:lineRule="auto"/>
              <w:ind w:firstLineChars="200" w:firstLine="480"/>
              <w:rPr>
                <w:color w:val="000000"/>
                <w:sz w:val="24"/>
                <w:szCs w:val="24"/>
              </w:rPr>
            </w:pPr>
            <w:r w:rsidRPr="00370A9D">
              <w:rPr>
                <w:color w:val="000000"/>
                <w:sz w:val="24"/>
                <w:szCs w:val="24"/>
              </w:rPr>
              <w:t>（</w:t>
            </w:r>
            <w:r w:rsidRPr="00370A9D">
              <w:rPr>
                <w:color w:val="000000"/>
                <w:sz w:val="24"/>
                <w:szCs w:val="24"/>
              </w:rPr>
              <w:t>1</w:t>
            </w:r>
            <w:r w:rsidRPr="00370A9D">
              <w:rPr>
                <w:color w:val="000000"/>
                <w:sz w:val="24"/>
                <w:szCs w:val="24"/>
              </w:rPr>
              <w:t>）电磁环境</w:t>
            </w:r>
          </w:p>
          <w:p w:rsidR="00A67328" w:rsidRPr="00370A9D" w:rsidRDefault="00A67328" w:rsidP="00A43C33">
            <w:pPr>
              <w:spacing w:line="360" w:lineRule="auto"/>
              <w:ind w:firstLineChars="200" w:firstLine="480"/>
              <w:rPr>
                <w:color w:val="000000"/>
                <w:sz w:val="24"/>
                <w:szCs w:val="24"/>
              </w:rPr>
            </w:pPr>
            <w:r w:rsidRPr="00370A9D">
              <w:rPr>
                <w:color w:val="000000"/>
                <w:sz w:val="24"/>
                <w:szCs w:val="24"/>
              </w:rPr>
              <w:t>①</w:t>
            </w:r>
            <w:r w:rsidRPr="00370A9D">
              <w:rPr>
                <w:color w:val="000000"/>
                <w:sz w:val="24"/>
                <w:szCs w:val="24"/>
              </w:rPr>
              <w:t>变电站远离居民区。</w:t>
            </w:r>
          </w:p>
          <w:p w:rsidR="00A67328" w:rsidRPr="00370A9D" w:rsidRDefault="00A67328" w:rsidP="00A43C33">
            <w:pPr>
              <w:spacing w:line="360" w:lineRule="auto"/>
              <w:ind w:firstLineChars="200" w:firstLine="480"/>
              <w:rPr>
                <w:color w:val="000000"/>
                <w:sz w:val="24"/>
                <w:szCs w:val="24"/>
              </w:rPr>
            </w:pPr>
            <w:r w:rsidRPr="00370A9D">
              <w:rPr>
                <w:color w:val="000000"/>
                <w:sz w:val="24"/>
                <w:szCs w:val="24"/>
              </w:rPr>
              <w:t>②</w:t>
            </w:r>
            <w:r w:rsidRPr="00370A9D">
              <w:rPr>
                <w:color w:val="000000"/>
                <w:sz w:val="24"/>
                <w:szCs w:val="24"/>
              </w:rPr>
              <w:t>对变电站的电气设备进行了合理布局，保证导体和电气设备安全距离，选用具有抗干扰能力的设备，设置防雷接地保护装置。</w:t>
            </w:r>
          </w:p>
          <w:p w:rsidR="00A67328" w:rsidRPr="00370A9D" w:rsidRDefault="00A67328" w:rsidP="00A43C33">
            <w:pPr>
              <w:spacing w:line="360" w:lineRule="auto"/>
              <w:ind w:firstLineChars="200" w:firstLine="480"/>
              <w:rPr>
                <w:color w:val="000000"/>
                <w:sz w:val="24"/>
                <w:szCs w:val="24"/>
              </w:rPr>
            </w:pPr>
            <w:r w:rsidRPr="00370A9D">
              <w:rPr>
                <w:color w:val="000000"/>
                <w:sz w:val="24"/>
                <w:szCs w:val="24"/>
              </w:rPr>
              <w:t>③</w:t>
            </w:r>
            <w:r w:rsidRPr="00370A9D">
              <w:rPr>
                <w:color w:val="000000"/>
                <w:sz w:val="24"/>
                <w:szCs w:val="24"/>
              </w:rPr>
              <w:t>变电站合理选择了配电架构高度、对地和相间距离，控制设备间连线距离地面的最低高度，从而保证了地面工频电场水平符合标准。</w:t>
            </w:r>
          </w:p>
          <w:p w:rsidR="00A67328" w:rsidRPr="00370A9D" w:rsidRDefault="00A67328" w:rsidP="00A43C33">
            <w:pPr>
              <w:spacing w:line="360" w:lineRule="auto"/>
              <w:ind w:firstLineChars="200" w:firstLine="480"/>
              <w:rPr>
                <w:color w:val="000000"/>
                <w:sz w:val="24"/>
                <w:szCs w:val="24"/>
              </w:rPr>
            </w:pPr>
            <w:r w:rsidRPr="00370A9D">
              <w:rPr>
                <w:color w:val="000000"/>
                <w:sz w:val="24"/>
                <w:szCs w:val="24"/>
              </w:rPr>
              <w:t>（</w:t>
            </w:r>
            <w:r w:rsidRPr="00370A9D">
              <w:rPr>
                <w:color w:val="000000"/>
                <w:sz w:val="24"/>
                <w:szCs w:val="24"/>
              </w:rPr>
              <w:t>2</w:t>
            </w:r>
            <w:r w:rsidRPr="00370A9D">
              <w:rPr>
                <w:color w:val="000000"/>
                <w:sz w:val="24"/>
                <w:szCs w:val="24"/>
              </w:rPr>
              <w:t>）噪声</w:t>
            </w:r>
          </w:p>
          <w:p w:rsidR="00A67328" w:rsidRPr="00370A9D" w:rsidRDefault="00A67328" w:rsidP="00A43C33">
            <w:pPr>
              <w:spacing w:line="360" w:lineRule="auto"/>
              <w:ind w:firstLineChars="200" w:firstLine="480"/>
              <w:rPr>
                <w:color w:val="000000"/>
                <w:sz w:val="24"/>
                <w:szCs w:val="24"/>
              </w:rPr>
            </w:pPr>
            <w:r w:rsidRPr="00370A9D">
              <w:rPr>
                <w:color w:val="000000"/>
                <w:sz w:val="24"/>
                <w:szCs w:val="24"/>
              </w:rPr>
              <w:t>①</w:t>
            </w:r>
            <w:r w:rsidRPr="00370A9D">
              <w:rPr>
                <w:color w:val="000000"/>
                <w:sz w:val="24"/>
                <w:szCs w:val="24"/>
              </w:rPr>
              <w:t>采用了低噪声、低能耗的主变和通风、排风设备，从源头控制声源强度。</w:t>
            </w:r>
          </w:p>
          <w:p w:rsidR="00A67328" w:rsidRPr="00370A9D" w:rsidRDefault="00A67328" w:rsidP="00A43C33">
            <w:pPr>
              <w:spacing w:line="360" w:lineRule="auto"/>
              <w:ind w:firstLineChars="200" w:firstLine="480"/>
              <w:rPr>
                <w:color w:val="000000"/>
                <w:sz w:val="24"/>
                <w:szCs w:val="24"/>
              </w:rPr>
            </w:pPr>
            <w:r w:rsidRPr="00370A9D">
              <w:rPr>
                <w:color w:val="000000"/>
                <w:sz w:val="24"/>
                <w:szCs w:val="24"/>
              </w:rPr>
              <w:t>②</w:t>
            </w:r>
            <w:r w:rsidRPr="00370A9D">
              <w:rPr>
                <w:color w:val="000000"/>
                <w:sz w:val="24"/>
                <w:szCs w:val="24"/>
              </w:rPr>
              <w:t>主变压器布置在站区中部，远离各侧围墙，增加声源衰减的距离，有效减少了主变压器噪声对外环境的影响。</w:t>
            </w:r>
          </w:p>
          <w:p w:rsidR="00A67328" w:rsidRPr="00370A9D" w:rsidRDefault="00A67328" w:rsidP="00A43C33">
            <w:pPr>
              <w:spacing w:line="360" w:lineRule="auto"/>
              <w:ind w:firstLineChars="200" w:firstLine="480"/>
              <w:rPr>
                <w:color w:val="000000"/>
                <w:sz w:val="24"/>
                <w:szCs w:val="24"/>
              </w:rPr>
            </w:pPr>
            <w:r w:rsidRPr="00370A9D">
              <w:rPr>
                <w:color w:val="000000"/>
                <w:sz w:val="24"/>
                <w:szCs w:val="24"/>
              </w:rPr>
              <w:t>③</w:t>
            </w:r>
            <w:r w:rsidRPr="00370A9D">
              <w:rPr>
                <w:color w:val="000000"/>
                <w:sz w:val="24"/>
                <w:szCs w:val="24"/>
              </w:rPr>
              <w:t>变电站总平面布置上根据功能区划合理布置；变电站四周设置围墙，站内可绿化区域也已采用人工绿化，有效控制了噪声传播。</w:t>
            </w:r>
          </w:p>
          <w:p w:rsidR="00A67328" w:rsidRPr="00370A9D" w:rsidRDefault="00A67328" w:rsidP="00A43C33">
            <w:pPr>
              <w:spacing w:line="360" w:lineRule="auto"/>
              <w:ind w:firstLineChars="200" w:firstLine="480"/>
              <w:rPr>
                <w:color w:val="000000"/>
                <w:sz w:val="24"/>
                <w:szCs w:val="24"/>
              </w:rPr>
            </w:pPr>
            <w:r w:rsidRPr="00370A9D">
              <w:rPr>
                <w:color w:val="000000"/>
                <w:sz w:val="24"/>
                <w:szCs w:val="24"/>
              </w:rPr>
              <w:t>（</w:t>
            </w:r>
            <w:r w:rsidRPr="00370A9D">
              <w:rPr>
                <w:color w:val="000000"/>
                <w:sz w:val="24"/>
                <w:szCs w:val="24"/>
              </w:rPr>
              <w:t>3</w:t>
            </w:r>
            <w:r w:rsidRPr="00370A9D">
              <w:rPr>
                <w:color w:val="000000"/>
                <w:sz w:val="24"/>
                <w:szCs w:val="24"/>
              </w:rPr>
              <w:t>）水环境</w:t>
            </w:r>
          </w:p>
          <w:p w:rsidR="00A67328" w:rsidRPr="00370A9D" w:rsidRDefault="00A67328" w:rsidP="00A43C33">
            <w:pPr>
              <w:spacing w:line="360" w:lineRule="auto"/>
              <w:ind w:firstLineChars="200" w:firstLine="480"/>
              <w:rPr>
                <w:color w:val="000000"/>
                <w:sz w:val="24"/>
                <w:szCs w:val="24"/>
              </w:rPr>
            </w:pPr>
            <w:r w:rsidRPr="00370A9D">
              <w:rPr>
                <w:color w:val="000000"/>
                <w:sz w:val="24"/>
                <w:szCs w:val="24"/>
              </w:rPr>
              <w:t>变电站内生活污水水量约为</w:t>
            </w:r>
            <w:r w:rsidRPr="00370A9D">
              <w:rPr>
                <w:sz w:val="24"/>
                <w:szCs w:val="24"/>
              </w:rPr>
              <w:t>0.5m</w:t>
            </w:r>
            <w:r w:rsidRPr="00370A9D">
              <w:rPr>
                <w:sz w:val="24"/>
                <w:szCs w:val="24"/>
                <w:vertAlign w:val="superscript"/>
              </w:rPr>
              <w:t>3</w:t>
            </w:r>
            <w:r w:rsidRPr="00370A9D">
              <w:rPr>
                <w:sz w:val="24"/>
                <w:szCs w:val="24"/>
              </w:rPr>
              <w:t>/d</w:t>
            </w:r>
            <w:r w:rsidRPr="00370A9D">
              <w:rPr>
                <w:color w:val="000000"/>
                <w:sz w:val="24"/>
                <w:szCs w:val="24"/>
              </w:rPr>
              <w:t>，</w:t>
            </w:r>
            <w:r w:rsidR="00AB6185" w:rsidRPr="00370A9D">
              <w:rPr>
                <w:rFonts w:hint="eastAsia"/>
                <w:color w:val="000000"/>
                <w:sz w:val="24"/>
                <w:szCs w:val="24"/>
              </w:rPr>
              <w:t>经化粪池处理达标后，排入工业园区排水管道。</w:t>
            </w:r>
            <w:r w:rsidRPr="00370A9D">
              <w:rPr>
                <w:color w:val="000000"/>
                <w:sz w:val="24"/>
                <w:szCs w:val="24"/>
              </w:rPr>
              <w:t>变电站已运行多年，未发现其对外界水环境产生影响，亦未有相关投诉。</w:t>
            </w:r>
          </w:p>
          <w:p w:rsidR="00A67328" w:rsidRPr="00370A9D" w:rsidRDefault="00A67328" w:rsidP="00A43C33">
            <w:pPr>
              <w:spacing w:line="360" w:lineRule="auto"/>
              <w:ind w:firstLineChars="200" w:firstLine="480"/>
              <w:rPr>
                <w:color w:val="000000"/>
                <w:sz w:val="24"/>
                <w:szCs w:val="24"/>
              </w:rPr>
            </w:pPr>
            <w:r w:rsidRPr="00370A9D">
              <w:rPr>
                <w:color w:val="000000"/>
                <w:sz w:val="24"/>
                <w:szCs w:val="24"/>
              </w:rPr>
              <w:t>（</w:t>
            </w:r>
            <w:r w:rsidRPr="00370A9D">
              <w:rPr>
                <w:color w:val="000000"/>
                <w:sz w:val="24"/>
                <w:szCs w:val="24"/>
              </w:rPr>
              <w:t>4</w:t>
            </w:r>
            <w:r w:rsidRPr="00370A9D">
              <w:rPr>
                <w:color w:val="000000"/>
                <w:sz w:val="24"/>
                <w:szCs w:val="24"/>
              </w:rPr>
              <w:t>）固体废物</w:t>
            </w:r>
          </w:p>
          <w:p w:rsidR="00A67328" w:rsidRPr="00370A9D" w:rsidRDefault="00A67328" w:rsidP="00A43C33">
            <w:pPr>
              <w:spacing w:line="360" w:lineRule="auto"/>
              <w:ind w:firstLineChars="200" w:firstLine="480"/>
              <w:rPr>
                <w:color w:val="000000"/>
                <w:sz w:val="24"/>
                <w:szCs w:val="24"/>
              </w:rPr>
            </w:pPr>
            <w:r w:rsidRPr="00370A9D">
              <w:rPr>
                <w:color w:val="000000"/>
                <w:sz w:val="24"/>
                <w:szCs w:val="24"/>
              </w:rPr>
              <w:t>站内设有垃圾桶等生活垃圾收集设施，生活垃圾经收集后由当地环卫部门集中收集外运，统一处理。</w:t>
            </w:r>
          </w:p>
          <w:p w:rsidR="00A67328" w:rsidRPr="00370A9D" w:rsidRDefault="00A67328" w:rsidP="00A43C33">
            <w:pPr>
              <w:spacing w:line="360" w:lineRule="auto"/>
              <w:ind w:firstLineChars="200" w:firstLine="480"/>
              <w:rPr>
                <w:color w:val="000000"/>
                <w:sz w:val="24"/>
                <w:szCs w:val="24"/>
              </w:rPr>
            </w:pPr>
            <w:r w:rsidRPr="00370A9D">
              <w:rPr>
                <w:color w:val="000000"/>
                <w:sz w:val="24"/>
                <w:szCs w:val="24"/>
              </w:rPr>
              <w:t>（</w:t>
            </w:r>
            <w:r w:rsidRPr="00370A9D">
              <w:rPr>
                <w:color w:val="000000"/>
                <w:sz w:val="24"/>
                <w:szCs w:val="24"/>
              </w:rPr>
              <w:t>5</w:t>
            </w:r>
            <w:r w:rsidRPr="00370A9D">
              <w:rPr>
                <w:color w:val="000000"/>
                <w:sz w:val="24"/>
                <w:szCs w:val="24"/>
              </w:rPr>
              <w:t>）事故变压器油处置设施</w:t>
            </w:r>
          </w:p>
          <w:p w:rsidR="00A67328" w:rsidRPr="00370A9D" w:rsidRDefault="00A67328" w:rsidP="00A43C33">
            <w:pPr>
              <w:spacing w:line="360" w:lineRule="auto"/>
              <w:ind w:firstLineChars="200" w:firstLine="480"/>
              <w:rPr>
                <w:color w:val="000000"/>
                <w:sz w:val="24"/>
                <w:szCs w:val="24"/>
              </w:rPr>
            </w:pPr>
            <w:r w:rsidRPr="00370A9D">
              <w:rPr>
                <w:color w:val="000000"/>
                <w:sz w:val="24"/>
                <w:szCs w:val="24"/>
              </w:rPr>
              <w:lastRenderedPageBreak/>
              <w:t>变电站前期工程已按终期规模在站内设有事故油池，容量约</w:t>
            </w:r>
            <w:r w:rsidRPr="00370A9D">
              <w:rPr>
                <w:rFonts w:hint="eastAsia"/>
                <w:color w:val="000000"/>
                <w:sz w:val="24"/>
                <w:szCs w:val="24"/>
              </w:rPr>
              <w:t>36</w:t>
            </w:r>
            <w:r w:rsidRPr="00370A9D">
              <w:rPr>
                <w:color w:val="000000"/>
                <w:sz w:val="24"/>
                <w:szCs w:val="24"/>
              </w:rPr>
              <w:t>m</w:t>
            </w:r>
            <w:r w:rsidRPr="00370A9D">
              <w:rPr>
                <w:color w:val="000000"/>
                <w:sz w:val="24"/>
                <w:szCs w:val="24"/>
                <w:vertAlign w:val="superscript"/>
              </w:rPr>
              <w:t>3</w:t>
            </w:r>
            <w:r w:rsidRPr="00370A9D">
              <w:rPr>
                <w:color w:val="000000"/>
                <w:sz w:val="24"/>
                <w:szCs w:val="24"/>
              </w:rPr>
              <w:t>。变压器下设置储油坑并铺设卵石层，并通过事故排油管与总事故油池相连。在事故发生并失控情况下，泄漏的变压器油流经储油坑内铺设的鹅卵石层（鹅卵石层可起到吸热、散热作用），并经事故排油管自流进入总事故油池，事故油将委托有资质的</w:t>
            </w:r>
            <w:r w:rsidRPr="00370A9D">
              <w:rPr>
                <w:sz w:val="24"/>
                <w:szCs w:val="24"/>
              </w:rPr>
              <w:t>公司进行统一处理</w:t>
            </w:r>
            <w:r w:rsidRPr="00370A9D">
              <w:rPr>
                <w:color w:val="000000"/>
                <w:sz w:val="24"/>
                <w:szCs w:val="24"/>
              </w:rPr>
              <w:t>。工程建成投运至今未发生事故油泄漏事故。</w:t>
            </w:r>
          </w:p>
          <w:p w:rsidR="00A67328" w:rsidRPr="00370A9D" w:rsidRDefault="00A67328" w:rsidP="00A43C33">
            <w:pPr>
              <w:spacing w:line="360" w:lineRule="auto"/>
              <w:ind w:firstLineChars="200" w:firstLine="480"/>
              <w:rPr>
                <w:color w:val="000000"/>
                <w:sz w:val="24"/>
                <w:szCs w:val="24"/>
              </w:rPr>
            </w:pPr>
            <w:r w:rsidRPr="00370A9D">
              <w:rPr>
                <w:color w:val="000000"/>
                <w:sz w:val="24"/>
                <w:szCs w:val="24"/>
              </w:rPr>
              <w:t>（</w:t>
            </w:r>
            <w:r w:rsidRPr="00370A9D">
              <w:rPr>
                <w:color w:val="000000"/>
                <w:sz w:val="24"/>
                <w:szCs w:val="24"/>
              </w:rPr>
              <w:t>6</w:t>
            </w:r>
            <w:r w:rsidRPr="00370A9D">
              <w:rPr>
                <w:color w:val="000000"/>
                <w:sz w:val="24"/>
                <w:szCs w:val="24"/>
              </w:rPr>
              <w:t>）生态保护措施</w:t>
            </w:r>
          </w:p>
          <w:p w:rsidR="00A67328" w:rsidRPr="00370A9D" w:rsidRDefault="00A67328" w:rsidP="00A43C33">
            <w:pPr>
              <w:spacing w:line="360" w:lineRule="auto"/>
              <w:ind w:firstLineChars="200" w:firstLine="480"/>
              <w:rPr>
                <w:color w:val="000000"/>
                <w:sz w:val="24"/>
                <w:szCs w:val="24"/>
              </w:rPr>
            </w:pPr>
            <w:r w:rsidRPr="00370A9D">
              <w:rPr>
                <w:color w:val="000000"/>
                <w:sz w:val="24"/>
                <w:szCs w:val="24"/>
              </w:rPr>
              <w:t>①</w:t>
            </w:r>
            <w:r w:rsidRPr="00370A9D">
              <w:rPr>
                <w:color w:val="000000"/>
                <w:sz w:val="24"/>
                <w:szCs w:val="24"/>
              </w:rPr>
              <w:t>变电站围墙内占地面积为</w:t>
            </w:r>
            <w:r w:rsidR="006E07C0" w:rsidRPr="00370A9D">
              <w:rPr>
                <w:rFonts w:hint="eastAsia"/>
                <w:color w:val="000000"/>
                <w:sz w:val="24"/>
                <w:szCs w:val="24"/>
              </w:rPr>
              <w:t>5355</w:t>
            </w:r>
            <w:r w:rsidRPr="00370A9D">
              <w:rPr>
                <w:color w:val="000000"/>
                <w:sz w:val="24"/>
                <w:szCs w:val="24"/>
              </w:rPr>
              <w:t>m²</w:t>
            </w:r>
            <w:r w:rsidRPr="00370A9D">
              <w:rPr>
                <w:color w:val="000000"/>
                <w:sz w:val="24"/>
                <w:szCs w:val="24"/>
              </w:rPr>
              <w:t>，总绿化面积</w:t>
            </w:r>
            <w:r w:rsidR="006E07C0" w:rsidRPr="00370A9D">
              <w:rPr>
                <w:rFonts w:hint="eastAsia"/>
                <w:color w:val="000000"/>
                <w:sz w:val="24"/>
                <w:szCs w:val="24"/>
              </w:rPr>
              <w:t>1606</w:t>
            </w:r>
            <w:r w:rsidRPr="00370A9D">
              <w:rPr>
                <w:color w:val="000000"/>
                <w:sz w:val="24"/>
                <w:szCs w:val="24"/>
              </w:rPr>
              <w:t>m²</w:t>
            </w:r>
            <w:r w:rsidRPr="00370A9D">
              <w:rPr>
                <w:color w:val="000000"/>
                <w:sz w:val="24"/>
                <w:szCs w:val="24"/>
              </w:rPr>
              <w:t>，绿化率</w:t>
            </w:r>
            <w:r w:rsidRPr="00370A9D">
              <w:rPr>
                <w:color w:val="000000"/>
                <w:sz w:val="24"/>
                <w:szCs w:val="24"/>
              </w:rPr>
              <w:t>30%</w:t>
            </w:r>
            <w:r w:rsidRPr="00370A9D">
              <w:rPr>
                <w:color w:val="000000"/>
                <w:sz w:val="24"/>
                <w:szCs w:val="24"/>
              </w:rPr>
              <w:t>。</w:t>
            </w:r>
          </w:p>
          <w:p w:rsidR="00A67328" w:rsidRPr="00370A9D" w:rsidRDefault="00A67328" w:rsidP="00A43C33">
            <w:pPr>
              <w:spacing w:line="360" w:lineRule="auto"/>
              <w:ind w:firstLineChars="200" w:firstLine="480"/>
              <w:rPr>
                <w:color w:val="000000"/>
                <w:sz w:val="24"/>
                <w:szCs w:val="24"/>
              </w:rPr>
            </w:pPr>
            <w:r w:rsidRPr="00370A9D">
              <w:rPr>
                <w:color w:val="000000"/>
                <w:sz w:val="24"/>
                <w:szCs w:val="24"/>
              </w:rPr>
              <w:t>②</w:t>
            </w:r>
            <w:r w:rsidRPr="00370A9D">
              <w:rPr>
                <w:color w:val="000000"/>
                <w:sz w:val="24"/>
                <w:szCs w:val="24"/>
              </w:rPr>
              <w:t>变电站四周围墙外进行了绿化和植被恢复，且绿化效果良好。</w:t>
            </w:r>
          </w:p>
          <w:p w:rsidR="00A67328" w:rsidRPr="00370A9D" w:rsidRDefault="006E07C0" w:rsidP="00A43C33">
            <w:pPr>
              <w:spacing w:line="336" w:lineRule="auto"/>
              <w:ind w:firstLineChars="196" w:firstLine="472"/>
              <w:rPr>
                <w:b/>
                <w:sz w:val="24"/>
                <w:szCs w:val="24"/>
              </w:rPr>
            </w:pPr>
            <w:r w:rsidRPr="00370A9D">
              <w:rPr>
                <w:rFonts w:hint="eastAsia"/>
                <w:b/>
                <w:sz w:val="24"/>
                <w:szCs w:val="24"/>
              </w:rPr>
              <w:t>4.1</w:t>
            </w:r>
            <w:r w:rsidR="00A67328" w:rsidRPr="00370A9D">
              <w:rPr>
                <w:b/>
                <w:sz w:val="24"/>
                <w:szCs w:val="24"/>
              </w:rPr>
              <w:t>.2</w:t>
            </w:r>
            <w:r w:rsidRPr="00370A9D">
              <w:rPr>
                <w:b/>
                <w:sz w:val="24"/>
                <w:szCs w:val="24"/>
              </w:rPr>
              <w:t xml:space="preserve"> </w:t>
            </w:r>
            <w:r w:rsidR="00A67328" w:rsidRPr="00370A9D">
              <w:rPr>
                <w:b/>
                <w:sz w:val="24"/>
                <w:szCs w:val="24"/>
              </w:rPr>
              <w:t>变电站现有环保措施效果评价</w:t>
            </w:r>
          </w:p>
          <w:p w:rsidR="00A67328" w:rsidRPr="00370A9D" w:rsidRDefault="00A67328" w:rsidP="00A43C33">
            <w:pPr>
              <w:spacing w:line="360" w:lineRule="auto"/>
              <w:ind w:firstLineChars="200" w:firstLine="480"/>
              <w:rPr>
                <w:color w:val="000000"/>
                <w:sz w:val="24"/>
                <w:szCs w:val="24"/>
              </w:rPr>
            </w:pPr>
            <w:r w:rsidRPr="00370A9D">
              <w:rPr>
                <w:color w:val="000000"/>
                <w:sz w:val="24"/>
                <w:szCs w:val="24"/>
              </w:rPr>
              <w:t>根据现场踏勘，</w:t>
            </w:r>
            <w:r w:rsidR="006E07C0" w:rsidRPr="00370A9D">
              <w:rPr>
                <w:rFonts w:hint="eastAsia"/>
                <w:color w:val="000000"/>
                <w:sz w:val="24"/>
                <w:szCs w:val="24"/>
              </w:rPr>
              <w:t>11</w:t>
            </w:r>
            <w:r w:rsidRPr="00370A9D">
              <w:rPr>
                <w:color w:val="000000"/>
                <w:sz w:val="24"/>
                <w:szCs w:val="24"/>
              </w:rPr>
              <w:t>0kV</w:t>
            </w:r>
            <w:r w:rsidR="006E07C0" w:rsidRPr="00370A9D">
              <w:rPr>
                <w:rFonts w:hint="eastAsia"/>
                <w:color w:val="000000"/>
                <w:sz w:val="24"/>
                <w:szCs w:val="24"/>
              </w:rPr>
              <w:t>腾龙</w:t>
            </w:r>
            <w:r w:rsidRPr="00370A9D">
              <w:rPr>
                <w:color w:val="000000"/>
                <w:sz w:val="24"/>
                <w:szCs w:val="24"/>
              </w:rPr>
              <w:t>变电站现有工程已针对工程特点采取了相应的环境保护措施，如优化变电站选址，合理的总平面布置，选取符合国家噪声标准的电气设备，主变压器布置在站区中部，变电站四周设置围墙，站内可绿化区域已采用人工绿化，设置事故油池预防变压器油泄漏事故等。现有工程运行至今未收到周围公众的环保投诉。</w:t>
            </w:r>
          </w:p>
          <w:p w:rsidR="00A67328" w:rsidRPr="00370A9D" w:rsidRDefault="00A67328" w:rsidP="00A43C33">
            <w:pPr>
              <w:spacing w:line="360" w:lineRule="auto"/>
              <w:ind w:firstLineChars="200" w:firstLine="480"/>
              <w:rPr>
                <w:color w:val="000000"/>
                <w:sz w:val="24"/>
                <w:szCs w:val="24"/>
              </w:rPr>
            </w:pPr>
            <w:r w:rsidRPr="00370A9D">
              <w:rPr>
                <w:color w:val="000000"/>
                <w:sz w:val="24"/>
                <w:szCs w:val="24"/>
              </w:rPr>
              <w:t>通过对比</w:t>
            </w:r>
            <w:r w:rsidR="006E07C0" w:rsidRPr="00370A9D">
              <w:rPr>
                <w:rFonts w:hint="eastAsia"/>
                <w:color w:val="000000"/>
                <w:sz w:val="24"/>
                <w:szCs w:val="24"/>
              </w:rPr>
              <w:t>11</w:t>
            </w:r>
            <w:r w:rsidRPr="00370A9D">
              <w:rPr>
                <w:color w:val="000000"/>
                <w:sz w:val="24"/>
                <w:szCs w:val="24"/>
              </w:rPr>
              <w:t>0kV</w:t>
            </w:r>
            <w:r w:rsidR="006E07C0" w:rsidRPr="00370A9D">
              <w:rPr>
                <w:rFonts w:hint="eastAsia"/>
                <w:color w:val="000000"/>
                <w:sz w:val="24"/>
                <w:szCs w:val="24"/>
              </w:rPr>
              <w:t>腾龙</w:t>
            </w:r>
            <w:r w:rsidRPr="00370A9D">
              <w:rPr>
                <w:color w:val="000000"/>
                <w:sz w:val="24"/>
                <w:szCs w:val="24"/>
              </w:rPr>
              <w:t>变电站前期工程环境影响评价文件及其批复文件，并结合本环评现场踏勘情况，</w:t>
            </w:r>
            <w:r w:rsidR="006E07C0" w:rsidRPr="00370A9D">
              <w:rPr>
                <w:rFonts w:hint="eastAsia"/>
                <w:color w:val="000000"/>
                <w:sz w:val="24"/>
                <w:szCs w:val="24"/>
              </w:rPr>
              <w:t>11</w:t>
            </w:r>
            <w:r w:rsidRPr="00370A9D">
              <w:rPr>
                <w:color w:val="000000"/>
                <w:sz w:val="24"/>
                <w:szCs w:val="24"/>
              </w:rPr>
              <w:t>0kV</w:t>
            </w:r>
            <w:r w:rsidR="006E07C0" w:rsidRPr="00370A9D">
              <w:rPr>
                <w:rFonts w:hint="eastAsia"/>
                <w:color w:val="000000"/>
                <w:sz w:val="24"/>
                <w:szCs w:val="24"/>
              </w:rPr>
              <w:t>腾龙</w:t>
            </w:r>
            <w:r w:rsidRPr="00370A9D">
              <w:rPr>
                <w:color w:val="000000"/>
                <w:sz w:val="24"/>
                <w:szCs w:val="24"/>
              </w:rPr>
              <w:t>变电站前期工程已落实了该工程环境影响报告表及环境影响评价批复文件提出的各项环保措施，现有的各项环保设施满足环境保护要求，本期工程扩建无需新增以新带老的措施。</w:t>
            </w:r>
          </w:p>
          <w:p w:rsidR="006E07C0" w:rsidRPr="00370A9D" w:rsidRDefault="006E07C0" w:rsidP="00A43C33">
            <w:pPr>
              <w:spacing w:line="360" w:lineRule="auto"/>
              <w:ind w:firstLineChars="200" w:firstLine="482"/>
              <w:rPr>
                <w:b/>
                <w:sz w:val="24"/>
                <w:szCs w:val="24"/>
              </w:rPr>
            </w:pPr>
            <w:r w:rsidRPr="00370A9D">
              <w:rPr>
                <w:rFonts w:hint="eastAsia"/>
                <w:b/>
                <w:sz w:val="24"/>
                <w:szCs w:val="24"/>
              </w:rPr>
              <w:t>4.2</w:t>
            </w:r>
            <w:r w:rsidRPr="00370A9D">
              <w:rPr>
                <w:b/>
                <w:sz w:val="24"/>
                <w:szCs w:val="24"/>
              </w:rPr>
              <w:t xml:space="preserve">  </w:t>
            </w:r>
            <w:r w:rsidRPr="00370A9D">
              <w:rPr>
                <w:rFonts w:hint="eastAsia"/>
                <w:b/>
                <w:sz w:val="24"/>
                <w:szCs w:val="24"/>
              </w:rPr>
              <w:t>本次</w:t>
            </w:r>
            <w:r w:rsidRPr="00370A9D">
              <w:rPr>
                <w:b/>
                <w:sz w:val="24"/>
                <w:szCs w:val="24"/>
              </w:rPr>
              <w:t>扩建部分</w:t>
            </w:r>
          </w:p>
          <w:p w:rsidR="006E07C0" w:rsidRPr="00370A9D" w:rsidRDefault="006E07C0" w:rsidP="00A43C33">
            <w:pPr>
              <w:spacing w:line="360" w:lineRule="auto"/>
              <w:ind w:firstLineChars="200" w:firstLine="480"/>
              <w:rPr>
                <w:color w:val="000000"/>
                <w:sz w:val="24"/>
                <w:szCs w:val="24"/>
              </w:rPr>
            </w:pPr>
            <w:r w:rsidRPr="00370A9D">
              <w:rPr>
                <w:kern w:val="0"/>
                <w:sz w:val="24"/>
                <w:szCs w:val="24"/>
              </w:rPr>
              <w:t>本工程均在已建的</w:t>
            </w:r>
            <w:r w:rsidRPr="00370A9D">
              <w:rPr>
                <w:rFonts w:hint="eastAsia"/>
                <w:kern w:val="0"/>
                <w:sz w:val="24"/>
                <w:szCs w:val="24"/>
              </w:rPr>
              <w:t>11</w:t>
            </w:r>
            <w:r w:rsidRPr="00370A9D">
              <w:rPr>
                <w:kern w:val="0"/>
                <w:sz w:val="24"/>
                <w:szCs w:val="24"/>
              </w:rPr>
              <w:t>0</w:t>
            </w:r>
            <w:r w:rsidRPr="00370A9D">
              <w:rPr>
                <w:color w:val="000000"/>
                <w:sz w:val="24"/>
                <w:szCs w:val="24"/>
              </w:rPr>
              <w:t>kV</w:t>
            </w:r>
            <w:r w:rsidRPr="00370A9D">
              <w:rPr>
                <w:rFonts w:hint="eastAsia"/>
                <w:color w:val="000000"/>
                <w:sz w:val="24"/>
                <w:szCs w:val="24"/>
              </w:rPr>
              <w:t>腾龙</w:t>
            </w:r>
            <w:r w:rsidRPr="00370A9D">
              <w:rPr>
                <w:color w:val="000000"/>
                <w:sz w:val="24"/>
                <w:szCs w:val="24"/>
              </w:rPr>
              <w:t>变电站</w:t>
            </w:r>
            <w:r w:rsidRPr="00370A9D">
              <w:rPr>
                <w:kern w:val="0"/>
                <w:sz w:val="24"/>
                <w:szCs w:val="24"/>
              </w:rPr>
              <w:t>内进行，主要建设内容为：</w:t>
            </w:r>
            <w:r w:rsidRPr="00370A9D">
              <w:rPr>
                <w:kern w:val="0"/>
                <w:sz w:val="24"/>
                <w:szCs w:val="24"/>
              </w:rPr>
              <w:t>①</w:t>
            </w:r>
            <w:r w:rsidRPr="00370A9D">
              <w:rPr>
                <w:kern w:val="0"/>
                <w:sz w:val="24"/>
                <w:szCs w:val="24"/>
              </w:rPr>
              <w:t>新增</w:t>
            </w:r>
            <w:r w:rsidRPr="00370A9D">
              <w:rPr>
                <w:kern w:val="0"/>
                <w:sz w:val="24"/>
                <w:szCs w:val="24"/>
              </w:rPr>
              <w:t>1×</w:t>
            </w:r>
            <w:r w:rsidRPr="00370A9D">
              <w:rPr>
                <w:rFonts w:hint="eastAsia"/>
                <w:kern w:val="0"/>
                <w:sz w:val="24"/>
                <w:szCs w:val="24"/>
              </w:rPr>
              <w:t>5</w:t>
            </w:r>
            <w:r w:rsidRPr="00370A9D">
              <w:rPr>
                <w:kern w:val="0"/>
                <w:sz w:val="24"/>
                <w:szCs w:val="24"/>
              </w:rPr>
              <w:t>0MVA</w:t>
            </w:r>
            <w:r w:rsidRPr="00370A9D">
              <w:rPr>
                <w:kern w:val="0"/>
                <w:sz w:val="24"/>
                <w:szCs w:val="24"/>
              </w:rPr>
              <w:t>主变</w:t>
            </w:r>
            <w:r w:rsidRPr="00370A9D">
              <w:rPr>
                <w:kern w:val="0"/>
                <w:sz w:val="24"/>
                <w:szCs w:val="24"/>
              </w:rPr>
              <w:t>1</w:t>
            </w:r>
            <w:r w:rsidRPr="00370A9D">
              <w:rPr>
                <w:kern w:val="0"/>
                <w:sz w:val="24"/>
                <w:szCs w:val="24"/>
              </w:rPr>
              <w:t>台；</w:t>
            </w:r>
            <w:r w:rsidRPr="00370A9D">
              <w:rPr>
                <w:kern w:val="0"/>
                <w:sz w:val="24"/>
                <w:szCs w:val="24"/>
              </w:rPr>
              <w:t>②</w:t>
            </w:r>
            <w:r w:rsidRPr="00370A9D">
              <w:rPr>
                <w:kern w:val="0"/>
                <w:sz w:val="24"/>
                <w:szCs w:val="24"/>
              </w:rPr>
              <w:t>不增加</w:t>
            </w:r>
            <w:r w:rsidRPr="00370A9D">
              <w:rPr>
                <w:rFonts w:hint="eastAsia"/>
                <w:kern w:val="0"/>
                <w:sz w:val="24"/>
                <w:szCs w:val="24"/>
              </w:rPr>
              <w:t>11</w:t>
            </w:r>
            <w:r w:rsidRPr="00370A9D">
              <w:rPr>
                <w:kern w:val="0"/>
                <w:sz w:val="24"/>
                <w:szCs w:val="24"/>
              </w:rPr>
              <w:t>0kV</w:t>
            </w:r>
            <w:r w:rsidRPr="00370A9D">
              <w:rPr>
                <w:kern w:val="0"/>
                <w:sz w:val="24"/>
                <w:szCs w:val="24"/>
              </w:rPr>
              <w:t>出线；</w:t>
            </w:r>
            <w:r w:rsidRPr="00370A9D">
              <w:rPr>
                <w:kern w:val="0"/>
                <w:sz w:val="24"/>
                <w:szCs w:val="24"/>
              </w:rPr>
              <w:t>③</w:t>
            </w:r>
            <w:r w:rsidRPr="00370A9D">
              <w:rPr>
                <w:kern w:val="0"/>
                <w:sz w:val="24"/>
                <w:szCs w:val="24"/>
              </w:rPr>
              <w:t>新增</w:t>
            </w:r>
            <w:r w:rsidRPr="00370A9D">
              <w:rPr>
                <w:rFonts w:hint="eastAsia"/>
                <w:kern w:val="0"/>
                <w:sz w:val="24"/>
                <w:szCs w:val="24"/>
              </w:rPr>
              <w:t>2</w:t>
            </w:r>
            <w:r w:rsidRPr="00370A9D">
              <w:rPr>
                <w:kern w:val="0"/>
                <w:sz w:val="24"/>
                <w:szCs w:val="24"/>
              </w:rPr>
              <w:t>×</w:t>
            </w:r>
            <w:r w:rsidRPr="00370A9D">
              <w:rPr>
                <w:rFonts w:hint="eastAsia"/>
                <w:kern w:val="0"/>
                <w:sz w:val="24"/>
                <w:szCs w:val="24"/>
              </w:rPr>
              <w:t>5</w:t>
            </w:r>
            <w:r w:rsidRPr="00370A9D">
              <w:rPr>
                <w:kern w:val="0"/>
                <w:sz w:val="24"/>
                <w:szCs w:val="24"/>
              </w:rPr>
              <w:t>Mvar</w:t>
            </w:r>
            <w:r w:rsidRPr="00370A9D">
              <w:rPr>
                <w:kern w:val="0"/>
                <w:sz w:val="24"/>
                <w:szCs w:val="24"/>
              </w:rPr>
              <w:t>并联电容器</w:t>
            </w:r>
            <w:r w:rsidRPr="00370A9D">
              <w:rPr>
                <w:sz w:val="24"/>
                <w:szCs w:val="24"/>
              </w:rPr>
              <w:t>；</w:t>
            </w:r>
            <w:r w:rsidRPr="00370A9D">
              <w:rPr>
                <w:sz w:val="24"/>
                <w:szCs w:val="24"/>
              </w:rPr>
              <w:t>④</w:t>
            </w:r>
            <w:r w:rsidRPr="00370A9D">
              <w:rPr>
                <w:kern w:val="0"/>
                <w:sz w:val="24"/>
                <w:szCs w:val="24"/>
              </w:rPr>
              <w:t>新增</w:t>
            </w:r>
            <w:r w:rsidRPr="00370A9D">
              <w:rPr>
                <w:kern w:val="0"/>
                <w:sz w:val="24"/>
                <w:szCs w:val="24"/>
              </w:rPr>
              <w:t>10kV</w:t>
            </w:r>
            <w:r w:rsidRPr="00370A9D">
              <w:rPr>
                <w:kern w:val="0"/>
                <w:sz w:val="24"/>
                <w:szCs w:val="24"/>
              </w:rPr>
              <w:t>出线</w:t>
            </w:r>
            <w:r w:rsidRPr="00370A9D">
              <w:rPr>
                <w:rFonts w:hint="eastAsia"/>
                <w:kern w:val="0"/>
                <w:sz w:val="24"/>
                <w:szCs w:val="24"/>
              </w:rPr>
              <w:t>12</w:t>
            </w:r>
            <w:r w:rsidRPr="00370A9D">
              <w:rPr>
                <w:kern w:val="0"/>
                <w:sz w:val="24"/>
                <w:szCs w:val="24"/>
              </w:rPr>
              <w:t>回。</w:t>
            </w:r>
          </w:p>
          <w:p w:rsidR="006E07C0" w:rsidRPr="00370A9D" w:rsidRDefault="00A57029" w:rsidP="00A43C33">
            <w:pPr>
              <w:spacing w:line="360" w:lineRule="auto"/>
              <w:ind w:firstLineChars="200" w:firstLine="482"/>
              <w:rPr>
                <w:b/>
                <w:color w:val="000000"/>
                <w:sz w:val="24"/>
                <w:szCs w:val="24"/>
              </w:rPr>
            </w:pPr>
            <w:r w:rsidRPr="00370A9D">
              <w:rPr>
                <w:rFonts w:hint="eastAsia"/>
                <w:b/>
                <w:sz w:val="24"/>
                <w:szCs w:val="24"/>
              </w:rPr>
              <w:t>4.2.1</w:t>
            </w:r>
            <w:r w:rsidR="006E07C0" w:rsidRPr="00370A9D">
              <w:rPr>
                <w:b/>
                <w:sz w:val="24"/>
                <w:szCs w:val="24"/>
              </w:rPr>
              <w:t xml:space="preserve"> </w:t>
            </w:r>
            <w:r w:rsidRPr="00370A9D">
              <w:rPr>
                <w:rFonts w:hint="eastAsia"/>
                <w:b/>
                <w:sz w:val="24"/>
                <w:szCs w:val="24"/>
              </w:rPr>
              <w:t>主要</w:t>
            </w:r>
            <w:r w:rsidR="006E07C0" w:rsidRPr="00370A9D">
              <w:rPr>
                <w:b/>
                <w:sz w:val="24"/>
                <w:szCs w:val="24"/>
              </w:rPr>
              <w:t>电气设备情</w:t>
            </w:r>
            <w:r w:rsidR="006E07C0" w:rsidRPr="00370A9D">
              <w:rPr>
                <w:b/>
                <w:color w:val="000000"/>
                <w:sz w:val="24"/>
                <w:szCs w:val="24"/>
              </w:rPr>
              <w:t>况</w:t>
            </w:r>
          </w:p>
          <w:p w:rsidR="00A43C33" w:rsidRPr="00370A9D" w:rsidRDefault="00A43C33" w:rsidP="00A43C33">
            <w:pPr>
              <w:spacing w:line="360" w:lineRule="auto"/>
              <w:ind w:firstLineChars="200" w:firstLine="480"/>
              <w:rPr>
                <w:sz w:val="24"/>
                <w:szCs w:val="24"/>
              </w:rPr>
            </w:pPr>
            <w:r w:rsidRPr="00370A9D">
              <w:rPr>
                <w:rFonts w:hint="eastAsia"/>
                <w:sz w:val="24"/>
                <w:szCs w:val="24"/>
              </w:rPr>
              <w:t>本期扩建工程电气设备选择主要依据：①《南方电网公司</w:t>
            </w:r>
            <w:r w:rsidRPr="00370A9D">
              <w:rPr>
                <w:rFonts w:hint="eastAsia"/>
                <w:sz w:val="24"/>
                <w:szCs w:val="24"/>
              </w:rPr>
              <w:t xml:space="preserve">110kV~500kV </w:t>
            </w:r>
            <w:r w:rsidRPr="00370A9D">
              <w:rPr>
                <w:rFonts w:hint="eastAsia"/>
                <w:sz w:val="24"/>
                <w:szCs w:val="24"/>
              </w:rPr>
              <w:t>变电站标准设计</w:t>
            </w:r>
            <w:r w:rsidRPr="00370A9D">
              <w:rPr>
                <w:rFonts w:hint="eastAsia"/>
                <w:sz w:val="24"/>
                <w:szCs w:val="24"/>
              </w:rPr>
              <w:t xml:space="preserve">(V2.0 </w:t>
            </w:r>
            <w:r w:rsidRPr="00370A9D">
              <w:rPr>
                <w:rFonts w:hint="eastAsia"/>
                <w:sz w:val="24"/>
                <w:szCs w:val="24"/>
              </w:rPr>
              <w:t>版</w:t>
            </w:r>
            <w:r w:rsidRPr="00370A9D">
              <w:rPr>
                <w:rFonts w:hint="eastAsia"/>
                <w:sz w:val="24"/>
                <w:szCs w:val="24"/>
              </w:rPr>
              <w:t>)</w:t>
            </w:r>
            <w:r w:rsidRPr="00370A9D">
              <w:rPr>
                <w:rFonts w:hint="eastAsia"/>
                <w:sz w:val="24"/>
                <w:szCs w:val="24"/>
              </w:rPr>
              <w:t>》；②《南方电网公司物资品类优化规格型号清单》；③本期扩建工程工作电流、短路电流计算结果；④适当参考本站现有设备规格型号；⑤本站所处污区等级等环境因素；⑥设备抗震按</w:t>
            </w:r>
            <w:r w:rsidRPr="00370A9D">
              <w:rPr>
                <w:rFonts w:hint="eastAsia"/>
                <w:sz w:val="24"/>
                <w:szCs w:val="24"/>
              </w:rPr>
              <w:t>8</w:t>
            </w:r>
            <w:r w:rsidRPr="00370A9D">
              <w:rPr>
                <w:rFonts w:hint="eastAsia"/>
                <w:sz w:val="24"/>
                <w:szCs w:val="24"/>
              </w:rPr>
              <w:t>度设防；⑦设备抗风按基本风速</w:t>
            </w:r>
            <w:r w:rsidRPr="00370A9D">
              <w:rPr>
                <w:rFonts w:hint="eastAsia"/>
                <w:sz w:val="24"/>
                <w:szCs w:val="24"/>
              </w:rPr>
              <w:t>37m/s</w:t>
            </w:r>
            <w:r w:rsidRPr="00370A9D">
              <w:rPr>
                <w:rFonts w:hint="eastAsia"/>
                <w:sz w:val="24"/>
                <w:szCs w:val="24"/>
              </w:rPr>
              <w:t>设防。</w:t>
            </w:r>
          </w:p>
          <w:p w:rsidR="00A43C33" w:rsidRPr="00E500AB" w:rsidRDefault="00A43C33" w:rsidP="00A43C33">
            <w:pPr>
              <w:spacing w:line="360" w:lineRule="auto"/>
              <w:ind w:firstLineChars="200" w:firstLine="480"/>
              <w:rPr>
                <w:sz w:val="24"/>
                <w:szCs w:val="24"/>
                <w:highlight w:val="yellow"/>
              </w:rPr>
            </w:pPr>
            <w:r w:rsidRPr="00370A9D">
              <w:rPr>
                <w:rFonts w:hint="eastAsia"/>
                <w:sz w:val="24"/>
                <w:szCs w:val="24"/>
              </w:rPr>
              <w:t>根据短路电流计算结果，并参考《南方电网公司</w:t>
            </w:r>
            <w:r w:rsidRPr="00370A9D">
              <w:rPr>
                <w:rFonts w:hint="eastAsia"/>
                <w:sz w:val="24"/>
                <w:szCs w:val="24"/>
              </w:rPr>
              <w:t xml:space="preserve">110kV~500kV </w:t>
            </w:r>
            <w:r w:rsidRPr="00370A9D">
              <w:rPr>
                <w:rFonts w:hint="eastAsia"/>
                <w:sz w:val="24"/>
                <w:szCs w:val="24"/>
              </w:rPr>
              <w:t>变电站标准设计</w:t>
            </w:r>
            <w:r w:rsidRPr="00370A9D">
              <w:rPr>
                <w:rFonts w:hint="eastAsia"/>
                <w:sz w:val="24"/>
                <w:szCs w:val="24"/>
              </w:rPr>
              <w:t xml:space="preserve">(V2.0 </w:t>
            </w:r>
            <w:r w:rsidRPr="00370A9D">
              <w:rPr>
                <w:rFonts w:hint="eastAsia"/>
                <w:sz w:val="24"/>
                <w:szCs w:val="24"/>
              </w:rPr>
              <w:t>版</w:t>
            </w:r>
            <w:r w:rsidRPr="00370A9D">
              <w:rPr>
                <w:rFonts w:hint="eastAsia"/>
                <w:sz w:val="24"/>
                <w:szCs w:val="24"/>
              </w:rPr>
              <w:t>)</w:t>
            </w:r>
            <w:r w:rsidRPr="00370A9D">
              <w:rPr>
                <w:rFonts w:hint="eastAsia"/>
                <w:sz w:val="24"/>
                <w:szCs w:val="24"/>
              </w:rPr>
              <w:t>》，本期扩建工程</w:t>
            </w:r>
            <w:r w:rsidRPr="00370A9D">
              <w:rPr>
                <w:rFonts w:ascii="宋体" w:hAnsi="宋体" w:hint="eastAsia"/>
                <w:sz w:val="24"/>
                <w:szCs w:val="24"/>
              </w:rPr>
              <w:t>11</w:t>
            </w:r>
            <w:r w:rsidRPr="00370A9D">
              <w:rPr>
                <w:rFonts w:ascii="宋体" w:hAnsi="宋体"/>
                <w:sz w:val="24"/>
                <w:szCs w:val="24"/>
              </w:rPr>
              <w:t>0kV配电装置</w:t>
            </w:r>
            <w:r w:rsidRPr="00370A9D">
              <w:rPr>
                <w:rFonts w:ascii="宋体" w:hAnsi="宋体" w:hint="eastAsia"/>
                <w:sz w:val="24"/>
                <w:szCs w:val="24"/>
              </w:rPr>
              <w:t>额定短路开段电流按40</w:t>
            </w:r>
            <w:r w:rsidRPr="00370A9D">
              <w:rPr>
                <w:rFonts w:ascii="宋体" w:hAnsi="宋体"/>
                <w:sz w:val="24"/>
                <w:szCs w:val="24"/>
              </w:rPr>
              <w:t>kA，</w:t>
            </w:r>
            <w:r w:rsidRPr="00370A9D">
              <w:rPr>
                <w:rFonts w:ascii="宋体" w:hAnsi="宋体" w:hint="eastAsia"/>
                <w:sz w:val="24"/>
                <w:szCs w:val="24"/>
              </w:rPr>
              <w:t xml:space="preserve"> 10</w:t>
            </w:r>
            <w:r w:rsidRPr="00370A9D">
              <w:rPr>
                <w:rFonts w:ascii="宋体" w:hAnsi="宋体"/>
                <w:sz w:val="24"/>
                <w:szCs w:val="24"/>
              </w:rPr>
              <w:t>kV</w:t>
            </w:r>
            <w:r w:rsidRPr="00370A9D">
              <w:rPr>
                <w:rFonts w:ascii="宋体" w:hAnsi="宋体" w:hint="eastAsia"/>
                <w:sz w:val="24"/>
                <w:szCs w:val="24"/>
              </w:rPr>
              <w:t>回路</w:t>
            </w:r>
            <w:r w:rsidRPr="00370A9D">
              <w:rPr>
                <w:rFonts w:ascii="宋体" w:hAnsi="宋体"/>
                <w:sz w:val="24"/>
                <w:szCs w:val="24"/>
              </w:rPr>
              <w:t>为</w:t>
            </w:r>
            <w:r w:rsidRPr="00370A9D">
              <w:rPr>
                <w:rFonts w:ascii="宋体" w:hAnsi="宋体" w:hint="eastAsia"/>
                <w:sz w:val="24"/>
                <w:szCs w:val="24"/>
              </w:rPr>
              <w:t>31.5</w:t>
            </w:r>
            <w:r w:rsidRPr="00370A9D">
              <w:rPr>
                <w:rFonts w:ascii="宋体" w:hAnsi="宋体"/>
                <w:sz w:val="24"/>
                <w:szCs w:val="24"/>
              </w:rPr>
              <w:t>kA</w:t>
            </w:r>
            <w:r w:rsidRPr="00370A9D">
              <w:rPr>
                <w:rFonts w:ascii="宋体" w:hAnsi="宋体" w:hint="eastAsia"/>
                <w:sz w:val="24"/>
                <w:szCs w:val="24"/>
              </w:rPr>
              <w:t>。按照《南方电网污区分布图（2014版）》，站址位于d级污区范围内，根据站址状况，变电站内设备的选择按照e级防污等级考虑。</w:t>
            </w:r>
            <w:r w:rsidRPr="00370A9D">
              <w:rPr>
                <w:sz w:val="24"/>
                <w:szCs w:val="24"/>
              </w:rPr>
              <w:t xml:space="preserve"> </w:t>
            </w:r>
            <w:r w:rsidRPr="00370A9D">
              <w:rPr>
                <w:rFonts w:hint="eastAsia"/>
                <w:sz w:val="24"/>
                <w:szCs w:val="24"/>
              </w:rPr>
              <w:t>设备爬电比距要求</w:t>
            </w:r>
            <w:r w:rsidRPr="00370A9D">
              <w:rPr>
                <w:rFonts w:hint="eastAsia"/>
                <w:sz w:val="24"/>
                <w:szCs w:val="24"/>
              </w:rPr>
              <w:t>3.1cm/kV</w:t>
            </w:r>
            <w:r w:rsidRPr="00370A9D">
              <w:rPr>
                <w:rFonts w:hint="eastAsia"/>
                <w:sz w:val="24"/>
                <w:szCs w:val="24"/>
              </w:rPr>
              <w:t>；户内</w:t>
            </w:r>
            <w:r w:rsidRPr="00370A9D">
              <w:rPr>
                <w:rFonts w:hint="eastAsia"/>
                <w:sz w:val="24"/>
                <w:szCs w:val="24"/>
              </w:rPr>
              <w:t>10kV</w:t>
            </w:r>
            <w:r w:rsidRPr="00370A9D">
              <w:rPr>
                <w:rFonts w:hint="eastAsia"/>
                <w:sz w:val="24"/>
                <w:szCs w:val="24"/>
              </w:rPr>
              <w:t>开关柜有机绝缘按</w:t>
            </w:r>
            <w:r w:rsidRPr="00370A9D">
              <w:rPr>
                <w:rFonts w:hint="eastAsia"/>
                <w:sz w:val="24"/>
                <w:szCs w:val="24"/>
              </w:rPr>
              <w:t>2.0cm/kV</w:t>
            </w:r>
            <w:r w:rsidRPr="00370A9D">
              <w:rPr>
                <w:rFonts w:hint="eastAsia"/>
                <w:sz w:val="24"/>
                <w:szCs w:val="24"/>
              </w:rPr>
              <w:t>、瓷绝缘按</w:t>
            </w:r>
            <w:r w:rsidRPr="00370A9D">
              <w:rPr>
                <w:rFonts w:hint="eastAsia"/>
                <w:sz w:val="24"/>
                <w:szCs w:val="24"/>
              </w:rPr>
              <w:t>1.8cm/kV</w:t>
            </w:r>
            <w:r w:rsidRPr="00370A9D">
              <w:rPr>
                <w:rFonts w:hint="eastAsia"/>
                <w:sz w:val="24"/>
                <w:szCs w:val="24"/>
              </w:rPr>
              <w:t>考虑。主要设备选型结果见下表：</w:t>
            </w:r>
          </w:p>
          <w:p w:rsidR="00A43C33" w:rsidRPr="00370A9D" w:rsidRDefault="00A43C33" w:rsidP="00FA387B">
            <w:pPr>
              <w:spacing w:line="360" w:lineRule="auto"/>
              <w:ind w:firstLineChars="200" w:firstLine="480"/>
              <w:jc w:val="center"/>
              <w:rPr>
                <w:sz w:val="24"/>
              </w:rPr>
            </w:pPr>
            <w:r w:rsidRPr="00370A9D">
              <w:rPr>
                <w:rFonts w:hint="eastAsia"/>
                <w:sz w:val="24"/>
              </w:rPr>
              <w:lastRenderedPageBreak/>
              <w:t>表</w:t>
            </w:r>
            <w:r w:rsidRPr="00370A9D">
              <w:rPr>
                <w:rFonts w:hint="eastAsia"/>
                <w:sz w:val="24"/>
              </w:rPr>
              <w:t xml:space="preserve">3  </w:t>
            </w:r>
            <w:r w:rsidRPr="00370A9D">
              <w:rPr>
                <w:rFonts w:hint="eastAsia"/>
                <w:sz w:val="24"/>
              </w:rPr>
              <w:t>设备型号一览表</w:t>
            </w:r>
          </w:p>
          <w:tbl>
            <w:tblPr>
              <w:tblW w:w="935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96"/>
              <w:gridCol w:w="2268"/>
              <w:gridCol w:w="5244"/>
              <w:gridCol w:w="850"/>
            </w:tblGrid>
            <w:tr w:rsidR="00A43C33" w:rsidRPr="00370A9D" w:rsidTr="00A43C33">
              <w:trPr>
                <w:cantSplit/>
                <w:tblHeader/>
              </w:trPr>
              <w:tc>
                <w:tcPr>
                  <w:tcW w:w="53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szCs w:val="21"/>
                    </w:rPr>
                    <w:t>序号</w:t>
                  </w:r>
                </w:p>
              </w:tc>
              <w:tc>
                <w:tcPr>
                  <w:tcW w:w="121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szCs w:val="21"/>
                    </w:rPr>
                    <w:t>设备名称</w:t>
                  </w:r>
                </w:p>
              </w:tc>
              <w:tc>
                <w:tcPr>
                  <w:tcW w:w="280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szCs w:val="21"/>
                    </w:rPr>
                    <w:t>型  号  及  规  范</w:t>
                  </w:r>
                </w:p>
              </w:tc>
              <w:tc>
                <w:tcPr>
                  <w:tcW w:w="454"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szCs w:val="21"/>
                    </w:rPr>
                    <w:t>备</w:t>
                  </w:r>
                  <w:r w:rsidRPr="00370A9D">
                    <w:rPr>
                      <w:rFonts w:ascii="宋体" w:hAnsi="宋体" w:hint="eastAsia"/>
                      <w:szCs w:val="21"/>
                    </w:rPr>
                    <w:t xml:space="preserve"> </w:t>
                  </w:r>
                  <w:r w:rsidRPr="00370A9D">
                    <w:rPr>
                      <w:rFonts w:ascii="宋体" w:hAnsi="宋体"/>
                      <w:szCs w:val="21"/>
                    </w:rPr>
                    <w:t>注</w:t>
                  </w:r>
                </w:p>
              </w:tc>
            </w:tr>
            <w:tr w:rsidR="00A43C33" w:rsidRPr="00370A9D" w:rsidTr="00A43C33">
              <w:trPr>
                <w:cantSplit/>
              </w:trPr>
              <w:tc>
                <w:tcPr>
                  <w:tcW w:w="53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1</w:t>
                  </w:r>
                </w:p>
              </w:tc>
              <w:tc>
                <w:tcPr>
                  <w:tcW w:w="121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110kV三相双绕组油浸式电力变压器</w:t>
                  </w:r>
                </w:p>
              </w:tc>
              <w:tc>
                <w:tcPr>
                  <w:tcW w:w="2802" w:type="pct"/>
                  <w:shd w:val="clear" w:color="auto" w:fill="auto"/>
                  <w:vAlign w:val="center"/>
                </w:tcPr>
                <w:p w:rsidR="00A43C33" w:rsidRPr="00370A9D" w:rsidRDefault="00A43C33" w:rsidP="00A43C33">
                  <w:pPr>
                    <w:spacing w:line="360" w:lineRule="exact"/>
                    <w:jc w:val="center"/>
                    <w:rPr>
                      <w:rFonts w:ascii="宋体" w:hAnsi="宋体"/>
                      <w:szCs w:val="21"/>
                    </w:rPr>
                  </w:pPr>
                  <w:r w:rsidRPr="00370A9D">
                    <w:rPr>
                      <w:rFonts w:ascii="宋体" w:hAnsi="宋体" w:hint="eastAsia"/>
                      <w:szCs w:val="21"/>
                    </w:rPr>
                    <w:t>110kV，50MVA;</w:t>
                  </w:r>
                </w:p>
                <w:p w:rsidR="00A43C33" w:rsidRPr="00370A9D" w:rsidRDefault="00A43C33" w:rsidP="00A43C33">
                  <w:pPr>
                    <w:spacing w:line="360" w:lineRule="exact"/>
                    <w:jc w:val="center"/>
                    <w:rPr>
                      <w:rFonts w:ascii="宋体" w:hAnsi="宋体"/>
                      <w:szCs w:val="21"/>
                    </w:rPr>
                  </w:pPr>
                  <w:r w:rsidRPr="00370A9D">
                    <w:rPr>
                      <w:rFonts w:ascii="宋体" w:hAnsi="宋体" w:hint="eastAsia"/>
                      <w:szCs w:val="21"/>
                    </w:rPr>
                    <w:t>110±8×1.25%/11kV；Ud=10.5%；接线组别：YN，d11；</w:t>
                  </w:r>
                </w:p>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 xml:space="preserve">中性点绝缘水平66kV。 </w:t>
                  </w:r>
                </w:p>
              </w:tc>
              <w:tc>
                <w:tcPr>
                  <w:tcW w:w="454" w:type="pct"/>
                  <w:shd w:val="clear" w:color="auto" w:fill="auto"/>
                  <w:vAlign w:val="center"/>
                </w:tcPr>
                <w:p w:rsidR="00A43C33" w:rsidRPr="00370A9D" w:rsidRDefault="00A43C33" w:rsidP="00A43C33">
                  <w:pPr>
                    <w:snapToGrid w:val="0"/>
                    <w:spacing w:line="360" w:lineRule="exact"/>
                    <w:jc w:val="center"/>
                    <w:rPr>
                      <w:rFonts w:ascii="宋体" w:hAnsi="宋体"/>
                      <w:szCs w:val="21"/>
                    </w:rPr>
                  </w:pPr>
                </w:p>
              </w:tc>
            </w:tr>
            <w:tr w:rsidR="00A43C33" w:rsidRPr="00370A9D" w:rsidTr="00A43C33">
              <w:trPr>
                <w:cantSplit/>
              </w:trPr>
              <w:tc>
                <w:tcPr>
                  <w:tcW w:w="53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2</w:t>
                  </w:r>
                </w:p>
              </w:tc>
              <w:tc>
                <w:tcPr>
                  <w:tcW w:w="121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110kV中性点成套装置</w:t>
                  </w:r>
                </w:p>
              </w:tc>
              <w:tc>
                <w:tcPr>
                  <w:tcW w:w="2802" w:type="pct"/>
                  <w:shd w:val="clear" w:color="auto" w:fill="auto"/>
                  <w:vAlign w:val="center"/>
                </w:tcPr>
                <w:p w:rsidR="00A43C33" w:rsidRPr="00370A9D" w:rsidRDefault="00A43C33" w:rsidP="00A43C33">
                  <w:pPr>
                    <w:spacing w:line="360" w:lineRule="exact"/>
                    <w:jc w:val="center"/>
                    <w:rPr>
                      <w:rFonts w:ascii="宋体" w:hAnsi="宋体"/>
                      <w:szCs w:val="21"/>
                    </w:rPr>
                  </w:pPr>
                  <w:r w:rsidRPr="00370A9D">
                    <w:rPr>
                      <w:rFonts w:ascii="宋体" w:hAnsi="宋体" w:hint="eastAsia"/>
                      <w:szCs w:val="21"/>
                    </w:rPr>
                    <w:t xml:space="preserve">中性点隔离开关：GW13-72.5/,630A，31.5kA/4s； </w:t>
                  </w:r>
                </w:p>
                <w:p w:rsidR="00A43C33" w:rsidRPr="00370A9D" w:rsidRDefault="00A43C33" w:rsidP="00A43C33">
                  <w:pPr>
                    <w:spacing w:line="360" w:lineRule="exact"/>
                    <w:jc w:val="center"/>
                    <w:rPr>
                      <w:rFonts w:ascii="宋体" w:hAnsi="宋体"/>
                      <w:szCs w:val="21"/>
                    </w:rPr>
                  </w:pPr>
                  <w:r w:rsidRPr="00370A9D">
                    <w:rPr>
                      <w:rFonts w:ascii="宋体" w:hAnsi="宋体" w:hint="eastAsia"/>
                      <w:szCs w:val="21"/>
                    </w:rPr>
                    <w:t>中性点电流互感器：干式,10kV，100/1A；</w:t>
                  </w:r>
                </w:p>
                <w:p w:rsidR="00A43C33" w:rsidRPr="00370A9D" w:rsidRDefault="00A43C33" w:rsidP="00A43C33">
                  <w:pPr>
                    <w:spacing w:line="360" w:lineRule="exact"/>
                    <w:jc w:val="center"/>
                    <w:rPr>
                      <w:rFonts w:ascii="宋体" w:hAnsi="宋体"/>
                      <w:szCs w:val="21"/>
                    </w:rPr>
                  </w:pPr>
                  <w:r w:rsidRPr="00370A9D">
                    <w:rPr>
                      <w:rFonts w:ascii="宋体" w:hAnsi="宋体" w:hint="eastAsia"/>
                      <w:szCs w:val="21"/>
                    </w:rPr>
                    <w:t>中性点避雷器：Y1.5W-72/186，附在线监测仪</w:t>
                  </w:r>
                </w:p>
                <w:p w:rsidR="00A43C33" w:rsidRPr="00370A9D" w:rsidRDefault="00A43C33" w:rsidP="00A43C33">
                  <w:pPr>
                    <w:spacing w:line="360" w:lineRule="exact"/>
                    <w:jc w:val="center"/>
                    <w:rPr>
                      <w:rFonts w:ascii="宋体" w:hAnsi="宋体"/>
                      <w:szCs w:val="21"/>
                    </w:rPr>
                  </w:pPr>
                  <w:r w:rsidRPr="00370A9D">
                    <w:rPr>
                      <w:rFonts w:ascii="宋体" w:hAnsi="宋体" w:hint="eastAsia"/>
                      <w:szCs w:val="21"/>
                    </w:rPr>
                    <w:t>成套设备支架及底座，放电间隙，连接导体等</w:t>
                  </w:r>
                </w:p>
              </w:tc>
              <w:tc>
                <w:tcPr>
                  <w:tcW w:w="454" w:type="pct"/>
                  <w:shd w:val="clear" w:color="auto" w:fill="auto"/>
                  <w:vAlign w:val="center"/>
                </w:tcPr>
                <w:p w:rsidR="00A43C33" w:rsidRPr="00370A9D" w:rsidRDefault="00A43C33" w:rsidP="00A43C33">
                  <w:pPr>
                    <w:snapToGrid w:val="0"/>
                    <w:spacing w:line="360" w:lineRule="exact"/>
                    <w:jc w:val="center"/>
                    <w:rPr>
                      <w:rFonts w:ascii="宋体" w:hAnsi="宋体"/>
                      <w:szCs w:val="21"/>
                    </w:rPr>
                  </w:pPr>
                </w:p>
              </w:tc>
            </w:tr>
            <w:tr w:rsidR="00A43C33" w:rsidRPr="00370A9D" w:rsidTr="00A43C33">
              <w:trPr>
                <w:cantSplit/>
              </w:trPr>
              <w:tc>
                <w:tcPr>
                  <w:tcW w:w="53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3</w:t>
                  </w:r>
                </w:p>
              </w:tc>
              <w:tc>
                <w:tcPr>
                  <w:tcW w:w="121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110kV SF6组合电气设备</w:t>
                  </w:r>
                </w:p>
              </w:tc>
              <w:tc>
                <w:tcPr>
                  <w:tcW w:w="280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145kV，50Hz，40kA,</w:t>
                  </w:r>
                </w:p>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额定电流： 3150A；</w:t>
                  </w:r>
                </w:p>
              </w:tc>
              <w:tc>
                <w:tcPr>
                  <w:tcW w:w="454" w:type="pct"/>
                  <w:shd w:val="clear" w:color="auto" w:fill="auto"/>
                  <w:vAlign w:val="center"/>
                </w:tcPr>
                <w:p w:rsidR="00A43C33" w:rsidRPr="00370A9D" w:rsidRDefault="00A43C33" w:rsidP="00A43C33">
                  <w:pPr>
                    <w:snapToGrid w:val="0"/>
                    <w:spacing w:line="360" w:lineRule="exact"/>
                    <w:jc w:val="center"/>
                    <w:rPr>
                      <w:rFonts w:ascii="宋体" w:hAnsi="宋体"/>
                      <w:szCs w:val="21"/>
                    </w:rPr>
                  </w:pPr>
                </w:p>
              </w:tc>
            </w:tr>
            <w:tr w:rsidR="00A43C33" w:rsidRPr="00370A9D" w:rsidTr="00A43C33">
              <w:trPr>
                <w:cantSplit/>
              </w:trPr>
              <w:tc>
                <w:tcPr>
                  <w:tcW w:w="53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4</w:t>
                  </w:r>
                </w:p>
              </w:tc>
              <w:tc>
                <w:tcPr>
                  <w:tcW w:w="121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szCs w:val="21"/>
                    </w:rPr>
                    <w:t>10kV</w:t>
                  </w:r>
                  <w:r w:rsidRPr="00370A9D">
                    <w:rPr>
                      <w:rFonts w:ascii="宋体" w:hAnsi="宋体" w:hint="eastAsia"/>
                      <w:szCs w:val="21"/>
                    </w:rPr>
                    <w:t>高压开关柜</w:t>
                  </w:r>
                </w:p>
              </w:tc>
              <w:tc>
                <w:tcPr>
                  <w:tcW w:w="280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固定式</w:t>
                  </w:r>
                  <w:r w:rsidRPr="00370A9D">
                    <w:rPr>
                      <w:rFonts w:ascii="宋体" w:hAnsi="宋体"/>
                      <w:szCs w:val="21"/>
                    </w:rPr>
                    <w:t>KYN-12</w:t>
                  </w:r>
                  <w:r w:rsidRPr="00370A9D">
                    <w:rPr>
                      <w:rFonts w:ascii="宋体" w:hAnsi="宋体" w:hint="eastAsia"/>
                      <w:szCs w:val="21"/>
                    </w:rPr>
                    <w:t>，</w:t>
                  </w:r>
                </w:p>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主变进线侧、分段:</w:t>
                  </w:r>
                </w:p>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真空断路器，</w:t>
                  </w:r>
                  <w:r w:rsidRPr="00370A9D">
                    <w:rPr>
                      <w:rFonts w:ascii="宋体" w:hAnsi="宋体"/>
                      <w:szCs w:val="21"/>
                    </w:rPr>
                    <w:t>12kV</w:t>
                  </w:r>
                  <w:r w:rsidRPr="00370A9D">
                    <w:rPr>
                      <w:rFonts w:ascii="宋体" w:hAnsi="宋体" w:hint="eastAsia"/>
                      <w:szCs w:val="21"/>
                    </w:rPr>
                    <w:t>，4000A,40kA</w:t>
                  </w:r>
                </w:p>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馈线、电容器组、接地变：</w:t>
                  </w:r>
                </w:p>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真空断路器，</w:t>
                  </w:r>
                  <w:r w:rsidRPr="00370A9D">
                    <w:rPr>
                      <w:rFonts w:ascii="宋体" w:hAnsi="宋体"/>
                      <w:szCs w:val="21"/>
                    </w:rPr>
                    <w:t>12kV</w:t>
                  </w:r>
                  <w:r w:rsidRPr="00370A9D">
                    <w:rPr>
                      <w:rFonts w:ascii="宋体" w:hAnsi="宋体" w:hint="eastAsia"/>
                      <w:szCs w:val="21"/>
                    </w:rPr>
                    <w:t>，1250A,31.5kA</w:t>
                  </w:r>
                </w:p>
              </w:tc>
              <w:tc>
                <w:tcPr>
                  <w:tcW w:w="454" w:type="pct"/>
                  <w:shd w:val="clear" w:color="auto" w:fill="auto"/>
                  <w:vAlign w:val="center"/>
                </w:tcPr>
                <w:p w:rsidR="00A43C33" w:rsidRPr="00370A9D" w:rsidRDefault="00A43C33" w:rsidP="00A43C33">
                  <w:pPr>
                    <w:snapToGrid w:val="0"/>
                    <w:spacing w:line="360" w:lineRule="exact"/>
                    <w:jc w:val="center"/>
                    <w:rPr>
                      <w:rFonts w:ascii="宋体" w:hAnsi="宋体"/>
                      <w:szCs w:val="21"/>
                    </w:rPr>
                  </w:pPr>
                </w:p>
              </w:tc>
            </w:tr>
            <w:tr w:rsidR="00A43C33" w:rsidRPr="00370A9D" w:rsidTr="00A43C33">
              <w:trPr>
                <w:cantSplit/>
              </w:trPr>
              <w:tc>
                <w:tcPr>
                  <w:tcW w:w="53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5</w:t>
                  </w:r>
                </w:p>
              </w:tc>
              <w:tc>
                <w:tcPr>
                  <w:tcW w:w="121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10kV电容器组</w:t>
                  </w:r>
                </w:p>
              </w:tc>
              <w:tc>
                <w:tcPr>
                  <w:tcW w:w="280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成套框架式,5010kvar/334kvar，单Y接线,预留接5%干式空芯电抗器位置。</w:t>
                  </w:r>
                </w:p>
              </w:tc>
              <w:tc>
                <w:tcPr>
                  <w:tcW w:w="454" w:type="pct"/>
                  <w:shd w:val="clear" w:color="auto" w:fill="auto"/>
                  <w:vAlign w:val="center"/>
                </w:tcPr>
                <w:p w:rsidR="00A43C33" w:rsidRPr="00370A9D" w:rsidRDefault="00A43C33" w:rsidP="00A43C33">
                  <w:pPr>
                    <w:snapToGrid w:val="0"/>
                    <w:spacing w:line="360" w:lineRule="exact"/>
                    <w:jc w:val="center"/>
                    <w:rPr>
                      <w:rFonts w:ascii="宋体" w:hAnsi="宋体"/>
                      <w:szCs w:val="21"/>
                    </w:rPr>
                  </w:pPr>
                </w:p>
              </w:tc>
            </w:tr>
            <w:tr w:rsidR="00A43C33" w:rsidRPr="00370A9D" w:rsidTr="00A43C33">
              <w:trPr>
                <w:cantSplit/>
              </w:trPr>
              <w:tc>
                <w:tcPr>
                  <w:tcW w:w="53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6</w:t>
                  </w:r>
                </w:p>
              </w:tc>
              <w:tc>
                <w:tcPr>
                  <w:tcW w:w="121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10kV干式空芯电抗器</w:t>
                  </w:r>
                </w:p>
              </w:tc>
              <w:tc>
                <w:tcPr>
                  <w:tcW w:w="280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空芯,11/ kV,84kVar,XK=5%，带中间抽头</w:t>
                  </w:r>
                </w:p>
              </w:tc>
              <w:tc>
                <w:tcPr>
                  <w:tcW w:w="454" w:type="pct"/>
                  <w:shd w:val="clear" w:color="auto" w:fill="auto"/>
                  <w:vAlign w:val="center"/>
                </w:tcPr>
                <w:p w:rsidR="00A43C33" w:rsidRPr="00370A9D" w:rsidRDefault="00A43C33" w:rsidP="00A43C33">
                  <w:pPr>
                    <w:snapToGrid w:val="0"/>
                    <w:spacing w:line="360" w:lineRule="exact"/>
                    <w:jc w:val="center"/>
                    <w:rPr>
                      <w:rFonts w:ascii="宋体" w:hAnsi="宋体"/>
                      <w:szCs w:val="21"/>
                    </w:rPr>
                  </w:pPr>
                </w:p>
              </w:tc>
            </w:tr>
            <w:tr w:rsidR="00A43C33" w:rsidRPr="00370A9D" w:rsidTr="00A43C33">
              <w:trPr>
                <w:cantSplit/>
              </w:trPr>
              <w:tc>
                <w:tcPr>
                  <w:tcW w:w="53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7</w:t>
                  </w:r>
                </w:p>
              </w:tc>
              <w:tc>
                <w:tcPr>
                  <w:tcW w:w="121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10kV小电阻接地</w:t>
                  </w:r>
                </w:p>
              </w:tc>
              <w:tc>
                <w:tcPr>
                  <w:tcW w:w="280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接地变压器DKSC-420/10.5，小电阻10欧</w:t>
                  </w:r>
                </w:p>
              </w:tc>
              <w:tc>
                <w:tcPr>
                  <w:tcW w:w="454" w:type="pct"/>
                  <w:shd w:val="clear" w:color="auto" w:fill="auto"/>
                  <w:vAlign w:val="center"/>
                </w:tcPr>
                <w:p w:rsidR="00A43C33" w:rsidRPr="00370A9D" w:rsidRDefault="00A43C33" w:rsidP="00A43C33">
                  <w:pPr>
                    <w:snapToGrid w:val="0"/>
                    <w:spacing w:line="360" w:lineRule="exact"/>
                    <w:jc w:val="center"/>
                    <w:rPr>
                      <w:rFonts w:ascii="宋体" w:hAnsi="宋体"/>
                      <w:szCs w:val="21"/>
                    </w:rPr>
                  </w:pPr>
                </w:p>
              </w:tc>
            </w:tr>
            <w:tr w:rsidR="00A43C33" w:rsidRPr="000312E2" w:rsidTr="00A43C33">
              <w:trPr>
                <w:cantSplit/>
              </w:trPr>
              <w:tc>
                <w:tcPr>
                  <w:tcW w:w="53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8</w:t>
                  </w:r>
                </w:p>
              </w:tc>
              <w:tc>
                <w:tcPr>
                  <w:tcW w:w="1212" w:type="pct"/>
                  <w:shd w:val="clear" w:color="auto" w:fill="auto"/>
                  <w:vAlign w:val="center"/>
                </w:tcPr>
                <w:p w:rsidR="00A43C33" w:rsidRPr="00370A9D" w:rsidRDefault="00A43C33" w:rsidP="00A43C33">
                  <w:pPr>
                    <w:snapToGrid w:val="0"/>
                    <w:spacing w:line="360" w:lineRule="exact"/>
                    <w:jc w:val="center"/>
                    <w:rPr>
                      <w:rFonts w:ascii="宋体" w:hAnsi="宋体"/>
                      <w:szCs w:val="21"/>
                    </w:rPr>
                  </w:pPr>
                  <w:r w:rsidRPr="00370A9D">
                    <w:rPr>
                      <w:rFonts w:ascii="宋体" w:hAnsi="宋体" w:hint="eastAsia"/>
                      <w:szCs w:val="21"/>
                    </w:rPr>
                    <w:t>10kV避雷器</w:t>
                  </w:r>
                </w:p>
              </w:tc>
              <w:tc>
                <w:tcPr>
                  <w:tcW w:w="2802" w:type="pct"/>
                  <w:shd w:val="clear" w:color="auto" w:fill="auto"/>
                  <w:vAlign w:val="center"/>
                </w:tcPr>
                <w:p w:rsidR="00A43C33" w:rsidRPr="000312E2" w:rsidRDefault="00A43C33" w:rsidP="00A43C33">
                  <w:pPr>
                    <w:snapToGrid w:val="0"/>
                    <w:spacing w:line="360" w:lineRule="exact"/>
                    <w:jc w:val="center"/>
                    <w:rPr>
                      <w:rFonts w:ascii="宋体" w:hAnsi="宋体"/>
                      <w:szCs w:val="21"/>
                    </w:rPr>
                  </w:pPr>
                  <w:r w:rsidRPr="00370A9D">
                    <w:rPr>
                      <w:rFonts w:ascii="宋体" w:hAnsi="宋体" w:hint="eastAsia"/>
                      <w:szCs w:val="21"/>
                    </w:rPr>
                    <w:t>YH5WZ-17/45，附在线监测仪</w:t>
                  </w:r>
                </w:p>
              </w:tc>
              <w:tc>
                <w:tcPr>
                  <w:tcW w:w="454" w:type="pct"/>
                  <w:shd w:val="clear" w:color="auto" w:fill="auto"/>
                  <w:vAlign w:val="center"/>
                </w:tcPr>
                <w:p w:rsidR="00A43C33" w:rsidRPr="000312E2" w:rsidRDefault="00A43C33" w:rsidP="00A43C33">
                  <w:pPr>
                    <w:snapToGrid w:val="0"/>
                    <w:spacing w:line="360" w:lineRule="exact"/>
                    <w:jc w:val="center"/>
                    <w:rPr>
                      <w:rFonts w:ascii="宋体" w:hAnsi="宋体"/>
                      <w:szCs w:val="21"/>
                    </w:rPr>
                  </w:pPr>
                </w:p>
              </w:tc>
            </w:tr>
          </w:tbl>
          <w:p w:rsidR="00E133F3" w:rsidRPr="00EC1A82" w:rsidRDefault="00107DCC" w:rsidP="00E133F3">
            <w:pPr>
              <w:pStyle w:val="af6"/>
              <w:spacing w:line="520" w:lineRule="exact"/>
              <w:jc w:val="left"/>
              <w:rPr>
                <w:rFonts w:ascii="Times New Roman" w:hAnsi="Times New Roman"/>
                <w:b/>
                <w:sz w:val="24"/>
              </w:rPr>
            </w:pPr>
            <w:r>
              <w:rPr>
                <w:rFonts w:ascii="Times New Roman" w:hAnsi="Times New Roman" w:hint="eastAsia"/>
                <w:b/>
                <w:sz w:val="24"/>
              </w:rPr>
              <w:t>5</w:t>
            </w:r>
            <w:r w:rsidR="00E133F3" w:rsidRPr="00EC1A82">
              <w:rPr>
                <w:rFonts w:ascii="Times New Roman" w:hAnsi="Times New Roman"/>
                <w:b/>
                <w:sz w:val="24"/>
              </w:rPr>
              <w:t>、项目占地及土石方量</w:t>
            </w:r>
          </w:p>
          <w:p w:rsidR="00E133F3" w:rsidRDefault="00E133F3" w:rsidP="00E133F3">
            <w:pPr>
              <w:autoSpaceDE w:val="0"/>
              <w:autoSpaceDN w:val="0"/>
              <w:adjustRightInd w:val="0"/>
              <w:spacing w:line="520" w:lineRule="exact"/>
              <w:ind w:firstLineChars="200" w:firstLine="480"/>
              <w:jc w:val="left"/>
              <w:rPr>
                <w:sz w:val="24"/>
              </w:rPr>
            </w:pPr>
            <w:r w:rsidRPr="001D3EC4">
              <w:rPr>
                <w:rFonts w:hint="eastAsia"/>
                <w:sz w:val="24"/>
              </w:rPr>
              <w:t>110</w:t>
            </w:r>
            <w:r w:rsidRPr="001D3EC4">
              <w:rPr>
                <w:rFonts w:hint="eastAsia"/>
                <w:sz w:val="24"/>
              </w:rPr>
              <w:t>千伏腾龙站扩建第二台主变工程</w:t>
            </w:r>
            <w:r w:rsidRPr="00EC1A82">
              <w:rPr>
                <w:rFonts w:hint="eastAsia"/>
                <w:sz w:val="24"/>
              </w:rPr>
              <w:t>，在</w:t>
            </w:r>
            <w:r w:rsidRPr="00EC1A82">
              <w:rPr>
                <w:rFonts w:hint="eastAsia"/>
                <w:sz w:val="24"/>
              </w:rPr>
              <w:t>110kV</w:t>
            </w:r>
            <w:r>
              <w:rPr>
                <w:rFonts w:hint="eastAsia"/>
                <w:sz w:val="24"/>
              </w:rPr>
              <w:t>腾龙</w:t>
            </w:r>
            <w:r w:rsidRPr="00EC1A82">
              <w:rPr>
                <w:rFonts w:hint="eastAsia"/>
                <w:sz w:val="24"/>
              </w:rPr>
              <w:t>变电站预留的</w:t>
            </w:r>
            <w:r w:rsidRPr="00EC1A82">
              <w:rPr>
                <w:sz w:val="24"/>
              </w:rPr>
              <w:t>#</w:t>
            </w:r>
            <w:r>
              <w:rPr>
                <w:rFonts w:hint="eastAsia"/>
                <w:sz w:val="24"/>
              </w:rPr>
              <w:t>2</w:t>
            </w:r>
            <w:r w:rsidRPr="00EC1A82">
              <w:rPr>
                <w:rFonts w:hint="eastAsia"/>
                <w:sz w:val="24"/>
              </w:rPr>
              <w:t>主变位置施工建设，土石方影响甚微。</w:t>
            </w:r>
          </w:p>
          <w:p w:rsidR="004669EB" w:rsidRPr="004669EB" w:rsidRDefault="004669EB" w:rsidP="004669EB">
            <w:pPr>
              <w:spacing w:line="360" w:lineRule="auto"/>
              <w:jc w:val="left"/>
              <w:rPr>
                <w:b/>
                <w:kern w:val="0"/>
                <w:sz w:val="24"/>
              </w:rPr>
            </w:pPr>
            <w:r>
              <w:rPr>
                <w:rFonts w:hint="eastAsia"/>
                <w:b/>
                <w:kern w:val="0"/>
                <w:sz w:val="24"/>
              </w:rPr>
              <w:t>6</w:t>
            </w:r>
            <w:r>
              <w:rPr>
                <w:rFonts w:hint="eastAsia"/>
                <w:b/>
                <w:kern w:val="0"/>
                <w:sz w:val="24"/>
              </w:rPr>
              <w:t>、</w:t>
            </w:r>
            <w:r w:rsidRPr="004669EB">
              <w:rPr>
                <w:b/>
                <w:kern w:val="0"/>
                <w:sz w:val="24"/>
              </w:rPr>
              <w:t>定员及工作制度</w:t>
            </w:r>
          </w:p>
          <w:p w:rsidR="004669EB" w:rsidRPr="004669EB" w:rsidRDefault="004669EB" w:rsidP="004669EB">
            <w:pPr>
              <w:autoSpaceDE w:val="0"/>
              <w:autoSpaceDN w:val="0"/>
              <w:adjustRightInd w:val="0"/>
              <w:spacing w:line="520" w:lineRule="exact"/>
              <w:ind w:firstLineChars="200" w:firstLine="480"/>
              <w:jc w:val="left"/>
              <w:rPr>
                <w:sz w:val="24"/>
              </w:rPr>
            </w:pPr>
            <w:r w:rsidRPr="004669EB">
              <w:rPr>
                <w:sz w:val="24"/>
              </w:rPr>
              <w:t>劳动定员：</w:t>
            </w:r>
            <w:r w:rsidRPr="004669EB">
              <w:rPr>
                <w:rFonts w:hint="eastAsia"/>
                <w:sz w:val="24"/>
              </w:rPr>
              <w:t>11</w:t>
            </w:r>
            <w:r w:rsidRPr="004669EB">
              <w:rPr>
                <w:sz w:val="24"/>
              </w:rPr>
              <w:t>0kV</w:t>
            </w:r>
            <w:r w:rsidRPr="001D3EC4">
              <w:rPr>
                <w:rFonts w:hint="eastAsia"/>
                <w:sz w:val="24"/>
              </w:rPr>
              <w:t>腾龙站</w:t>
            </w:r>
            <w:r w:rsidRPr="004669EB">
              <w:rPr>
                <w:sz w:val="24"/>
              </w:rPr>
              <w:t>按</w:t>
            </w:r>
            <w:r w:rsidRPr="004669EB">
              <w:rPr>
                <w:sz w:val="24"/>
              </w:rPr>
              <w:t>“</w:t>
            </w:r>
            <w:r w:rsidRPr="004669EB">
              <w:rPr>
                <w:sz w:val="24"/>
              </w:rPr>
              <w:t>无人值班、少人值守</w:t>
            </w:r>
            <w:r w:rsidRPr="004669EB">
              <w:rPr>
                <w:sz w:val="24"/>
              </w:rPr>
              <w:t>”</w:t>
            </w:r>
            <w:r w:rsidRPr="004669EB">
              <w:rPr>
                <w:sz w:val="24"/>
              </w:rPr>
              <w:t>的方式运行，全站共有值守人员</w:t>
            </w:r>
            <w:r w:rsidRPr="00F3515D">
              <w:rPr>
                <w:sz w:val="24"/>
              </w:rPr>
              <w:t>2</w:t>
            </w:r>
            <w:r w:rsidRPr="004669EB">
              <w:rPr>
                <w:sz w:val="24"/>
              </w:rPr>
              <w:t>人。</w:t>
            </w:r>
          </w:p>
          <w:p w:rsidR="004669EB" w:rsidRPr="00EC1A82" w:rsidRDefault="004669EB" w:rsidP="004669EB">
            <w:pPr>
              <w:autoSpaceDE w:val="0"/>
              <w:autoSpaceDN w:val="0"/>
              <w:adjustRightInd w:val="0"/>
              <w:spacing w:line="520" w:lineRule="exact"/>
              <w:ind w:firstLineChars="200" w:firstLine="480"/>
              <w:jc w:val="left"/>
              <w:rPr>
                <w:sz w:val="24"/>
              </w:rPr>
            </w:pPr>
            <w:r w:rsidRPr="004669EB">
              <w:rPr>
                <w:sz w:val="24"/>
              </w:rPr>
              <w:t>工作制度：每天工作</w:t>
            </w:r>
            <w:r w:rsidRPr="004669EB">
              <w:rPr>
                <w:sz w:val="24"/>
              </w:rPr>
              <w:t>24</w:t>
            </w:r>
            <w:r w:rsidRPr="004669EB">
              <w:rPr>
                <w:sz w:val="24"/>
              </w:rPr>
              <w:t>小时，年工作日为</w:t>
            </w:r>
            <w:r w:rsidRPr="004669EB">
              <w:rPr>
                <w:sz w:val="24"/>
              </w:rPr>
              <w:t>365</w:t>
            </w:r>
            <w:r w:rsidRPr="004669EB">
              <w:rPr>
                <w:sz w:val="24"/>
              </w:rPr>
              <w:t>天。</w:t>
            </w:r>
          </w:p>
          <w:p w:rsidR="00E133F3" w:rsidRPr="00EC1A82" w:rsidRDefault="004669EB" w:rsidP="00E133F3">
            <w:pPr>
              <w:pStyle w:val="af6"/>
              <w:spacing w:line="500" w:lineRule="exact"/>
              <w:rPr>
                <w:rFonts w:ascii="Times New Roman" w:hAnsi="Times New Roman"/>
                <w:b/>
                <w:sz w:val="24"/>
                <w:szCs w:val="24"/>
              </w:rPr>
            </w:pPr>
            <w:r>
              <w:rPr>
                <w:rFonts w:ascii="Times New Roman" w:hAnsi="Times New Roman" w:hint="eastAsia"/>
                <w:b/>
                <w:bCs/>
                <w:sz w:val="24"/>
              </w:rPr>
              <w:t>7</w:t>
            </w:r>
            <w:r w:rsidR="00E133F3" w:rsidRPr="00EC1A82">
              <w:rPr>
                <w:rFonts w:ascii="Times New Roman" w:hAnsi="Times New Roman" w:hint="eastAsia"/>
                <w:b/>
                <w:sz w:val="24"/>
                <w:szCs w:val="24"/>
              </w:rPr>
              <w:t>、给、排水情况</w:t>
            </w:r>
          </w:p>
          <w:p w:rsidR="00E133F3" w:rsidRPr="00EC1A82" w:rsidRDefault="00E133F3" w:rsidP="00E133F3">
            <w:pPr>
              <w:spacing w:line="520" w:lineRule="exact"/>
              <w:ind w:firstLineChars="200" w:firstLine="480"/>
              <w:rPr>
                <w:sz w:val="24"/>
              </w:rPr>
            </w:pPr>
            <w:r w:rsidRPr="00EC1A82">
              <w:rPr>
                <w:rFonts w:hint="eastAsia"/>
                <w:sz w:val="24"/>
              </w:rPr>
              <w:t>（</w:t>
            </w:r>
            <w:r w:rsidRPr="00EC1A82">
              <w:rPr>
                <w:rFonts w:hint="eastAsia"/>
                <w:sz w:val="24"/>
              </w:rPr>
              <w:t>1</w:t>
            </w:r>
            <w:r w:rsidRPr="00EC1A82">
              <w:rPr>
                <w:rFonts w:hint="eastAsia"/>
                <w:sz w:val="24"/>
              </w:rPr>
              <w:t>）给水</w:t>
            </w:r>
          </w:p>
          <w:p w:rsidR="00E133F3" w:rsidRPr="00EC1A82" w:rsidRDefault="00E133F3" w:rsidP="00E133F3">
            <w:pPr>
              <w:autoSpaceDE w:val="0"/>
              <w:autoSpaceDN w:val="0"/>
              <w:adjustRightInd w:val="0"/>
              <w:spacing w:line="520" w:lineRule="exact"/>
              <w:ind w:firstLineChars="200" w:firstLine="480"/>
              <w:jc w:val="left"/>
              <w:rPr>
                <w:sz w:val="24"/>
                <w:szCs w:val="24"/>
              </w:rPr>
            </w:pPr>
            <w:r w:rsidRPr="00EC1A82">
              <w:rPr>
                <w:sz w:val="24"/>
              </w:rPr>
              <w:t>1</w:t>
            </w:r>
            <w:r w:rsidRPr="00EC1A82">
              <w:rPr>
                <w:sz w:val="24"/>
              </w:rPr>
              <w:t>）施工期</w:t>
            </w:r>
            <w:r w:rsidRPr="00EC1A82">
              <w:rPr>
                <w:rFonts w:hint="eastAsia"/>
                <w:sz w:val="24"/>
              </w:rPr>
              <w:t>：</w:t>
            </w:r>
            <w:r w:rsidRPr="00EC1A82">
              <w:rPr>
                <w:rFonts w:cs="宋体" w:hint="eastAsia"/>
                <w:kern w:val="0"/>
                <w:sz w:val="24"/>
                <w:szCs w:val="24"/>
              </w:rPr>
              <w:t>采用变电站已有水源。</w:t>
            </w:r>
          </w:p>
          <w:p w:rsidR="00E133F3" w:rsidRPr="00EC1A82" w:rsidRDefault="00E133F3" w:rsidP="00E133F3">
            <w:pPr>
              <w:spacing w:line="520" w:lineRule="exact"/>
              <w:ind w:firstLineChars="200" w:firstLine="480"/>
              <w:jc w:val="left"/>
              <w:rPr>
                <w:sz w:val="24"/>
                <w:szCs w:val="24"/>
              </w:rPr>
            </w:pPr>
            <w:r w:rsidRPr="00EC1A82">
              <w:rPr>
                <w:sz w:val="24"/>
              </w:rPr>
              <w:t>2</w:t>
            </w:r>
            <w:r w:rsidRPr="00EC1A82">
              <w:rPr>
                <w:sz w:val="24"/>
              </w:rPr>
              <w:t>）运</w:t>
            </w:r>
            <w:r w:rsidRPr="00EC1A82">
              <w:rPr>
                <w:rFonts w:hint="eastAsia"/>
                <w:sz w:val="24"/>
              </w:rPr>
              <w:t>行</w:t>
            </w:r>
            <w:r w:rsidRPr="00EC1A82">
              <w:rPr>
                <w:sz w:val="24"/>
              </w:rPr>
              <w:t>期</w:t>
            </w:r>
            <w:r w:rsidRPr="00EC1A82">
              <w:rPr>
                <w:rFonts w:hint="eastAsia"/>
                <w:sz w:val="24"/>
              </w:rPr>
              <w:t>：</w:t>
            </w:r>
            <w:r w:rsidRPr="00EC1A82">
              <w:rPr>
                <w:rFonts w:cs="宋体" w:hint="eastAsia"/>
                <w:kern w:val="0"/>
                <w:sz w:val="24"/>
                <w:szCs w:val="24"/>
              </w:rPr>
              <w:t>变电站运行期间值守人员的生活用水采用已有水源。</w:t>
            </w:r>
          </w:p>
          <w:p w:rsidR="00E133F3" w:rsidRPr="00EC1A82" w:rsidRDefault="00E133F3" w:rsidP="00E133F3">
            <w:pPr>
              <w:autoSpaceDE w:val="0"/>
              <w:autoSpaceDN w:val="0"/>
              <w:adjustRightInd w:val="0"/>
              <w:spacing w:line="520" w:lineRule="exact"/>
              <w:ind w:firstLineChars="200" w:firstLine="480"/>
              <w:jc w:val="left"/>
              <w:rPr>
                <w:sz w:val="24"/>
              </w:rPr>
            </w:pPr>
            <w:r w:rsidRPr="00EC1A82">
              <w:rPr>
                <w:rFonts w:hint="eastAsia"/>
                <w:bCs/>
                <w:sz w:val="24"/>
              </w:rPr>
              <w:t>（</w:t>
            </w:r>
            <w:r w:rsidRPr="00EC1A82">
              <w:rPr>
                <w:rFonts w:hint="eastAsia"/>
                <w:bCs/>
                <w:sz w:val="24"/>
              </w:rPr>
              <w:t>2</w:t>
            </w:r>
            <w:r w:rsidRPr="00EC1A82">
              <w:rPr>
                <w:rFonts w:hint="eastAsia"/>
                <w:bCs/>
                <w:sz w:val="24"/>
              </w:rPr>
              <w:t>）</w:t>
            </w:r>
            <w:r w:rsidRPr="00EC1A82">
              <w:rPr>
                <w:bCs/>
                <w:sz w:val="24"/>
              </w:rPr>
              <w:t>排水</w:t>
            </w:r>
          </w:p>
          <w:p w:rsidR="00E133F3" w:rsidRPr="00EC1A82" w:rsidRDefault="00E133F3" w:rsidP="00E133F3">
            <w:pPr>
              <w:autoSpaceDE w:val="0"/>
              <w:autoSpaceDN w:val="0"/>
              <w:adjustRightInd w:val="0"/>
              <w:spacing w:line="520" w:lineRule="exact"/>
              <w:ind w:firstLineChars="200" w:firstLine="480"/>
              <w:jc w:val="left"/>
              <w:rPr>
                <w:sz w:val="24"/>
                <w:szCs w:val="24"/>
              </w:rPr>
            </w:pPr>
            <w:r w:rsidRPr="00EC1A82">
              <w:rPr>
                <w:sz w:val="24"/>
                <w:szCs w:val="24"/>
              </w:rPr>
              <w:t>1</w:t>
            </w:r>
            <w:r w:rsidRPr="00EC1A82">
              <w:rPr>
                <w:sz w:val="24"/>
                <w:szCs w:val="24"/>
              </w:rPr>
              <w:t>）施工期</w:t>
            </w:r>
            <w:r w:rsidRPr="00EC1A82">
              <w:rPr>
                <w:rFonts w:hint="eastAsia"/>
                <w:sz w:val="24"/>
                <w:szCs w:val="24"/>
              </w:rPr>
              <w:t>：</w:t>
            </w:r>
            <w:r w:rsidRPr="00EC1A82">
              <w:rPr>
                <w:rFonts w:cs="宋体" w:hint="eastAsia"/>
                <w:kern w:val="0"/>
                <w:sz w:val="24"/>
                <w:szCs w:val="24"/>
              </w:rPr>
              <w:t>施工期间主要为施工废水及施工人员产生的生活污水，经化粪池处理后，用</w:t>
            </w:r>
            <w:r w:rsidRPr="00EC1A82">
              <w:rPr>
                <w:rFonts w:cs="宋体" w:hint="eastAsia"/>
                <w:kern w:val="0"/>
                <w:sz w:val="24"/>
                <w:szCs w:val="24"/>
              </w:rPr>
              <w:lastRenderedPageBreak/>
              <w:t>于站内绿化浇灌，严禁工地污水乱排、乱流。施工废水经简易沉淀池澄清后回用，不外排。</w:t>
            </w:r>
          </w:p>
          <w:p w:rsidR="00E133F3" w:rsidRPr="00EC1A82" w:rsidRDefault="00E133F3" w:rsidP="00E133F3">
            <w:pPr>
              <w:autoSpaceDE w:val="0"/>
              <w:autoSpaceDN w:val="0"/>
              <w:adjustRightInd w:val="0"/>
              <w:spacing w:line="520" w:lineRule="exact"/>
              <w:ind w:firstLineChars="200" w:firstLine="480"/>
              <w:jc w:val="left"/>
              <w:rPr>
                <w:sz w:val="24"/>
                <w:szCs w:val="24"/>
              </w:rPr>
            </w:pPr>
            <w:r w:rsidRPr="00EC1A82">
              <w:rPr>
                <w:sz w:val="24"/>
              </w:rPr>
              <w:t>2</w:t>
            </w:r>
            <w:r w:rsidRPr="00EC1A82">
              <w:rPr>
                <w:sz w:val="24"/>
              </w:rPr>
              <w:t>）运</w:t>
            </w:r>
            <w:r w:rsidRPr="00EC1A82">
              <w:rPr>
                <w:rFonts w:hint="eastAsia"/>
                <w:sz w:val="24"/>
              </w:rPr>
              <w:t>行</w:t>
            </w:r>
            <w:r w:rsidRPr="00EC1A82">
              <w:rPr>
                <w:sz w:val="24"/>
              </w:rPr>
              <w:t>期</w:t>
            </w:r>
            <w:r w:rsidRPr="00EC1A82">
              <w:rPr>
                <w:rFonts w:hint="eastAsia"/>
                <w:sz w:val="24"/>
              </w:rPr>
              <w:t>：</w:t>
            </w:r>
            <w:r w:rsidRPr="00EC1A82">
              <w:rPr>
                <w:rFonts w:cs="宋体" w:hint="eastAsia"/>
                <w:kern w:val="0"/>
                <w:sz w:val="24"/>
                <w:szCs w:val="24"/>
              </w:rPr>
              <w:t>变电站产生的生活废水，</w:t>
            </w:r>
            <w:r w:rsidR="00AB6185" w:rsidRPr="00AB6185">
              <w:rPr>
                <w:rFonts w:cs="宋体" w:hint="eastAsia"/>
                <w:kern w:val="0"/>
                <w:sz w:val="24"/>
                <w:szCs w:val="24"/>
              </w:rPr>
              <w:t>经化粪池处理达标后，排入工业园区排水管道</w:t>
            </w:r>
            <w:r w:rsidRPr="00EC1A82">
              <w:rPr>
                <w:rFonts w:cs="宋体" w:hint="eastAsia"/>
                <w:kern w:val="0"/>
                <w:sz w:val="24"/>
                <w:szCs w:val="24"/>
              </w:rPr>
              <w:t>，对周围水环境不会造成影响。</w:t>
            </w:r>
          </w:p>
          <w:p w:rsidR="00E133F3" w:rsidRPr="00EC1A82" w:rsidRDefault="00107DCC" w:rsidP="00E133F3">
            <w:pPr>
              <w:spacing w:line="600" w:lineRule="exact"/>
              <w:rPr>
                <w:b/>
                <w:sz w:val="24"/>
              </w:rPr>
            </w:pPr>
            <w:r>
              <w:rPr>
                <w:rFonts w:hint="eastAsia"/>
                <w:b/>
                <w:sz w:val="24"/>
              </w:rPr>
              <w:t>7</w:t>
            </w:r>
            <w:r w:rsidR="00E133F3" w:rsidRPr="00EC1A82">
              <w:rPr>
                <w:rFonts w:hint="eastAsia"/>
                <w:b/>
                <w:sz w:val="24"/>
              </w:rPr>
              <w:t>、产业政策相符性</w:t>
            </w:r>
          </w:p>
          <w:p w:rsidR="00E133F3" w:rsidRPr="00EC1A82" w:rsidRDefault="00E133F3" w:rsidP="00E133F3">
            <w:pPr>
              <w:pStyle w:val="Default"/>
              <w:spacing w:line="520" w:lineRule="exact"/>
              <w:ind w:firstLineChars="200" w:firstLine="480"/>
              <w:rPr>
                <w:rFonts w:ascii="Times New Roman" w:hAnsi="Times New Roman"/>
                <w:color w:val="auto"/>
              </w:rPr>
            </w:pPr>
            <w:r>
              <w:rPr>
                <w:rFonts w:ascii="Times New Roman" w:hint="eastAsia"/>
              </w:rPr>
              <w:t>本项目为扩建项目，在已经运营的变电站站内完成，不需要另外征地，符合电网规划和城镇规划。工程属于城乡电网建设项目，</w:t>
            </w:r>
            <w:r w:rsidRPr="00EC1A82">
              <w:rPr>
                <w:rFonts w:ascii="Times New Roman" w:hAnsi="Times New Roman"/>
                <w:color w:val="auto"/>
              </w:rPr>
              <w:t>属国家发改委颁布的《产业结构调整指导目录（</w:t>
            </w:r>
            <w:r w:rsidRPr="00EC1A82">
              <w:rPr>
                <w:rFonts w:ascii="Times New Roman" w:hAnsi="Times New Roman"/>
                <w:color w:val="auto"/>
              </w:rPr>
              <w:t>201</w:t>
            </w:r>
            <w:r w:rsidRPr="00EC1A82">
              <w:rPr>
                <w:rFonts w:ascii="Times New Roman" w:hAnsi="Times New Roman" w:hint="eastAsia"/>
                <w:color w:val="auto"/>
              </w:rPr>
              <w:t>3</w:t>
            </w:r>
            <w:r w:rsidRPr="00EC1A82">
              <w:rPr>
                <w:rFonts w:ascii="Times New Roman" w:hAnsi="Times New Roman"/>
                <w:color w:val="auto"/>
              </w:rPr>
              <w:t>年本）（修正）》中鼓励发展的项目（</w:t>
            </w:r>
            <w:r w:rsidRPr="00EC1A82">
              <w:rPr>
                <w:rFonts w:ascii="Times New Roman" w:hAnsi="Times New Roman"/>
                <w:color w:val="auto"/>
              </w:rPr>
              <w:t>“</w:t>
            </w:r>
            <w:r w:rsidRPr="00EC1A82">
              <w:rPr>
                <w:rFonts w:ascii="Times New Roman" w:hAnsi="Times New Roman"/>
                <w:color w:val="auto"/>
              </w:rPr>
              <w:t>第一类鼓励类</w:t>
            </w:r>
            <w:r w:rsidRPr="00EC1A82">
              <w:rPr>
                <w:rFonts w:ascii="Times New Roman" w:hAnsi="Times New Roman"/>
                <w:color w:val="auto"/>
              </w:rPr>
              <w:t>”</w:t>
            </w:r>
            <w:r w:rsidRPr="00EC1A82">
              <w:rPr>
                <w:rFonts w:ascii="Times New Roman" w:hAnsi="Times New Roman"/>
                <w:color w:val="auto"/>
              </w:rPr>
              <w:t>中的电网改造与建设），符合国家相关产业政策。</w:t>
            </w:r>
          </w:p>
          <w:p w:rsidR="00E133F3" w:rsidRDefault="00107DCC" w:rsidP="00E133F3">
            <w:pPr>
              <w:pStyle w:val="Default"/>
              <w:spacing w:line="520" w:lineRule="exact"/>
              <w:rPr>
                <w:rFonts w:ascii="Times New Roman" w:hAnsi="Times New Roman" w:cs="Times New Roman"/>
                <w:b/>
                <w:color w:val="auto"/>
                <w:kern w:val="2"/>
                <w:szCs w:val="20"/>
              </w:rPr>
            </w:pPr>
            <w:r>
              <w:rPr>
                <w:rFonts w:ascii="Times New Roman" w:hAnsi="Times New Roman" w:cs="Times New Roman" w:hint="eastAsia"/>
                <w:b/>
                <w:color w:val="auto"/>
                <w:kern w:val="2"/>
                <w:szCs w:val="20"/>
              </w:rPr>
              <w:t>8</w:t>
            </w:r>
            <w:r w:rsidR="00E133F3" w:rsidRPr="00EC1A82">
              <w:rPr>
                <w:rFonts w:ascii="Times New Roman" w:hAnsi="Times New Roman" w:cs="Times New Roman" w:hint="eastAsia"/>
                <w:b/>
                <w:color w:val="auto"/>
                <w:kern w:val="2"/>
                <w:szCs w:val="20"/>
              </w:rPr>
              <w:t>、</w:t>
            </w:r>
            <w:r w:rsidR="00E133F3">
              <w:rPr>
                <w:rFonts w:ascii="Times New Roman" w:hAnsi="Times New Roman" w:cs="Times New Roman" w:hint="eastAsia"/>
                <w:b/>
                <w:color w:val="auto"/>
                <w:kern w:val="2"/>
                <w:szCs w:val="20"/>
              </w:rPr>
              <w:t>评价等级、</w:t>
            </w:r>
            <w:r w:rsidR="00E133F3" w:rsidRPr="00EC1A82">
              <w:rPr>
                <w:rFonts w:ascii="Times New Roman" w:hAnsi="Times New Roman" w:cs="Times New Roman"/>
                <w:b/>
                <w:color w:val="auto"/>
                <w:kern w:val="2"/>
                <w:szCs w:val="20"/>
              </w:rPr>
              <w:t>评价范围</w:t>
            </w:r>
            <w:r w:rsidR="00E133F3" w:rsidRPr="00EC1A82">
              <w:rPr>
                <w:rFonts w:ascii="Times New Roman" w:hAnsi="Times New Roman" w:cs="Times New Roman" w:hint="eastAsia"/>
                <w:b/>
                <w:color w:val="auto"/>
                <w:kern w:val="2"/>
                <w:szCs w:val="20"/>
              </w:rPr>
              <w:t>和评价因子</w:t>
            </w:r>
          </w:p>
          <w:p w:rsidR="00E133F3" w:rsidRDefault="00107DCC" w:rsidP="00E133F3">
            <w:pPr>
              <w:pStyle w:val="Default"/>
              <w:spacing w:line="520" w:lineRule="exact"/>
              <w:rPr>
                <w:rFonts w:ascii="Times New Roman" w:hAnsi="Times New Roman" w:cs="Times New Roman"/>
                <w:b/>
                <w:color w:val="auto"/>
                <w:kern w:val="2"/>
                <w:szCs w:val="20"/>
              </w:rPr>
            </w:pPr>
            <w:r>
              <w:rPr>
                <w:rFonts w:ascii="Times New Roman" w:hAnsi="Times New Roman" w:cs="Times New Roman" w:hint="eastAsia"/>
                <w:b/>
                <w:color w:val="auto"/>
                <w:kern w:val="2"/>
                <w:szCs w:val="20"/>
              </w:rPr>
              <w:t>8</w:t>
            </w:r>
            <w:r w:rsidR="00E133F3">
              <w:rPr>
                <w:rFonts w:ascii="Times New Roman" w:hAnsi="Times New Roman" w:cs="Times New Roman" w:hint="eastAsia"/>
                <w:b/>
                <w:color w:val="auto"/>
                <w:kern w:val="2"/>
                <w:szCs w:val="20"/>
              </w:rPr>
              <w:t>.1</w:t>
            </w:r>
            <w:r w:rsidR="00E133F3">
              <w:rPr>
                <w:rFonts w:ascii="Times New Roman" w:hAnsi="Times New Roman" w:cs="Times New Roman" w:hint="eastAsia"/>
                <w:b/>
                <w:color w:val="auto"/>
                <w:kern w:val="2"/>
                <w:szCs w:val="20"/>
              </w:rPr>
              <w:t>评价等级</w:t>
            </w:r>
          </w:p>
          <w:p w:rsidR="00E133F3" w:rsidRPr="006A5CA9" w:rsidRDefault="00107DCC" w:rsidP="00E133F3">
            <w:pPr>
              <w:adjustRightInd w:val="0"/>
              <w:snapToGrid w:val="0"/>
              <w:spacing w:line="520" w:lineRule="exact"/>
              <w:ind w:firstLineChars="200" w:firstLine="480"/>
              <w:jc w:val="left"/>
              <w:rPr>
                <w:iCs/>
                <w:sz w:val="24"/>
              </w:rPr>
            </w:pPr>
            <w:r>
              <w:rPr>
                <w:rFonts w:hint="eastAsia"/>
                <w:iCs/>
                <w:sz w:val="24"/>
              </w:rPr>
              <w:t>8</w:t>
            </w:r>
            <w:r w:rsidR="00E133F3" w:rsidRPr="006A5CA9">
              <w:rPr>
                <w:rFonts w:hint="eastAsia"/>
                <w:iCs/>
                <w:sz w:val="24"/>
              </w:rPr>
              <w:t>.1</w:t>
            </w:r>
            <w:r w:rsidR="00E133F3">
              <w:rPr>
                <w:rFonts w:hint="eastAsia"/>
                <w:iCs/>
                <w:sz w:val="24"/>
              </w:rPr>
              <w:t>.1</w:t>
            </w:r>
            <w:r w:rsidR="00E133F3" w:rsidRPr="006A5CA9">
              <w:rPr>
                <w:rFonts w:hint="eastAsia"/>
                <w:iCs/>
                <w:sz w:val="24"/>
              </w:rPr>
              <w:t>电磁环境影响评价工作等级</w:t>
            </w:r>
          </w:p>
          <w:p w:rsidR="00E133F3" w:rsidRPr="006A5CA9" w:rsidRDefault="00E133F3" w:rsidP="00E133F3">
            <w:pPr>
              <w:spacing w:line="520" w:lineRule="exact"/>
              <w:ind w:firstLineChars="200" w:firstLine="480"/>
              <w:jc w:val="left"/>
              <w:rPr>
                <w:sz w:val="24"/>
              </w:rPr>
            </w:pPr>
            <w:r w:rsidRPr="006A5CA9">
              <w:rPr>
                <w:rFonts w:hint="eastAsia"/>
                <w:sz w:val="24"/>
              </w:rPr>
              <w:t>依据《环境影响评价技术导则</w:t>
            </w:r>
            <w:r w:rsidRPr="006A5CA9">
              <w:rPr>
                <w:rFonts w:hint="eastAsia"/>
                <w:sz w:val="24"/>
              </w:rPr>
              <w:t xml:space="preserve"> </w:t>
            </w:r>
            <w:r w:rsidRPr="006A5CA9">
              <w:rPr>
                <w:rFonts w:hint="eastAsia"/>
                <w:sz w:val="24"/>
              </w:rPr>
              <w:t>输变电工程》（</w:t>
            </w:r>
            <w:r w:rsidRPr="006A5CA9">
              <w:rPr>
                <w:rFonts w:hint="eastAsia"/>
                <w:sz w:val="24"/>
              </w:rPr>
              <w:t>HJ24-2014</w:t>
            </w:r>
            <w:r w:rsidRPr="006A5CA9">
              <w:rPr>
                <w:rFonts w:hint="eastAsia"/>
                <w:sz w:val="24"/>
              </w:rPr>
              <w:t>），</w:t>
            </w:r>
            <w:r w:rsidR="00107DCC">
              <w:rPr>
                <w:rFonts w:hint="eastAsia"/>
                <w:sz w:val="24"/>
              </w:rPr>
              <w:t>11</w:t>
            </w:r>
            <w:r w:rsidRPr="006A5CA9">
              <w:rPr>
                <w:rFonts w:hint="eastAsia"/>
                <w:sz w:val="24"/>
              </w:rPr>
              <w:t>0kV</w:t>
            </w:r>
            <w:r w:rsidR="00107DCC">
              <w:rPr>
                <w:rFonts w:hint="eastAsia"/>
                <w:sz w:val="24"/>
              </w:rPr>
              <w:t>腾龙</w:t>
            </w:r>
            <w:r w:rsidRPr="006A5CA9">
              <w:rPr>
                <w:rFonts w:hint="eastAsia"/>
                <w:sz w:val="24"/>
              </w:rPr>
              <w:t>变电站为</w:t>
            </w:r>
            <w:r w:rsidR="00AE6B36">
              <w:rPr>
                <w:rFonts w:hint="eastAsia"/>
                <w:sz w:val="24"/>
              </w:rPr>
              <w:t>常规</w:t>
            </w:r>
            <w:r w:rsidRPr="006A5CA9">
              <w:rPr>
                <w:rFonts w:hint="eastAsia"/>
                <w:sz w:val="24"/>
              </w:rPr>
              <w:t>式</w:t>
            </w:r>
            <w:r w:rsidR="00AE6B36" w:rsidRPr="006A5CA9">
              <w:rPr>
                <w:rFonts w:hint="eastAsia"/>
                <w:sz w:val="24"/>
              </w:rPr>
              <w:t>户外</w:t>
            </w:r>
            <w:r w:rsidRPr="006A5CA9">
              <w:rPr>
                <w:rFonts w:hint="eastAsia"/>
                <w:sz w:val="24"/>
              </w:rPr>
              <w:t>布置，因此变电站的电磁环境评价工作等级确定为二级。</w:t>
            </w:r>
            <w:r w:rsidRPr="006A5CA9">
              <w:rPr>
                <w:sz w:val="24"/>
              </w:rPr>
              <w:t xml:space="preserve"> </w:t>
            </w:r>
          </w:p>
          <w:p w:rsidR="00E133F3" w:rsidRPr="006A5CA9" w:rsidRDefault="00107DCC" w:rsidP="00E133F3">
            <w:pPr>
              <w:adjustRightInd w:val="0"/>
              <w:snapToGrid w:val="0"/>
              <w:spacing w:line="520" w:lineRule="exact"/>
              <w:ind w:firstLineChars="200" w:firstLine="480"/>
              <w:jc w:val="left"/>
              <w:rPr>
                <w:iCs/>
                <w:sz w:val="24"/>
              </w:rPr>
            </w:pPr>
            <w:r>
              <w:rPr>
                <w:rFonts w:hint="eastAsia"/>
                <w:iCs/>
                <w:sz w:val="24"/>
              </w:rPr>
              <w:t>8</w:t>
            </w:r>
            <w:r w:rsidR="00E133F3">
              <w:rPr>
                <w:rFonts w:hint="eastAsia"/>
                <w:iCs/>
                <w:sz w:val="24"/>
              </w:rPr>
              <w:t>.1</w:t>
            </w:r>
            <w:r w:rsidR="00E133F3" w:rsidRPr="006A5CA9">
              <w:rPr>
                <w:rFonts w:hint="eastAsia"/>
                <w:iCs/>
                <w:sz w:val="24"/>
              </w:rPr>
              <w:t>.2</w:t>
            </w:r>
            <w:r w:rsidR="00E133F3" w:rsidRPr="006A5CA9">
              <w:rPr>
                <w:rFonts w:hint="eastAsia"/>
                <w:iCs/>
                <w:sz w:val="24"/>
              </w:rPr>
              <w:t>声环境影响评价工作等级</w:t>
            </w:r>
          </w:p>
          <w:p w:rsidR="00E133F3" w:rsidRPr="006A5CA9" w:rsidRDefault="00E133F3" w:rsidP="00E133F3">
            <w:pPr>
              <w:spacing w:line="520" w:lineRule="exact"/>
              <w:ind w:firstLineChars="200" w:firstLine="480"/>
              <w:jc w:val="left"/>
              <w:rPr>
                <w:sz w:val="24"/>
              </w:rPr>
            </w:pPr>
            <w:r w:rsidRPr="006858A3">
              <w:rPr>
                <w:rFonts w:hint="eastAsia"/>
                <w:sz w:val="24"/>
              </w:rPr>
              <w:t>依据《环境影响评价技术导则</w:t>
            </w:r>
            <w:r w:rsidRPr="006858A3">
              <w:rPr>
                <w:rFonts w:hint="eastAsia"/>
                <w:sz w:val="24"/>
              </w:rPr>
              <w:t xml:space="preserve"> </w:t>
            </w:r>
            <w:r w:rsidRPr="006858A3">
              <w:rPr>
                <w:rFonts w:hint="eastAsia"/>
                <w:sz w:val="24"/>
              </w:rPr>
              <w:t>声环境》（</w:t>
            </w:r>
            <w:r w:rsidRPr="006858A3">
              <w:rPr>
                <w:rFonts w:hint="eastAsia"/>
                <w:sz w:val="24"/>
              </w:rPr>
              <w:t>HJ2.4-2009</w:t>
            </w:r>
            <w:r w:rsidRPr="006858A3">
              <w:rPr>
                <w:rFonts w:hint="eastAsia"/>
                <w:sz w:val="24"/>
              </w:rPr>
              <w:t>），本工程所处的声环境功能区为</w:t>
            </w:r>
            <w:r w:rsidRPr="006858A3">
              <w:rPr>
                <w:rFonts w:hint="eastAsia"/>
                <w:sz w:val="24"/>
              </w:rPr>
              <w:t>2</w:t>
            </w:r>
            <w:r w:rsidRPr="006858A3">
              <w:rPr>
                <w:rFonts w:hint="eastAsia"/>
                <w:sz w:val="24"/>
              </w:rPr>
              <w:t>类区，因此变电站的声环境评价工作等级确定为二级。</w:t>
            </w:r>
          </w:p>
          <w:p w:rsidR="00E133F3" w:rsidRPr="006A5CA9" w:rsidRDefault="00107DCC" w:rsidP="00E133F3">
            <w:pPr>
              <w:adjustRightInd w:val="0"/>
              <w:snapToGrid w:val="0"/>
              <w:spacing w:line="520" w:lineRule="exact"/>
              <w:ind w:firstLineChars="200" w:firstLine="480"/>
              <w:jc w:val="left"/>
              <w:rPr>
                <w:iCs/>
                <w:sz w:val="24"/>
              </w:rPr>
            </w:pPr>
            <w:r>
              <w:rPr>
                <w:rFonts w:hint="eastAsia"/>
                <w:iCs/>
                <w:sz w:val="24"/>
              </w:rPr>
              <w:t>8</w:t>
            </w:r>
            <w:r w:rsidR="00E133F3">
              <w:rPr>
                <w:rFonts w:hint="eastAsia"/>
                <w:iCs/>
                <w:sz w:val="24"/>
              </w:rPr>
              <w:t>.1.3</w:t>
            </w:r>
            <w:r w:rsidR="00E133F3" w:rsidRPr="006A5CA9">
              <w:rPr>
                <w:rFonts w:hint="eastAsia"/>
                <w:iCs/>
                <w:sz w:val="24"/>
              </w:rPr>
              <w:t>生态影响评价工作等级</w:t>
            </w:r>
          </w:p>
          <w:p w:rsidR="00E133F3" w:rsidRDefault="00E133F3" w:rsidP="00E133F3">
            <w:pPr>
              <w:spacing w:line="520" w:lineRule="exact"/>
              <w:ind w:firstLineChars="200" w:firstLine="480"/>
              <w:jc w:val="left"/>
              <w:rPr>
                <w:iCs/>
                <w:sz w:val="24"/>
              </w:rPr>
            </w:pPr>
            <w:r w:rsidRPr="006A5CA9">
              <w:rPr>
                <w:rFonts w:hint="eastAsia"/>
                <w:iCs/>
                <w:sz w:val="24"/>
              </w:rPr>
              <w:t>本工程不涉及《环境影响评价技术导则</w:t>
            </w:r>
            <w:r w:rsidRPr="006A5CA9">
              <w:rPr>
                <w:rFonts w:hint="eastAsia"/>
                <w:iCs/>
                <w:sz w:val="24"/>
              </w:rPr>
              <w:t xml:space="preserve"> </w:t>
            </w:r>
            <w:r w:rsidRPr="006A5CA9">
              <w:rPr>
                <w:rFonts w:hint="eastAsia"/>
                <w:iCs/>
                <w:sz w:val="24"/>
              </w:rPr>
              <w:t>生态影响》（</w:t>
            </w:r>
            <w:r w:rsidRPr="006A5CA9">
              <w:rPr>
                <w:rFonts w:hint="eastAsia"/>
                <w:iCs/>
                <w:sz w:val="24"/>
              </w:rPr>
              <w:t>HJ19-2011</w:t>
            </w:r>
            <w:r w:rsidRPr="006A5CA9">
              <w:rPr>
                <w:rFonts w:hint="eastAsia"/>
                <w:iCs/>
                <w:sz w:val="24"/>
              </w:rPr>
              <w:t>）中定义的特殊生态敏感区（导则中特殊敏感区指自然保护区、世界文化和自然遗址地等）和重要生态敏感区（导则中重要生态敏感区指风景名胜区、森林公园、地质公园、原始天然林、濒危保护动植物集中分布区等），且项目不新增征地，根据生态评价工作级别划分依据，本工程生态评价工作可做生态影响分析。</w:t>
            </w:r>
          </w:p>
          <w:p w:rsidR="00E133F3" w:rsidRPr="008B1597" w:rsidRDefault="00107DCC" w:rsidP="00E133F3">
            <w:pPr>
              <w:pStyle w:val="4"/>
              <w:tabs>
                <w:tab w:val="left" w:pos="602"/>
              </w:tabs>
              <w:spacing w:before="0" w:after="0" w:line="520" w:lineRule="exact"/>
              <w:ind w:firstLineChars="200" w:firstLine="480"/>
              <w:jc w:val="left"/>
              <w:rPr>
                <w:rFonts w:ascii="Times New Roman" w:eastAsia="宋体" w:hAnsi="Times New Roman" w:cs="Times New Roman"/>
                <w:b w:val="0"/>
                <w:bCs w:val="0"/>
                <w:iCs/>
                <w:sz w:val="24"/>
                <w:szCs w:val="20"/>
              </w:rPr>
            </w:pPr>
            <w:r>
              <w:rPr>
                <w:rFonts w:ascii="Times New Roman" w:eastAsia="宋体" w:hAnsi="Times New Roman" w:cs="Times New Roman" w:hint="eastAsia"/>
                <w:b w:val="0"/>
                <w:bCs w:val="0"/>
                <w:iCs/>
                <w:sz w:val="24"/>
                <w:szCs w:val="20"/>
              </w:rPr>
              <w:t>8</w:t>
            </w:r>
            <w:r w:rsidR="00E133F3" w:rsidRPr="008B1597">
              <w:rPr>
                <w:rFonts w:ascii="Times New Roman" w:eastAsia="宋体" w:hAnsi="Times New Roman" w:cs="Times New Roman" w:hint="eastAsia"/>
                <w:b w:val="0"/>
                <w:bCs w:val="0"/>
                <w:iCs/>
                <w:sz w:val="24"/>
                <w:szCs w:val="20"/>
              </w:rPr>
              <w:t>.1.4</w:t>
            </w:r>
            <w:r w:rsidR="00E133F3" w:rsidRPr="008B1597">
              <w:rPr>
                <w:rFonts w:ascii="Times New Roman" w:eastAsia="宋体" w:hAnsi="Times New Roman" w:cs="Times New Roman" w:hint="eastAsia"/>
                <w:b w:val="0"/>
                <w:bCs w:val="0"/>
                <w:iCs/>
                <w:sz w:val="24"/>
                <w:szCs w:val="20"/>
              </w:rPr>
              <w:t>地表水</w:t>
            </w:r>
            <w:r w:rsidR="00E133F3" w:rsidRPr="008B1597">
              <w:rPr>
                <w:rFonts w:ascii="Times New Roman" w:eastAsia="宋体" w:hAnsi="Times New Roman" w:cs="Times New Roman"/>
                <w:b w:val="0"/>
                <w:bCs w:val="0"/>
                <w:iCs/>
                <w:sz w:val="24"/>
                <w:szCs w:val="20"/>
              </w:rPr>
              <w:t>环境影响评价工作等级</w:t>
            </w:r>
          </w:p>
          <w:p w:rsidR="00E133F3" w:rsidRPr="008B1597" w:rsidRDefault="00E133F3" w:rsidP="00E133F3">
            <w:pPr>
              <w:autoSpaceDE w:val="0"/>
              <w:autoSpaceDN w:val="0"/>
              <w:spacing w:line="520" w:lineRule="exact"/>
              <w:ind w:firstLine="482"/>
              <w:jc w:val="left"/>
              <w:rPr>
                <w:iCs/>
                <w:sz w:val="24"/>
              </w:rPr>
            </w:pPr>
            <w:r w:rsidRPr="008B1597">
              <w:rPr>
                <w:rFonts w:hint="eastAsia"/>
                <w:iCs/>
                <w:sz w:val="24"/>
              </w:rPr>
              <w:t>本项目施工期废水极少，运行期仅少量生活污水产生，根据《环境影响评价技术导则</w:t>
            </w:r>
            <w:r w:rsidRPr="008B1597">
              <w:rPr>
                <w:rFonts w:hint="eastAsia"/>
                <w:iCs/>
                <w:sz w:val="24"/>
              </w:rPr>
              <w:t xml:space="preserve"> </w:t>
            </w:r>
            <w:r w:rsidRPr="008B1597">
              <w:rPr>
                <w:rFonts w:hint="eastAsia"/>
                <w:iCs/>
                <w:sz w:val="24"/>
              </w:rPr>
              <w:t>地表水环境》（</w:t>
            </w:r>
            <w:r w:rsidRPr="008B1597">
              <w:rPr>
                <w:rFonts w:hint="eastAsia"/>
                <w:iCs/>
                <w:sz w:val="24"/>
              </w:rPr>
              <w:t>HJ2.3-2018</w:t>
            </w:r>
            <w:r w:rsidRPr="008B1597">
              <w:rPr>
                <w:rFonts w:hint="eastAsia"/>
                <w:iCs/>
                <w:sz w:val="24"/>
              </w:rPr>
              <w:t>），本环评对水环境影响进行分析说明为主。</w:t>
            </w:r>
          </w:p>
          <w:p w:rsidR="00E133F3" w:rsidRPr="008B1597" w:rsidRDefault="00107DCC" w:rsidP="00E133F3">
            <w:pPr>
              <w:pStyle w:val="4"/>
              <w:tabs>
                <w:tab w:val="left" w:pos="602"/>
              </w:tabs>
              <w:spacing w:before="0" w:after="0" w:line="520" w:lineRule="exact"/>
              <w:ind w:firstLineChars="200" w:firstLine="480"/>
              <w:jc w:val="left"/>
              <w:rPr>
                <w:rFonts w:ascii="Times New Roman" w:eastAsia="宋体" w:hAnsi="Times New Roman" w:cs="Times New Roman"/>
                <w:b w:val="0"/>
                <w:bCs w:val="0"/>
                <w:iCs/>
                <w:sz w:val="24"/>
                <w:szCs w:val="20"/>
              </w:rPr>
            </w:pPr>
            <w:r>
              <w:rPr>
                <w:rFonts w:ascii="Times New Roman" w:eastAsia="宋体" w:hAnsi="Times New Roman" w:cs="Times New Roman" w:hint="eastAsia"/>
                <w:b w:val="0"/>
                <w:bCs w:val="0"/>
                <w:iCs/>
                <w:sz w:val="24"/>
                <w:szCs w:val="20"/>
              </w:rPr>
              <w:t>8</w:t>
            </w:r>
            <w:r w:rsidR="00E133F3" w:rsidRPr="008B1597">
              <w:rPr>
                <w:rFonts w:ascii="Times New Roman" w:eastAsia="宋体" w:hAnsi="Times New Roman" w:cs="Times New Roman" w:hint="eastAsia"/>
                <w:b w:val="0"/>
                <w:bCs w:val="0"/>
                <w:iCs/>
                <w:sz w:val="24"/>
                <w:szCs w:val="20"/>
              </w:rPr>
              <w:t>.1.5</w:t>
            </w:r>
            <w:r w:rsidR="00E133F3" w:rsidRPr="008B1597">
              <w:rPr>
                <w:rFonts w:ascii="Times New Roman" w:eastAsia="宋体" w:hAnsi="Times New Roman" w:cs="Times New Roman" w:hint="eastAsia"/>
                <w:b w:val="0"/>
                <w:bCs w:val="0"/>
                <w:iCs/>
                <w:sz w:val="24"/>
                <w:szCs w:val="20"/>
              </w:rPr>
              <w:t>大气</w:t>
            </w:r>
            <w:r w:rsidR="00E133F3" w:rsidRPr="008B1597">
              <w:rPr>
                <w:rFonts w:ascii="Times New Roman" w:eastAsia="宋体" w:hAnsi="Times New Roman" w:cs="Times New Roman"/>
                <w:b w:val="0"/>
                <w:bCs w:val="0"/>
                <w:iCs/>
                <w:sz w:val="24"/>
                <w:szCs w:val="20"/>
              </w:rPr>
              <w:t>环境影响评价工作等级</w:t>
            </w:r>
          </w:p>
          <w:p w:rsidR="00E133F3" w:rsidRPr="008B1597" w:rsidRDefault="00E133F3" w:rsidP="00E133F3">
            <w:pPr>
              <w:autoSpaceDE w:val="0"/>
              <w:autoSpaceDN w:val="0"/>
              <w:spacing w:line="520" w:lineRule="exact"/>
              <w:ind w:firstLine="480"/>
              <w:jc w:val="left"/>
              <w:rPr>
                <w:sz w:val="24"/>
                <w:szCs w:val="24"/>
              </w:rPr>
            </w:pPr>
            <w:r w:rsidRPr="008B1597">
              <w:rPr>
                <w:rFonts w:hint="eastAsia"/>
                <w:sz w:val="24"/>
                <w:szCs w:val="24"/>
              </w:rPr>
              <w:lastRenderedPageBreak/>
              <w:t>本工程施工期间的施工扬尘影响很小，本环评以施工扬尘对大气环境影响进行分析说明为主。</w:t>
            </w:r>
          </w:p>
          <w:p w:rsidR="00E133F3" w:rsidRPr="00565853" w:rsidRDefault="00107DCC" w:rsidP="00E133F3">
            <w:pPr>
              <w:spacing w:line="500" w:lineRule="exact"/>
              <w:jc w:val="left"/>
              <w:rPr>
                <w:b/>
                <w:sz w:val="24"/>
              </w:rPr>
            </w:pPr>
            <w:r>
              <w:rPr>
                <w:rFonts w:hint="eastAsia"/>
                <w:b/>
                <w:sz w:val="24"/>
              </w:rPr>
              <w:t>8</w:t>
            </w:r>
            <w:r w:rsidR="00E133F3" w:rsidRPr="00565853">
              <w:rPr>
                <w:rFonts w:hint="eastAsia"/>
                <w:b/>
                <w:sz w:val="24"/>
              </w:rPr>
              <w:t>.2</w:t>
            </w:r>
            <w:r w:rsidR="00E133F3" w:rsidRPr="00565853">
              <w:rPr>
                <w:rFonts w:hint="eastAsia"/>
                <w:b/>
                <w:sz w:val="24"/>
              </w:rPr>
              <w:t>评价范围和评价因子</w:t>
            </w:r>
          </w:p>
          <w:p w:rsidR="00E133F3" w:rsidRPr="00EC1A82" w:rsidRDefault="00E133F3" w:rsidP="00E133F3">
            <w:pPr>
              <w:spacing w:line="520" w:lineRule="exact"/>
              <w:ind w:firstLineChars="200" w:firstLine="480"/>
              <w:rPr>
                <w:sz w:val="24"/>
                <w:szCs w:val="24"/>
              </w:rPr>
            </w:pPr>
            <w:r w:rsidRPr="00EC1A82">
              <w:rPr>
                <w:rFonts w:cs="宋体"/>
                <w:sz w:val="24"/>
                <w:szCs w:val="24"/>
              </w:rPr>
              <w:t>根据《环境影响评价技术导则</w:t>
            </w:r>
            <w:r w:rsidRPr="00EC1A82">
              <w:rPr>
                <w:rFonts w:cs="宋体"/>
                <w:sz w:val="24"/>
                <w:szCs w:val="24"/>
              </w:rPr>
              <w:t>—</w:t>
            </w:r>
            <w:r w:rsidRPr="00EC1A82">
              <w:rPr>
                <w:rFonts w:cs="宋体"/>
                <w:sz w:val="24"/>
                <w:szCs w:val="24"/>
              </w:rPr>
              <w:t>输变电工程》（</w:t>
            </w:r>
            <w:r w:rsidRPr="00EC1A82">
              <w:rPr>
                <w:rFonts w:cs="宋体"/>
                <w:sz w:val="24"/>
                <w:szCs w:val="24"/>
              </w:rPr>
              <w:t>HJ24-2014</w:t>
            </w:r>
            <w:r w:rsidRPr="00EC1A82">
              <w:rPr>
                <w:rFonts w:cs="宋体"/>
                <w:sz w:val="24"/>
                <w:szCs w:val="24"/>
              </w:rPr>
              <w:t>）、《环境影响评价技术导则生态影响》（</w:t>
            </w:r>
            <w:r w:rsidRPr="00EC1A82">
              <w:rPr>
                <w:rFonts w:cs="宋体"/>
                <w:sz w:val="24"/>
                <w:szCs w:val="24"/>
              </w:rPr>
              <w:t>HJ19-2011</w:t>
            </w:r>
            <w:r w:rsidRPr="00EC1A82">
              <w:rPr>
                <w:rFonts w:cs="宋体"/>
                <w:sz w:val="24"/>
                <w:szCs w:val="24"/>
              </w:rPr>
              <w:t>）</w:t>
            </w:r>
            <w:r w:rsidRPr="00EC1A82">
              <w:rPr>
                <w:rFonts w:cs="宋体" w:hint="eastAsia"/>
                <w:sz w:val="24"/>
                <w:szCs w:val="24"/>
              </w:rPr>
              <w:t>和</w:t>
            </w:r>
            <w:r w:rsidRPr="00EC1A82">
              <w:rPr>
                <w:sz w:val="24"/>
                <w:szCs w:val="24"/>
              </w:rPr>
              <w:t>HJ2</w:t>
            </w:r>
            <w:r w:rsidRPr="00EC1A82">
              <w:rPr>
                <w:rFonts w:hint="eastAsia"/>
                <w:sz w:val="24"/>
                <w:szCs w:val="24"/>
              </w:rPr>
              <w:t>.</w:t>
            </w:r>
            <w:r w:rsidRPr="00EC1A82">
              <w:rPr>
                <w:sz w:val="24"/>
                <w:szCs w:val="24"/>
              </w:rPr>
              <w:t>4-</w:t>
            </w:r>
            <w:r w:rsidRPr="00EC1A82">
              <w:rPr>
                <w:rFonts w:hint="eastAsia"/>
                <w:sz w:val="24"/>
                <w:szCs w:val="24"/>
              </w:rPr>
              <w:t>2009</w:t>
            </w:r>
            <w:r w:rsidRPr="00EC1A82">
              <w:rPr>
                <w:rFonts w:hint="eastAsia"/>
                <w:sz w:val="24"/>
                <w:szCs w:val="24"/>
              </w:rPr>
              <w:t>《环境影响评价导则</w:t>
            </w:r>
            <w:r w:rsidRPr="00EC1A82">
              <w:rPr>
                <w:sz w:val="24"/>
                <w:szCs w:val="24"/>
              </w:rPr>
              <w:t>—</w:t>
            </w:r>
            <w:r w:rsidRPr="00EC1A82">
              <w:rPr>
                <w:rFonts w:hint="eastAsia"/>
                <w:sz w:val="24"/>
                <w:szCs w:val="24"/>
              </w:rPr>
              <w:t>声环境》的要求，</w:t>
            </w:r>
            <w:r w:rsidRPr="00EC1A82">
              <w:rPr>
                <w:sz w:val="24"/>
                <w:szCs w:val="24"/>
              </w:rPr>
              <w:t>本工程评价因子如下：</w:t>
            </w:r>
          </w:p>
          <w:p w:rsidR="00E133F3" w:rsidRPr="00EC1A82" w:rsidRDefault="00E133F3" w:rsidP="00E133F3">
            <w:pPr>
              <w:spacing w:line="520" w:lineRule="exact"/>
              <w:ind w:firstLineChars="200" w:firstLine="480"/>
              <w:rPr>
                <w:sz w:val="24"/>
                <w:szCs w:val="24"/>
              </w:rPr>
            </w:pPr>
            <w:r w:rsidRPr="00EC1A82">
              <w:rPr>
                <w:sz w:val="24"/>
                <w:szCs w:val="24"/>
              </w:rPr>
              <w:t>（</w:t>
            </w:r>
            <w:r w:rsidRPr="00EC1A82">
              <w:rPr>
                <w:sz w:val="24"/>
                <w:szCs w:val="24"/>
              </w:rPr>
              <w:t>1</w:t>
            </w:r>
            <w:r w:rsidRPr="00EC1A82">
              <w:rPr>
                <w:sz w:val="24"/>
                <w:szCs w:val="24"/>
              </w:rPr>
              <w:t>）施工期</w:t>
            </w:r>
          </w:p>
          <w:p w:rsidR="00E133F3" w:rsidRPr="00EC1A82" w:rsidRDefault="00E133F3" w:rsidP="00E133F3">
            <w:pPr>
              <w:spacing w:line="520" w:lineRule="exact"/>
              <w:ind w:firstLineChars="200" w:firstLine="480"/>
              <w:rPr>
                <w:sz w:val="24"/>
                <w:szCs w:val="24"/>
              </w:rPr>
            </w:pPr>
            <w:r w:rsidRPr="00EC1A82">
              <w:rPr>
                <w:sz w:val="24"/>
                <w:szCs w:val="24"/>
              </w:rPr>
              <w:t>施工期主要环境影响评价因子</w:t>
            </w:r>
            <w:r w:rsidRPr="00EC1A82">
              <w:rPr>
                <w:rFonts w:hint="eastAsia"/>
                <w:sz w:val="24"/>
                <w:szCs w:val="24"/>
              </w:rPr>
              <w:t>为</w:t>
            </w:r>
            <w:r w:rsidRPr="00EC1A82">
              <w:rPr>
                <w:sz w:val="24"/>
                <w:szCs w:val="24"/>
              </w:rPr>
              <w:t>噪声、废水、扬尘、弃渣、</w:t>
            </w:r>
            <w:r w:rsidRPr="00EC1A82">
              <w:rPr>
                <w:rFonts w:hint="eastAsia"/>
                <w:sz w:val="24"/>
                <w:szCs w:val="24"/>
              </w:rPr>
              <w:t>生态影响等</w:t>
            </w:r>
            <w:r w:rsidRPr="00EC1A82">
              <w:rPr>
                <w:sz w:val="24"/>
                <w:szCs w:val="24"/>
              </w:rPr>
              <w:t>。</w:t>
            </w:r>
          </w:p>
          <w:p w:rsidR="00E133F3" w:rsidRPr="00EC1A82" w:rsidRDefault="00E133F3" w:rsidP="00E133F3">
            <w:pPr>
              <w:spacing w:line="520" w:lineRule="exact"/>
              <w:ind w:firstLineChars="200" w:firstLine="480"/>
              <w:rPr>
                <w:sz w:val="24"/>
                <w:szCs w:val="24"/>
              </w:rPr>
            </w:pPr>
            <w:r w:rsidRPr="00EC1A82">
              <w:rPr>
                <w:sz w:val="24"/>
                <w:szCs w:val="24"/>
              </w:rPr>
              <w:t>（</w:t>
            </w:r>
            <w:r w:rsidRPr="00EC1A82">
              <w:rPr>
                <w:rFonts w:hint="eastAsia"/>
                <w:sz w:val="24"/>
                <w:szCs w:val="24"/>
              </w:rPr>
              <w:t>2</w:t>
            </w:r>
            <w:r w:rsidRPr="00EC1A82">
              <w:rPr>
                <w:sz w:val="24"/>
                <w:szCs w:val="24"/>
              </w:rPr>
              <w:t>）运行期</w:t>
            </w:r>
          </w:p>
          <w:p w:rsidR="00E133F3" w:rsidRPr="00EC1A82" w:rsidRDefault="00E133F3" w:rsidP="00E133F3">
            <w:pPr>
              <w:spacing w:line="520" w:lineRule="exact"/>
              <w:ind w:firstLineChars="200" w:firstLine="480"/>
              <w:rPr>
                <w:sz w:val="24"/>
                <w:szCs w:val="24"/>
              </w:rPr>
            </w:pPr>
            <w:r w:rsidRPr="00EC1A82">
              <w:rPr>
                <w:rFonts w:hint="eastAsia"/>
                <w:sz w:val="24"/>
                <w:szCs w:val="24"/>
              </w:rPr>
              <w:t>运行</w:t>
            </w:r>
            <w:r w:rsidRPr="00EC1A82">
              <w:rPr>
                <w:sz w:val="24"/>
                <w:szCs w:val="24"/>
              </w:rPr>
              <w:t>期主要环境影响评价因子</w:t>
            </w:r>
            <w:r w:rsidRPr="00EC1A82">
              <w:rPr>
                <w:rFonts w:hint="eastAsia"/>
                <w:sz w:val="24"/>
                <w:szCs w:val="24"/>
              </w:rPr>
              <w:t>为工频电磁场、噪声等。</w:t>
            </w:r>
          </w:p>
          <w:p w:rsidR="00E133F3" w:rsidRDefault="00E133F3" w:rsidP="00E133F3">
            <w:pPr>
              <w:pStyle w:val="Default"/>
              <w:spacing w:line="520" w:lineRule="exact"/>
              <w:ind w:firstLineChars="200" w:firstLine="480"/>
              <w:rPr>
                <w:rFonts w:ascii="Times New Roman" w:hAnsi="Times New Roman"/>
                <w:color w:val="auto"/>
              </w:rPr>
            </w:pPr>
            <w:r w:rsidRPr="00EC1A82">
              <w:rPr>
                <w:rFonts w:ascii="Times New Roman" w:hAnsi="Times New Roman" w:hint="eastAsia"/>
                <w:color w:val="auto"/>
              </w:rPr>
              <w:t>本项目的环境影响评价因子见下表</w:t>
            </w:r>
            <w:r w:rsidR="00D47CC8">
              <w:rPr>
                <w:rFonts w:ascii="Times New Roman" w:hAnsi="Times New Roman" w:hint="eastAsia"/>
                <w:color w:val="auto"/>
              </w:rPr>
              <w:t>4</w:t>
            </w:r>
            <w:r w:rsidR="00AE6B36">
              <w:rPr>
                <w:rFonts w:ascii="Times New Roman" w:hAnsi="Times New Roman" w:hint="eastAsia"/>
                <w:color w:val="auto"/>
              </w:rPr>
              <w:t>，评价范围见下表</w:t>
            </w:r>
            <w:r w:rsidR="00D47CC8">
              <w:rPr>
                <w:rFonts w:ascii="Times New Roman" w:hAnsi="Times New Roman" w:hint="eastAsia"/>
                <w:color w:val="auto"/>
              </w:rPr>
              <w:t>5</w:t>
            </w:r>
            <w:r w:rsidRPr="00EC1A82">
              <w:rPr>
                <w:rFonts w:ascii="Times New Roman" w:hAnsi="Times New Roman" w:hint="eastAsia"/>
                <w:color w:val="auto"/>
              </w:rPr>
              <w:t>。</w:t>
            </w:r>
          </w:p>
          <w:p w:rsidR="00E133F3" w:rsidRPr="00370A9D" w:rsidRDefault="00E133F3" w:rsidP="00E133F3">
            <w:pPr>
              <w:pStyle w:val="Default"/>
              <w:spacing w:line="520" w:lineRule="exact"/>
              <w:ind w:firstLineChars="200" w:firstLine="480"/>
              <w:jc w:val="center"/>
              <w:rPr>
                <w:rFonts w:ascii="Times New Roman" w:hAnsi="Times New Roman" w:cs="宋体"/>
                <w:color w:val="auto"/>
              </w:rPr>
            </w:pPr>
            <w:r w:rsidRPr="00370A9D">
              <w:rPr>
                <w:rFonts w:ascii="Times New Roman" w:hAnsi="Times New Roman" w:cs="宋体" w:hint="eastAsia"/>
                <w:color w:val="auto"/>
              </w:rPr>
              <w:t>表</w:t>
            </w:r>
            <w:r w:rsidR="00D47CC8" w:rsidRPr="00370A9D">
              <w:rPr>
                <w:rFonts w:ascii="Times New Roman" w:hAnsi="Times New Roman" w:cs="宋体" w:hint="eastAsia"/>
                <w:color w:val="auto"/>
              </w:rPr>
              <w:t>4</w:t>
            </w:r>
            <w:r w:rsidRPr="00370A9D">
              <w:rPr>
                <w:rFonts w:ascii="Times New Roman" w:hAnsi="Times New Roman" w:cs="宋体" w:hint="eastAsia"/>
                <w:color w:val="auto"/>
              </w:rPr>
              <w:t xml:space="preserve">  </w:t>
            </w:r>
            <w:r w:rsidR="00E500AB" w:rsidRPr="00370A9D">
              <w:rPr>
                <w:rFonts w:ascii="Times New Roman" w:hAnsi="Times New Roman" w:cs="宋体"/>
                <w:color w:val="auto"/>
              </w:rPr>
              <w:t>主要环境影响评价因子</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25"/>
              <w:gridCol w:w="1430"/>
              <w:gridCol w:w="2862"/>
              <w:gridCol w:w="2683"/>
            </w:tblGrid>
            <w:tr w:rsidR="00E500AB" w:rsidRPr="00370A9D" w:rsidTr="00211B9E">
              <w:trPr>
                <w:trHeight w:val="415"/>
                <w:jc w:val="center"/>
              </w:trPr>
              <w:tc>
                <w:tcPr>
                  <w:tcW w:w="1225" w:type="dxa"/>
                  <w:vAlign w:val="center"/>
                </w:tcPr>
                <w:p w:rsidR="00E500AB" w:rsidRPr="00370A9D" w:rsidRDefault="00E500AB" w:rsidP="000671E9">
                  <w:pPr>
                    <w:jc w:val="center"/>
                    <w:rPr>
                      <w:szCs w:val="21"/>
                    </w:rPr>
                  </w:pPr>
                  <w:r w:rsidRPr="00370A9D">
                    <w:rPr>
                      <w:szCs w:val="21"/>
                    </w:rPr>
                    <w:t>评价阶段</w:t>
                  </w:r>
                </w:p>
              </w:tc>
              <w:tc>
                <w:tcPr>
                  <w:tcW w:w="1430" w:type="dxa"/>
                  <w:vAlign w:val="center"/>
                </w:tcPr>
                <w:p w:rsidR="00E500AB" w:rsidRPr="00370A9D" w:rsidRDefault="00E500AB" w:rsidP="000671E9">
                  <w:pPr>
                    <w:jc w:val="center"/>
                    <w:rPr>
                      <w:szCs w:val="21"/>
                    </w:rPr>
                  </w:pPr>
                  <w:r w:rsidRPr="00370A9D">
                    <w:rPr>
                      <w:szCs w:val="21"/>
                    </w:rPr>
                    <w:t>评价项目</w:t>
                  </w:r>
                </w:p>
              </w:tc>
              <w:tc>
                <w:tcPr>
                  <w:tcW w:w="2862" w:type="dxa"/>
                  <w:vAlign w:val="center"/>
                </w:tcPr>
                <w:p w:rsidR="00E500AB" w:rsidRPr="00370A9D" w:rsidRDefault="00E500AB" w:rsidP="000671E9">
                  <w:pPr>
                    <w:jc w:val="center"/>
                    <w:rPr>
                      <w:szCs w:val="21"/>
                    </w:rPr>
                  </w:pPr>
                  <w:r w:rsidRPr="00370A9D">
                    <w:rPr>
                      <w:szCs w:val="21"/>
                    </w:rPr>
                    <w:t>现状评价因子</w:t>
                  </w:r>
                </w:p>
              </w:tc>
              <w:tc>
                <w:tcPr>
                  <w:tcW w:w="2683" w:type="dxa"/>
                  <w:vAlign w:val="center"/>
                </w:tcPr>
                <w:p w:rsidR="00E500AB" w:rsidRPr="00370A9D" w:rsidRDefault="00E500AB" w:rsidP="000671E9">
                  <w:pPr>
                    <w:jc w:val="center"/>
                    <w:rPr>
                      <w:szCs w:val="21"/>
                    </w:rPr>
                  </w:pPr>
                  <w:r w:rsidRPr="00370A9D">
                    <w:rPr>
                      <w:szCs w:val="21"/>
                    </w:rPr>
                    <w:t>预测评价因子</w:t>
                  </w:r>
                </w:p>
              </w:tc>
            </w:tr>
            <w:tr w:rsidR="00E500AB" w:rsidRPr="00370A9D" w:rsidTr="00211B9E">
              <w:trPr>
                <w:trHeight w:val="415"/>
                <w:jc w:val="center"/>
              </w:trPr>
              <w:tc>
                <w:tcPr>
                  <w:tcW w:w="1225" w:type="dxa"/>
                  <w:vAlign w:val="center"/>
                </w:tcPr>
                <w:p w:rsidR="00E500AB" w:rsidRPr="00370A9D" w:rsidRDefault="00E500AB" w:rsidP="000671E9">
                  <w:pPr>
                    <w:jc w:val="center"/>
                    <w:rPr>
                      <w:szCs w:val="21"/>
                    </w:rPr>
                  </w:pPr>
                  <w:r w:rsidRPr="00370A9D">
                    <w:rPr>
                      <w:szCs w:val="21"/>
                    </w:rPr>
                    <w:t>施工期</w:t>
                  </w:r>
                </w:p>
              </w:tc>
              <w:tc>
                <w:tcPr>
                  <w:tcW w:w="1430" w:type="dxa"/>
                  <w:vAlign w:val="center"/>
                </w:tcPr>
                <w:p w:rsidR="00E500AB" w:rsidRPr="00370A9D" w:rsidRDefault="00E500AB" w:rsidP="000671E9">
                  <w:pPr>
                    <w:jc w:val="center"/>
                    <w:rPr>
                      <w:szCs w:val="21"/>
                    </w:rPr>
                  </w:pPr>
                  <w:r w:rsidRPr="00370A9D">
                    <w:rPr>
                      <w:szCs w:val="21"/>
                    </w:rPr>
                    <w:t>声环境</w:t>
                  </w:r>
                </w:p>
              </w:tc>
              <w:tc>
                <w:tcPr>
                  <w:tcW w:w="2862" w:type="dxa"/>
                  <w:vAlign w:val="center"/>
                </w:tcPr>
                <w:p w:rsidR="00E500AB" w:rsidRPr="00370A9D" w:rsidRDefault="00E500AB" w:rsidP="000671E9">
                  <w:pPr>
                    <w:jc w:val="center"/>
                    <w:rPr>
                      <w:szCs w:val="21"/>
                    </w:rPr>
                  </w:pPr>
                  <w:r w:rsidRPr="00370A9D">
                    <w:rPr>
                      <w:szCs w:val="21"/>
                    </w:rPr>
                    <w:t>昼间、夜间等效声级</w:t>
                  </w:r>
                </w:p>
              </w:tc>
              <w:tc>
                <w:tcPr>
                  <w:tcW w:w="2683" w:type="dxa"/>
                  <w:vAlign w:val="center"/>
                </w:tcPr>
                <w:p w:rsidR="00E500AB" w:rsidRPr="00370A9D" w:rsidRDefault="00E500AB" w:rsidP="000671E9">
                  <w:pPr>
                    <w:jc w:val="center"/>
                    <w:rPr>
                      <w:szCs w:val="21"/>
                    </w:rPr>
                  </w:pPr>
                  <w:r w:rsidRPr="00370A9D">
                    <w:rPr>
                      <w:szCs w:val="21"/>
                    </w:rPr>
                    <w:t>昼间、夜间等效声级</w:t>
                  </w:r>
                </w:p>
              </w:tc>
            </w:tr>
            <w:tr w:rsidR="00E500AB" w:rsidRPr="00370A9D" w:rsidTr="00211B9E">
              <w:trPr>
                <w:trHeight w:val="415"/>
                <w:jc w:val="center"/>
              </w:trPr>
              <w:tc>
                <w:tcPr>
                  <w:tcW w:w="1225" w:type="dxa"/>
                  <w:vMerge w:val="restart"/>
                  <w:vAlign w:val="center"/>
                </w:tcPr>
                <w:p w:rsidR="00E500AB" w:rsidRPr="00370A9D" w:rsidRDefault="00E500AB" w:rsidP="000671E9">
                  <w:pPr>
                    <w:jc w:val="center"/>
                    <w:rPr>
                      <w:szCs w:val="21"/>
                    </w:rPr>
                  </w:pPr>
                  <w:r w:rsidRPr="00370A9D">
                    <w:rPr>
                      <w:szCs w:val="21"/>
                    </w:rPr>
                    <w:t>运行期</w:t>
                  </w:r>
                </w:p>
              </w:tc>
              <w:tc>
                <w:tcPr>
                  <w:tcW w:w="1430" w:type="dxa"/>
                  <w:vMerge w:val="restart"/>
                  <w:vAlign w:val="center"/>
                </w:tcPr>
                <w:p w:rsidR="00E500AB" w:rsidRPr="00370A9D" w:rsidRDefault="00E500AB" w:rsidP="000671E9">
                  <w:pPr>
                    <w:jc w:val="center"/>
                    <w:rPr>
                      <w:szCs w:val="21"/>
                    </w:rPr>
                  </w:pPr>
                  <w:r w:rsidRPr="00370A9D">
                    <w:rPr>
                      <w:szCs w:val="21"/>
                    </w:rPr>
                    <w:t>电磁环境</w:t>
                  </w:r>
                </w:p>
              </w:tc>
              <w:tc>
                <w:tcPr>
                  <w:tcW w:w="2862" w:type="dxa"/>
                  <w:vAlign w:val="center"/>
                </w:tcPr>
                <w:p w:rsidR="00E500AB" w:rsidRPr="00370A9D" w:rsidRDefault="00E500AB" w:rsidP="000671E9">
                  <w:pPr>
                    <w:jc w:val="center"/>
                    <w:rPr>
                      <w:szCs w:val="21"/>
                    </w:rPr>
                  </w:pPr>
                  <w:r w:rsidRPr="00370A9D">
                    <w:rPr>
                      <w:szCs w:val="21"/>
                    </w:rPr>
                    <w:t>工频电场</w:t>
                  </w:r>
                </w:p>
              </w:tc>
              <w:tc>
                <w:tcPr>
                  <w:tcW w:w="2683" w:type="dxa"/>
                  <w:vAlign w:val="center"/>
                </w:tcPr>
                <w:p w:rsidR="00E500AB" w:rsidRPr="00370A9D" w:rsidRDefault="00E500AB" w:rsidP="000671E9">
                  <w:pPr>
                    <w:jc w:val="center"/>
                    <w:rPr>
                      <w:szCs w:val="21"/>
                    </w:rPr>
                  </w:pPr>
                  <w:r w:rsidRPr="00370A9D">
                    <w:rPr>
                      <w:szCs w:val="21"/>
                    </w:rPr>
                    <w:t>工频电场</w:t>
                  </w:r>
                </w:p>
              </w:tc>
            </w:tr>
            <w:tr w:rsidR="00E500AB" w:rsidRPr="00370A9D" w:rsidTr="00211B9E">
              <w:trPr>
                <w:trHeight w:val="544"/>
                <w:jc w:val="center"/>
              </w:trPr>
              <w:tc>
                <w:tcPr>
                  <w:tcW w:w="1225" w:type="dxa"/>
                  <w:vMerge/>
                  <w:vAlign w:val="center"/>
                </w:tcPr>
                <w:p w:rsidR="00E500AB" w:rsidRPr="00370A9D" w:rsidRDefault="00E500AB" w:rsidP="000671E9">
                  <w:pPr>
                    <w:widowControl/>
                    <w:jc w:val="left"/>
                    <w:rPr>
                      <w:szCs w:val="21"/>
                    </w:rPr>
                  </w:pPr>
                </w:p>
              </w:tc>
              <w:tc>
                <w:tcPr>
                  <w:tcW w:w="1430" w:type="dxa"/>
                  <w:vMerge/>
                  <w:vAlign w:val="center"/>
                </w:tcPr>
                <w:p w:rsidR="00E500AB" w:rsidRPr="00370A9D" w:rsidRDefault="00E500AB" w:rsidP="000671E9">
                  <w:pPr>
                    <w:widowControl/>
                    <w:jc w:val="left"/>
                    <w:rPr>
                      <w:szCs w:val="21"/>
                    </w:rPr>
                  </w:pPr>
                </w:p>
              </w:tc>
              <w:tc>
                <w:tcPr>
                  <w:tcW w:w="2862" w:type="dxa"/>
                  <w:vAlign w:val="center"/>
                </w:tcPr>
                <w:p w:rsidR="00E500AB" w:rsidRPr="00370A9D" w:rsidRDefault="00E500AB" w:rsidP="000671E9">
                  <w:pPr>
                    <w:jc w:val="center"/>
                    <w:rPr>
                      <w:szCs w:val="21"/>
                    </w:rPr>
                  </w:pPr>
                  <w:r w:rsidRPr="00370A9D">
                    <w:rPr>
                      <w:szCs w:val="21"/>
                    </w:rPr>
                    <w:t>工频磁场</w:t>
                  </w:r>
                </w:p>
              </w:tc>
              <w:tc>
                <w:tcPr>
                  <w:tcW w:w="2683" w:type="dxa"/>
                  <w:vAlign w:val="center"/>
                </w:tcPr>
                <w:p w:rsidR="00E500AB" w:rsidRPr="00370A9D" w:rsidRDefault="00E500AB" w:rsidP="000671E9">
                  <w:pPr>
                    <w:jc w:val="center"/>
                    <w:rPr>
                      <w:szCs w:val="21"/>
                    </w:rPr>
                  </w:pPr>
                  <w:r w:rsidRPr="00370A9D">
                    <w:rPr>
                      <w:szCs w:val="21"/>
                    </w:rPr>
                    <w:t>工频磁场</w:t>
                  </w:r>
                </w:p>
              </w:tc>
            </w:tr>
            <w:tr w:rsidR="00E500AB" w:rsidRPr="00370A9D" w:rsidTr="00211B9E">
              <w:trPr>
                <w:trHeight w:val="415"/>
                <w:jc w:val="center"/>
              </w:trPr>
              <w:tc>
                <w:tcPr>
                  <w:tcW w:w="1225" w:type="dxa"/>
                  <w:vMerge/>
                  <w:vAlign w:val="center"/>
                </w:tcPr>
                <w:p w:rsidR="00E500AB" w:rsidRPr="00370A9D" w:rsidRDefault="00E500AB" w:rsidP="000671E9">
                  <w:pPr>
                    <w:widowControl/>
                    <w:jc w:val="left"/>
                    <w:rPr>
                      <w:szCs w:val="21"/>
                    </w:rPr>
                  </w:pPr>
                </w:p>
              </w:tc>
              <w:tc>
                <w:tcPr>
                  <w:tcW w:w="1430" w:type="dxa"/>
                  <w:vAlign w:val="center"/>
                </w:tcPr>
                <w:p w:rsidR="00E500AB" w:rsidRPr="00370A9D" w:rsidRDefault="00E500AB" w:rsidP="000671E9">
                  <w:pPr>
                    <w:jc w:val="center"/>
                    <w:rPr>
                      <w:szCs w:val="21"/>
                    </w:rPr>
                  </w:pPr>
                  <w:r w:rsidRPr="00370A9D">
                    <w:rPr>
                      <w:szCs w:val="21"/>
                    </w:rPr>
                    <w:t>声环境</w:t>
                  </w:r>
                </w:p>
              </w:tc>
              <w:tc>
                <w:tcPr>
                  <w:tcW w:w="2862" w:type="dxa"/>
                  <w:vAlign w:val="center"/>
                </w:tcPr>
                <w:p w:rsidR="00E500AB" w:rsidRPr="00370A9D" w:rsidRDefault="00E500AB" w:rsidP="000671E9">
                  <w:pPr>
                    <w:jc w:val="center"/>
                    <w:rPr>
                      <w:szCs w:val="21"/>
                    </w:rPr>
                  </w:pPr>
                  <w:r w:rsidRPr="00370A9D">
                    <w:rPr>
                      <w:szCs w:val="21"/>
                    </w:rPr>
                    <w:t>昼间、夜间等效声级</w:t>
                  </w:r>
                </w:p>
              </w:tc>
              <w:tc>
                <w:tcPr>
                  <w:tcW w:w="2683" w:type="dxa"/>
                  <w:vAlign w:val="center"/>
                </w:tcPr>
                <w:p w:rsidR="00E500AB" w:rsidRPr="00370A9D" w:rsidRDefault="00E500AB" w:rsidP="000671E9">
                  <w:pPr>
                    <w:jc w:val="center"/>
                    <w:rPr>
                      <w:szCs w:val="21"/>
                    </w:rPr>
                  </w:pPr>
                  <w:r w:rsidRPr="00370A9D">
                    <w:rPr>
                      <w:szCs w:val="21"/>
                    </w:rPr>
                    <w:t>昼间、夜间等效声级</w:t>
                  </w:r>
                </w:p>
              </w:tc>
            </w:tr>
            <w:tr w:rsidR="00E500AB" w:rsidRPr="00A6790B" w:rsidTr="00211B9E">
              <w:trPr>
                <w:trHeight w:val="832"/>
                <w:jc w:val="center"/>
              </w:trPr>
              <w:tc>
                <w:tcPr>
                  <w:tcW w:w="1225" w:type="dxa"/>
                  <w:vMerge/>
                  <w:vAlign w:val="center"/>
                </w:tcPr>
                <w:p w:rsidR="00E500AB" w:rsidRPr="00370A9D" w:rsidRDefault="00E500AB" w:rsidP="000671E9">
                  <w:pPr>
                    <w:widowControl/>
                    <w:jc w:val="left"/>
                    <w:rPr>
                      <w:szCs w:val="21"/>
                    </w:rPr>
                  </w:pPr>
                </w:p>
              </w:tc>
              <w:tc>
                <w:tcPr>
                  <w:tcW w:w="1430" w:type="dxa"/>
                  <w:vAlign w:val="center"/>
                </w:tcPr>
                <w:p w:rsidR="00E500AB" w:rsidRPr="00370A9D" w:rsidRDefault="00E500AB" w:rsidP="000671E9">
                  <w:pPr>
                    <w:jc w:val="center"/>
                    <w:rPr>
                      <w:szCs w:val="21"/>
                    </w:rPr>
                  </w:pPr>
                  <w:r w:rsidRPr="00370A9D">
                    <w:rPr>
                      <w:szCs w:val="21"/>
                    </w:rPr>
                    <w:t>地表水</w:t>
                  </w:r>
                </w:p>
              </w:tc>
              <w:tc>
                <w:tcPr>
                  <w:tcW w:w="2862" w:type="dxa"/>
                  <w:vAlign w:val="center"/>
                </w:tcPr>
                <w:p w:rsidR="00E500AB" w:rsidRPr="00370A9D" w:rsidRDefault="00E500AB" w:rsidP="000671E9">
                  <w:pPr>
                    <w:jc w:val="center"/>
                    <w:rPr>
                      <w:szCs w:val="21"/>
                    </w:rPr>
                  </w:pPr>
                  <w:r w:rsidRPr="00370A9D">
                    <w:rPr>
                      <w:szCs w:val="21"/>
                    </w:rPr>
                    <w:t>pH</w:t>
                  </w:r>
                  <w:r w:rsidRPr="00370A9D">
                    <w:rPr>
                      <w:szCs w:val="21"/>
                    </w:rPr>
                    <w:t>、</w:t>
                  </w:r>
                  <w:r w:rsidRPr="00370A9D">
                    <w:rPr>
                      <w:szCs w:val="21"/>
                    </w:rPr>
                    <w:t>COD</w:t>
                  </w:r>
                  <w:r w:rsidRPr="00370A9D">
                    <w:rPr>
                      <w:szCs w:val="21"/>
                    </w:rPr>
                    <w:t>、</w:t>
                  </w:r>
                  <w:r w:rsidRPr="00370A9D">
                    <w:rPr>
                      <w:szCs w:val="21"/>
                    </w:rPr>
                    <w:t>BOD</w:t>
                  </w:r>
                  <w:r w:rsidRPr="00370A9D">
                    <w:rPr>
                      <w:szCs w:val="21"/>
                    </w:rPr>
                    <w:t>、</w:t>
                  </w:r>
                  <w:r w:rsidRPr="00370A9D">
                    <w:rPr>
                      <w:szCs w:val="21"/>
                    </w:rPr>
                    <w:t>NH</w:t>
                  </w:r>
                  <w:r w:rsidRPr="00370A9D">
                    <w:rPr>
                      <w:szCs w:val="21"/>
                      <w:vertAlign w:val="subscript"/>
                    </w:rPr>
                    <w:t>3</w:t>
                  </w:r>
                  <w:r w:rsidRPr="00370A9D">
                    <w:rPr>
                      <w:szCs w:val="21"/>
                    </w:rPr>
                    <w:t>-N</w:t>
                  </w:r>
                  <w:r w:rsidRPr="00370A9D">
                    <w:rPr>
                      <w:szCs w:val="21"/>
                    </w:rPr>
                    <w:t>、石油类</w:t>
                  </w:r>
                </w:p>
              </w:tc>
              <w:tc>
                <w:tcPr>
                  <w:tcW w:w="2683" w:type="dxa"/>
                  <w:vAlign w:val="center"/>
                </w:tcPr>
                <w:p w:rsidR="00E500AB" w:rsidRPr="00370A9D" w:rsidRDefault="00E500AB" w:rsidP="000671E9">
                  <w:pPr>
                    <w:jc w:val="center"/>
                    <w:rPr>
                      <w:szCs w:val="21"/>
                    </w:rPr>
                  </w:pPr>
                  <w:r w:rsidRPr="00370A9D">
                    <w:rPr>
                      <w:szCs w:val="21"/>
                    </w:rPr>
                    <w:t>pH</w:t>
                  </w:r>
                  <w:r w:rsidRPr="00370A9D">
                    <w:rPr>
                      <w:szCs w:val="21"/>
                    </w:rPr>
                    <w:t>、</w:t>
                  </w:r>
                  <w:r w:rsidRPr="00370A9D">
                    <w:rPr>
                      <w:szCs w:val="21"/>
                    </w:rPr>
                    <w:t>COD</w:t>
                  </w:r>
                  <w:r w:rsidRPr="00370A9D">
                    <w:rPr>
                      <w:szCs w:val="21"/>
                    </w:rPr>
                    <w:t>、</w:t>
                  </w:r>
                  <w:r w:rsidRPr="00370A9D">
                    <w:rPr>
                      <w:szCs w:val="21"/>
                    </w:rPr>
                    <w:t>BOD</w:t>
                  </w:r>
                  <w:r w:rsidRPr="00370A9D">
                    <w:rPr>
                      <w:szCs w:val="21"/>
                    </w:rPr>
                    <w:t>、</w:t>
                  </w:r>
                  <w:r w:rsidRPr="00370A9D">
                    <w:rPr>
                      <w:szCs w:val="21"/>
                    </w:rPr>
                    <w:t>NH</w:t>
                  </w:r>
                  <w:r w:rsidRPr="00370A9D">
                    <w:rPr>
                      <w:szCs w:val="21"/>
                      <w:vertAlign w:val="subscript"/>
                    </w:rPr>
                    <w:t>3</w:t>
                  </w:r>
                  <w:r w:rsidRPr="00370A9D">
                    <w:rPr>
                      <w:szCs w:val="21"/>
                    </w:rPr>
                    <w:t>-N</w:t>
                  </w:r>
                  <w:r w:rsidRPr="00370A9D">
                    <w:rPr>
                      <w:szCs w:val="21"/>
                    </w:rPr>
                    <w:t>、石油类</w:t>
                  </w:r>
                </w:p>
              </w:tc>
            </w:tr>
          </w:tbl>
          <w:p w:rsidR="00E500AB" w:rsidRPr="00A6790B" w:rsidRDefault="00E500AB" w:rsidP="00E500AB">
            <w:pPr>
              <w:jc w:val="center"/>
              <w:rPr>
                <w:b/>
                <w:bCs/>
                <w:highlight w:val="yellow"/>
              </w:rPr>
            </w:pPr>
          </w:p>
          <w:p w:rsidR="00E500AB" w:rsidRPr="00370A9D" w:rsidRDefault="00AE6B36" w:rsidP="00E133F3">
            <w:pPr>
              <w:pStyle w:val="Default"/>
              <w:spacing w:line="520" w:lineRule="exact"/>
              <w:ind w:firstLineChars="200" w:firstLine="480"/>
              <w:jc w:val="center"/>
              <w:rPr>
                <w:rFonts w:ascii="Times New Roman" w:hAnsi="Times New Roman" w:cs="宋体"/>
                <w:color w:val="auto"/>
              </w:rPr>
            </w:pPr>
            <w:r w:rsidRPr="00370A9D">
              <w:rPr>
                <w:rFonts w:ascii="Times New Roman" w:hAnsi="Times New Roman" w:cs="宋体" w:hint="eastAsia"/>
                <w:color w:val="auto"/>
              </w:rPr>
              <w:t>表</w:t>
            </w:r>
            <w:r w:rsidR="00D47CC8" w:rsidRPr="00370A9D">
              <w:rPr>
                <w:rFonts w:ascii="Times New Roman" w:hAnsi="Times New Roman" w:cs="宋体" w:hint="eastAsia"/>
                <w:color w:val="auto"/>
              </w:rPr>
              <w:t>5</w:t>
            </w:r>
            <w:r w:rsidRPr="00370A9D">
              <w:rPr>
                <w:rFonts w:ascii="Times New Roman" w:hAnsi="Times New Roman" w:cs="宋体" w:hint="eastAsia"/>
                <w:color w:val="auto"/>
              </w:rPr>
              <w:t xml:space="preserve">   </w:t>
            </w:r>
            <w:r w:rsidRPr="00370A9D">
              <w:rPr>
                <w:rFonts w:ascii="Times New Roman" w:hAnsi="Times New Roman" w:cs="宋体" w:hint="eastAsia"/>
                <w:color w:val="auto"/>
              </w:rPr>
              <w:t>评价范围</w:t>
            </w:r>
          </w:p>
          <w:tbl>
            <w:tblPr>
              <w:tblW w:w="890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02"/>
              <w:gridCol w:w="1060"/>
              <w:gridCol w:w="2268"/>
              <w:gridCol w:w="4878"/>
            </w:tblGrid>
            <w:tr w:rsidR="00E133F3" w:rsidRPr="00370A9D" w:rsidTr="004D06D4">
              <w:trPr>
                <w:trHeight w:val="565"/>
                <w:jc w:val="center"/>
              </w:trPr>
              <w:tc>
                <w:tcPr>
                  <w:tcW w:w="702" w:type="dxa"/>
                  <w:vAlign w:val="center"/>
                </w:tcPr>
                <w:p w:rsidR="00E133F3" w:rsidRPr="00370A9D" w:rsidRDefault="00E133F3" w:rsidP="004D06D4">
                  <w:pPr>
                    <w:spacing w:line="360" w:lineRule="auto"/>
                    <w:jc w:val="center"/>
                  </w:pPr>
                  <w:r w:rsidRPr="00370A9D">
                    <w:rPr>
                      <w:rFonts w:hint="eastAsia"/>
                    </w:rPr>
                    <w:t>序号</w:t>
                  </w:r>
                </w:p>
              </w:tc>
              <w:tc>
                <w:tcPr>
                  <w:tcW w:w="1060" w:type="dxa"/>
                  <w:vAlign w:val="center"/>
                </w:tcPr>
                <w:p w:rsidR="00E133F3" w:rsidRPr="00370A9D" w:rsidRDefault="00E133F3" w:rsidP="004D06D4">
                  <w:pPr>
                    <w:spacing w:line="360" w:lineRule="auto"/>
                    <w:jc w:val="center"/>
                  </w:pPr>
                  <w:r w:rsidRPr="00370A9D">
                    <w:rPr>
                      <w:rFonts w:hint="eastAsia"/>
                    </w:rPr>
                    <w:t>项目内容</w:t>
                  </w:r>
                </w:p>
              </w:tc>
              <w:tc>
                <w:tcPr>
                  <w:tcW w:w="2268" w:type="dxa"/>
                  <w:vAlign w:val="center"/>
                </w:tcPr>
                <w:p w:rsidR="00E133F3" w:rsidRPr="00370A9D" w:rsidRDefault="00E133F3" w:rsidP="004D06D4">
                  <w:pPr>
                    <w:spacing w:line="360" w:lineRule="auto"/>
                    <w:jc w:val="center"/>
                  </w:pPr>
                  <w:r w:rsidRPr="00370A9D">
                    <w:rPr>
                      <w:rFonts w:hint="eastAsia"/>
                    </w:rPr>
                    <w:t>评价因子</w:t>
                  </w:r>
                </w:p>
              </w:tc>
              <w:tc>
                <w:tcPr>
                  <w:tcW w:w="4878" w:type="dxa"/>
                  <w:vAlign w:val="center"/>
                </w:tcPr>
                <w:p w:rsidR="00E133F3" w:rsidRPr="00370A9D" w:rsidRDefault="00E133F3" w:rsidP="004D06D4">
                  <w:pPr>
                    <w:spacing w:line="360" w:lineRule="auto"/>
                    <w:jc w:val="center"/>
                  </w:pPr>
                  <w:r w:rsidRPr="00370A9D">
                    <w:rPr>
                      <w:rFonts w:hint="eastAsia"/>
                    </w:rPr>
                    <w:t>评价范围</w:t>
                  </w:r>
                </w:p>
              </w:tc>
            </w:tr>
            <w:tr w:rsidR="00E133F3" w:rsidRPr="00370A9D" w:rsidTr="004D06D4">
              <w:trPr>
                <w:trHeight w:hRule="exact" w:val="440"/>
                <w:jc w:val="center"/>
              </w:trPr>
              <w:tc>
                <w:tcPr>
                  <w:tcW w:w="702" w:type="dxa"/>
                  <w:vAlign w:val="center"/>
                </w:tcPr>
                <w:p w:rsidR="00E133F3" w:rsidRPr="00370A9D" w:rsidRDefault="00E133F3" w:rsidP="004D06D4">
                  <w:pPr>
                    <w:spacing w:line="360" w:lineRule="auto"/>
                    <w:jc w:val="center"/>
                  </w:pPr>
                  <w:r w:rsidRPr="00370A9D">
                    <w:rPr>
                      <w:rFonts w:hint="eastAsia"/>
                    </w:rPr>
                    <w:t>1</w:t>
                  </w:r>
                </w:p>
              </w:tc>
              <w:tc>
                <w:tcPr>
                  <w:tcW w:w="1060" w:type="dxa"/>
                  <w:vMerge w:val="restart"/>
                  <w:vAlign w:val="center"/>
                </w:tcPr>
                <w:p w:rsidR="00E133F3" w:rsidRPr="00370A9D" w:rsidRDefault="00E133F3" w:rsidP="004D06D4">
                  <w:pPr>
                    <w:spacing w:line="360" w:lineRule="auto"/>
                    <w:jc w:val="center"/>
                  </w:pPr>
                  <w:r w:rsidRPr="00370A9D">
                    <w:rPr>
                      <w:rFonts w:hint="eastAsia"/>
                    </w:rPr>
                    <w:t>变电站</w:t>
                  </w:r>
                </w:p>
              </w:tc>
              <w:tc>
                <w:tcPr>
                  <w:tcW w:w="2268" w:type="dxa"/>
                  <w:vAlign w:val="center"/>
                </w:tcPr>
                <w:p w:rsidR="00E133F3" w:rsidRPr="00370A9D" w:rsidRDefault="00E133F3" w:rsidP="004D06D4">
                  <w:pPr>
                    <w:spacing w:line="360" w:lineRule="auto"/>
                    <w:jc w:val="center"/>
                  </w:pPr>
                  <w:r w:rsidRPr="00370A9D">
                    <w:rPr>
                      <w:rFonts w:hint="eastAsia"/>
                    </w:rPr>
                    <w:t>工频电场、工频磁场</w:t>
                  </w:r>
                </w:p>
              </w:tc>
              <w:tc>
                <w:tcPr>
                  <w:tcW w:w="4878" w:type="dxa"/>
                  <w:vAlign w:val="center"/>
                </w:tcPr>
                <w:p w:rsidR="00E133F3" w:rsidRPr="00370A9D" w:rsidRDefault="00E133F3" w:rsidP="004D06D4">
                  <w:pPr>
                    <w:spacing w:line="360" w:lineRule="auto"/>
                  </w:pPr>
                  <w:r w:rsidRPr="00370A9D">
                    <w:t>站界外</w:t>
                  </w:r>
                  <w:r w:rsidRPr="00370A9D">
                    <w:rPr>
                      <w:rFonts w:hint="eastAsia"/>
                    </w:rPr>
                    <w:t>3</w:t>
                  </w:r>
                  <w:r w:rsidRPr="00370A9D">
                    <w:t>0m</w:t>
                  </w:r>
                  <w:r w:rsidRPr="00370A9D">
                    <w:rPr>
                      <w:rFonts w:hint="eastAsia"/>
                    </w:rPr>
                    <w:t>范围内的区域</w:t>
                  </w:r>
                </w:p>
              </w:tc>
            </w:tr>
            <w:tr w:rsidR="00E133F3" w:rsidRPr="00370A9D" w:rsidTr="004D06D4">
              <w:trPr>
                <w:trHeight w:hRule="exact" w:val="440"/>
                <w:jc w:val="center"/>
              </w:trPr>
              <w:tc>
                <w:tcPr>
                  <w:tcW w:w="702" w:type="dxa"/>
                  <w:vAlign w:val="center"/>
                </w:tcPr>
                <w:p w:rsidR="00E133F3" w:rsidRPr="00370A9D" w:rsidRDefault="00E133F3" w:rsidP="004D06D4">
                  <w:pPr>
                    <w:spacing w:line="360" w:lineRule="auto"/>
                    <w:jc w:val="center"/>
                  </w:pPr>
                  <w:r w:rsidRPr="00370A9D">
                    <w:rPr>
                      <w:rFonts w:hint="eastAsia"/>
                    </w:rPr>
                    <w:t>2</w:t>
                  </w:r>
                </w:p>
              </w:tc>
              <w:tc>
                <w:tcPr>
                  <w:tcW w:w="1060" w:type="dxa"/>
                  <w:vMerge/>
                  <w:vAlign w:val="center"/>
                </w:tcPr>
                <w:p w:rsidR="00E133F3" w:rsidRPr="00370A9D" w:rsidRDefault="00E133F3" w:rsidP="004D06D4">
                  <w:pPr>
                    <w:spacing w:line="360" w:lineRule="auto"/>
                    <w:jc w:val="center"/>
                  </w:pPr>
                </w:p>
              </w:tc>
              <w:tc>
                <w:tcPr>
                  <w:tcW w:w="2268" w:type="dxa"/>
                  <w:vAlign w:val="center"/>
                </w:tcPr>
                <w:p w:rsidR="00E133F3" w:rsidRPr="00370A9D" w:rsidRDefault="00E133F3" w:rsidP="004D06D4">
                  <w:pPr>
                    <w:spacing w:line="360" w:lineRule="auto"/>
                    <w:jc w:val="center"/>
                  </w:pPr>
                  <w:r w:rsidRPr="00370A9D">
                    <w:rPr>
                      <w:rFonts w:hint="eastAsia"/>
                    </w:rPr>
                    <w:t>噪声</w:t>
                  </w:r>
                </w:p>
              </w:tc>
              <w:tc>
                <w:tcPr>
                  <w:tcW w:w="4878" w:type="dxa"/>
                  <w:vAlign w:val="center"/>
                </w:tcPr>
                <w:p w:rsidR="00E133F3" w:rsidRPr="00370A9D" w:rsidRDefault="00E133F3" w:rsidP="00D47CC8">
                  <w:pPr>
                    <w:spacing w:line="360" w:lineRule="auto"/>
                  </w:pPr>
                  <w:r w:rsidRPr="00370A9D">
                    <w:t>站界外</w:t>
                  </w:r>
                  <w:r w:rsidR="00D47CC8" w:rsidRPr="00370A9D">
                    <w:rPr>
                      <w:rFonts w:hint="eastAsia"/>
                    </w:rPr>
                    <w:t>20</w:t>
                  </w:r>
                  <w:r w:rsidRPr="00370A9D">
                    <w:t>0m</w:t>
                  </w:r>
                  <w:r w:rsidRPr="00370A9D">
                    <w:rPr>
                      <w:rFonts w:hint="eastAsia"/>
                    </w:rPr>
                    <w:t>范围内的区域</w:t>
                  </w:r>
                </w:p>
              </w:tc>
            </w:tr>
            <w:tr w:rsidR="00E133F3" w:rsidRPr="00565853" w:rsidTr="004D06D4">
              <w:trPr>
                <w:trHeight w:hRule="exact" w:val="440"/>
                <w:jc w:val="center"/>
              </w:trPr>
              <w:tc>
                <w:tcPr>
                  <w:tcW w:w="702" w:type="dxa"/>
                  <w:vAlign w:val="center"/>
                </w:tcPr>
                <w:p w:rsidR="00E133F3" w:rsidRPr="00370A9D" w:rsidRDefault="00E133F3" w:rsidP="004D06D4">
                  <w:pPr>
                    <w:spacing w:line="360" w:lineRule="auto"/>
                    <w:jc w:val="center"/>
                  </w:pPr>
                  <w:r w:rsidRPr="00370A9D">
                    <w:rPr>
                      <w:rFonts w:hint="eastAsia"/>
                    </w:rPr>
                    <w:t>3</w:t>
                  </w:r>
                </w:p>
              </w:tc>
              <w:tc>
                <w:tcPr>
                  <w:tcW w:w="1060" w:type="dxa"/>
                  <w:vMerge/>
                  <w:vAlign w:val="center"/>
                </w:tcPr>
                <w:p w:rsidR="00E133F3" w:rsidRPr="00370A9D" w:rsidRDefault="00E133F3" w:rsidP="004D06D4">
                  <w:pPr>
                    <w:spacing w:line="360" w:lineRule="auto"/>
                    <w:jc w:val="center"/>
                  </w:pPr>
                </w:p>
              </w:tc>
              <w:tc>
                <w:tcPr>
                  <w:tcW w:w="2268" w:type="dxa"/>
                  <w:vAlign w:val="center"/>
                </w:tcPr>
                <w:p w:rsidR="00E133F3" w:rsidRPr="00370A9D" w:rsidRDefault="00E133F3" w:rsidP="004D06D4">
                  <w:pPr>
                    <w:spacing w:line="360" w:lineRule="auto"/>
                    <w:jc w:val="center"/>
                  </w:pPr>
                  <w:r w:rsidRPr="00370A9D">
                    <w:rPr>
                      <w:rFonts w:hint="eastAsia"/>
                    </w:rPr>
                    <w:t>生态</w:t>
                  </w:r>
                </w:p>
              </w:tc>
              <w:tc>
                <w:tcPr>
                  <w:tcW w:w="4878" w:type="dxa"/>
                  <w:vAlign w:val="center"/>
                </w:tcPr>
                <w:p w:rsidR="00E133F3" w:rsidRPr="00565853" w:rsidRDefault="00E133F3" w:rsidP="004D06D4">
                  <w:pPr>
                    <w:spacing w:line="360" w:lineRule="auto"/>
                  </w:pPr>
                  <w:r w:rsidRPr="00370A9D">
                    <w:rPr>
                      <w:rFonts w:hint="eastAsia"/>
                    </w:rPr>
                    <w:t>围墙外</w:t>
                  </w:r>
                  <w:r w:rsidRPr="00370A9D">
                    <w:rPr>
                      <w:rFonts w:hint="eastAsia"/>
                    </w:rPr>
                    <w:t>50</w:t>
                  </w:r>
                  <w:r w:rsidRPr="00370A9D">
                    <w:t>0m</w:t>
                  </w:r>
                  <w:r w:rsidRPr="00370A9D">
                    <w:rPr>
                      <w:rFonts w:hint="eastAsia"/>
                    </w:rPr>
                    <w:t>区域</w:t>
                  </w:r>
                </w:p>
              </w:tc>
            </w:tr>
          </w:tbl>
          <w:p w:rsidR="00E133F3" w:rsidRDefault="00E133F3" w:rsidP="002F350A">
            <w:pPr>
              <w:spacing w:afterLines="50" w:line="520" w:lineRule="exact"/>
              <w:ind w:firstLineChars="200" w:firstLine="480"/>
              <w:jc w:val="left"/>
              <w:rPr>
                <w:sz w:val="24"/>
              </w:rPr>
            </w:pPr>
          </w:p>
          <w:p w:rsidR="00107DCC" w:rsidRPr="00EC1A82" w:rsidRDefault="00107DCC" w:rsidP="002F350A">
            <w:pPr>
              <w:spacing w:afterLines="50" w:line="520" w:lineRule="exact"/>
              <w:ind w:firstLineChars="200" w:firstLine="480"/>
              <w:jc w:val="left"/>
              <w:rPr>
                <w:sz w:val="24"/>
              </w:rPr>
            </w:pPr>
          </w:p>
        </w:tc>
      </w:tr>
    </w:tbl>
    <w:p w:rsidR="005D4DD9" w:rsidRPr="00EC1A82" w:rsidRDefault="005D4DD9">
      <w:pPr>
        <w:sectPr w:rsidR="005D4DD9" w:rsidRPr="00EC1A82" w:rsidSect="00710D95">
          <w:footerReference w:type="default" r:id="rId12"/>
          <w:pgSz w:w="11906" w:h="16838"/>
          <w:pgMar w:top="1418" w:right="1418" w:bottom="1418" w:left="1418" w:header="851" w:footer="992" w:gutter="0"/>
          <w:pgNumType w:start="1"/>
          <w:cols w:space="720"/>
          <w:docGrid w:type="lines" w:linePitch="312"/>
        </w:sectPr>
      </w:pPr>
    </w:p>
    <w:p w:rsidR="00776282" w:rsidRPr="00EC1A82" w:rsidRDefault="000B50D8" w:rsidP="00272F6E">
      <w:pPr>
        <w:outlineLvl w:val="0"/>
        <w:rPr>
          <w:b/>
          <w:sz w:val="28"/>
        </w:rPr>
      </w:pPr>
      <w:bookmarkStart w:id="10" w:name="_Toc491270405"/>
      <w:bookmarkStart w:id="11" w:name="_Toc526755230"/>
      <w:bookmarkStart w:id="12" w:name="_Toc13490138"/>
      <w:bookmarkStart w:id="13" w:name="_Toc13490272"/>
      <w:bookmarkStart w:id="14" w:name="_Toc13756442"/>
      <w:r w:rsidRPr="00EC1A82">
        <w:rPr>
          <w:rFonts w:hint="eastAsia"/>
          <w:b/>
          <w:sz w:val="28"/>
        </w:rPr>
        <w:lastRenderedPageBreak/>
        <w:t>二、</w:t>
      </w:r>
      <w:bookmarkEnd w:id="10"/>
      <w:bookmarkEnd w:id="11"/>
      <w:bookmarkEnd w:id="12"/>
      <w:bookmarkEnd w:id="13"/>
      <w:r w:rsidR="00107DCC" w:rsidRPr="00EC1A82">
        <w:rPr>
          <w:rFonts w:hint="eastAsia"/>
          <w:b/>
          <w:sz w:val="28"/>
          <w:szCs w:val="28"/>
        </w:rPr>
        <w:t>与项目有关的原有污染情况及主要环境问题</w:t>
      </w:r>
      <w:bookmarkEnd w:id="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72"/>
      </w:tblGrid>
      <w:tr w:rsidR="005D4DD9" w:rsidRPr="00EC1A82" w:rsidTr="009A43F1">
        <w:trPr>
          <w:trHeight w:val="13229"/>
          <w:jc w:val="center"/>
        </w:trPr>
        <w:tc>
          <w:tcPr>
            <w:tcW w:w="9072" w:type="dxa"/>
          </w:tcPr>
          <w:p w:rsidR="00AD0FCC" w:rsidRPr="00EC1A82" w:rsidRDefault="00AD0FCC" w:rsidP="00857919">
            <w:pPr>
              <w:autoSpaceDE w:val="0"/>
              <w:autoSpaceDN w:val="0"/>
              <w:adjustRightInd w:val="0"/>
              <w:spacing w:line="520" w:lineRule="exact"/>
              <w:ind w:firstLineChars="200" w:firstLine="480"/>
              <w:jc w:val="left"/>
              <w:rPr>
                <w:sz w:val="24"/>
              </w:rPr>
            </w:pPr>
            <w:r w:rsidRPr="0031121F">
              <w:rPr>
                <w:rFonts w:hint="eastAsia"/>
                <w:sz w:val="24"/>
              </w:rPr>
              <w:t>本项目</w:t>
            </w:r>
            <w:r w:rsidRPr="0031121F">
              <w:rPr>
                <w:sz w:val="24"/>
              </w:rPr>
              <w:t>位于</w:t>
            </w:r>
            <w:r w:rsidR="0031121F">
              <w:rPr>
                <w:rFonts w:hint="eastAsia"/>
                <w:sz w:val="24"/>
              </w:rPr>
              <w:t>湛江市东海岛</w:t>
            </w:r>
            <w:r w:rsidR="0031121F">
              <w:rPr>
                <w:rFonts w:hint="eastAsia"/>
                <w:kern w:val="0"/>
                <w:sz w:val="24"/>
              </w:rPr>
              <w:t>东简镇海明路</w:t>
            </w:r>
            <w:r w:rsidRPr="0031121F">
              <w:rPr>
                <w:rFonts w:hint="eastAsia"/>
                <w:sz w:val="24"/>
              </w:rPr>
              <w:t>，变电站中心地理坐标为</w:t>
            </w:r>
            <w:r w:rsidRPr="0031121F">
              <w:rPr>
                <w:rFonts w:eastAsia="TimesNewRomanPSMT"/>
                <w:kern w:val="0"/>
                <w:sz w:val="24"/>
                <w:szCs w:val="24"/>
              </w:rPr>
              <w:t>E</w:t>
            </w:r>
            <w:r w:rsidRPr="0031121F">
              <w:rPr>
                <w:kern w:val="0"/>
                <w:sz w:val="24"/>
                <w:szCs w:val="24"/>
              </w:rPr>
              <w:t>：</w:t>
            </w:r>
            <w:r w:rsidRPr="0031121F">
              <w:rPr>
                <w:rFonts w:eastAsia="TimesNewRomanPSMT"/>
                <w:kern w:val="0"/>
                <w:sz w:val="24"/>
                <w:szCs w:val="24"/>
              </w:rPr>
              <w:t>110°</w:t>
            </w:r>
            <w:r w:rsidR="0031121F" w:rsidRPr="0031121F">
              <w:rPr>
                <w:rFonts w:eastAsiaTheme="minorEastAsia" w:hint="eastAsia"/>
                <w:kern w:val="0"/>
                <w:sz w:val="24"/>
                <w:szCs w:val="24"/>
              </w:rPr>
              <w:t>27</w:t>
            </w:r>
            <w:r w:rsidRPr="0031121F">
              <w:rPr>
                <w:rFonts w:eastAsia="TimesNewRomanPSMT"/>
                <w:kern w:val="0"/>
                <w:sz w:val="24"/>
                <w:szCs w:val="24"/>
              </w:rPr>
              <w:t>′</w:t>
            </w:r>
            <w:r w:rsidR="0031121F" w:rsidRPr="0031121F">
              <w:rPr>
                <w:rFonts w:eastAsiaTheme="minorEastAsia" w:hint="eastAsia"/>
                <w:kern w:val="0"/>
                <w:sz w:val="24"/>
                <w:szCs w:val="24"/>
              </w:rPr>
              <w:t>2</w:t>
            </w:r>
            <w:r w:rsidR="00E5435F">
              <w:rPr>
                <w:rFonts w:eastAsiaTheme="minorEastAsia" w:hint="eastAsia"/>
                <w:kern w:val="0"/>
                <w:sz w:val="24"/>
                <w:szCs w:val="24"/>
              </w:rPr>
              <w:t>0.01</w:t>
            </w:r>
            <w:r w:rsidRPr="0031121F">
              <w:rPr>
                <w:rFonts w:eastAsia="TimesNewRomanPSMT"/>
                <w:kern w:val="0"/>
                <w:sz w:val="24"/>
                <w:szCs w:val="24"/>
              </w:rPr>
              <w:t>″ N</w:t>
            </w:r>
            <w:r w:rsidRPr="0031121F">
              <w:rPr>
                <w:kern w:val="0"/>
                <w:sz w:val="24"/>
                <w:szCs w:val="24"/>
              </w:rPr>
              <w:t>：</w:t>
            </w:r>
            <w:r w:rsidRPr="0031121F">
              <w:rPr>
                <w:rFonts w:eastAsia="TimesNewRomanPSMT"/>
                <w:kern w:val="0"/>
                <w:sz w:val="24"/>
                <w:szCs w:val="24"/>
              </w:rPr>
              <w:t>21°</w:t>
            </w:r>
            <w:r w:rsidR="0031121F" w:rsidRPr="0031121F">
              <w:rPr>
                <w:rFonts w:eastAsiaTheme="minorEastAsia" w:hint="eastAsia"/>
                <w:kern w:val="0"/>
                <w:sz w:val="24"/>
                <w:szCs w:val="24"/>
              </w:rPr>
              <w:t>01</w:t>
            </w:r>
            <w:r w:rsidRPr="0031121F">
              <w:rPr>
                <w:rFonts w:eastAsia="TimesNewRomanPSMT"/>
                <w:kern w:val="0"/>
                <w:sz w:val="24"/>
                <w:szCs w:val="24"/>
              </w:rPr>
              <w:t>′</w:t>
            </w:r>
            <w:r w:rsidR="00E0029C" w:rsidRPr="0031121F">
              <w:rPr>
                <w:rFonts w:eastAsia="TimesNewRomanPSMT" w:hint="eastAsia"/>
                <w:kern w:val="0"/>
                <w:sz w:val="24"/>
                <w:szCs w:val="24"/>
              </w:rPr>
              <w:t>4</w:t>
            </w:r>
            <w:r w:rsidR="0031121F" w:rsidRPr="0031121F">
              <w:rPr>
                <w:rFonts w:eastAsiaTheme="minorEastAsia" w:hint="eastAsia"/>
                <w:kern w:val="0"/>
                <w:sz w:val="24"/>
                <w:szCs w:val="24"/>
              </w:rPr>
              <w:t>2.</w:t>
            </w:r>
            <w:r w:rsidR="00E5435F">
              <w:rPr>
                <w:rFonts w:eastAsiaTheme="minorEastAsia" w:hint="eastAsia"/>
                <w:kern w:val="0"/>
                <w:sz w:val="24"/>
                <w:szCs w:val="24"/>
              </w:rPr>
              <w:t>12</w:t>
            </w:r>
            <w:r w:rsidRPr="0031121F">
              <w:rPr>
                <w:rFonts w:eastAsia="TimesNewRomanPSMT"/>
                <w:kern w:val="0"/>
                <w:sz w:val="24"/>
                <w:szCs w:val="24"/>
              </w:rPr>
              <w:t>″</w:t>
            </w:r>
            <w:r w:rsidRPr="0031121F">
              <w:rPr>
                <w:rFonts w:hint="eastAsia"/>
                <w:kern w:val="0"/>
                <w:sz w:val="24"/>
              </w:rPr>
              <w:t>。</w:t>
            </w:r>
          </w:p>
          <w:p w:rsidR="00AD0FCC" w:rsidRDefault="00AD0FCC" w:rsidP="00857919">
            <w:pPr>
              <w:spacing w:line="520" w:lineRule="exact"/>
              <w:ind w:firstLineChars="200" w:firstLine="480"/>
              <w:textAlignment w:val="baseline"/>
              <w:rPr>
                <w:sz w:val="24"/>
              </w:rPr>
            </w:pPr>
            <w:r w:rsidRPr="00EC1A82">
              <w:rPr>
                <w:rFonts w:hint="eastAsia"/>
                <w:sz w:val="24"/>
              </w:rPr>
              <w:t>本项目属扩建工程，在原变电站内新增一台主变。现有变电站及输电线路对环境产生工频电磁场影响。</w:t>
            </w:r>
          </w:p>
          <w:p w:rsidR="00AD0FCC" w:rsidRPr="00EC1A82" w:rsidRDefault="00AD0FCC" w:rsidP="003349CE">
            <w:pPr>
              <w:autoSpaceDE w:val="0"/>
              <w:autoSpaceDN w:val="0"/>
              <w:adjustRightInd w:val="0"/>
              <w:spacing w:line="520" w:lineRule="exact"/>
              <w:ind w:firstLineChars="200" w:firstLine="480"/>
              <w:jc w:val="left"/>
              <w:rPr>
                <w:sz w:val="24"/>
              </w:rPr>
            </w:pPr>
            <w:r w:rsidRPr="00EC1A82">
              <w:rPr>
                <w:rFonts w:hint="eastAsia"/>
                <w:sz w:val="24"/>
              </w:rPr>
              <w:t>本项目前期规模为：主变压器</w:t>
            </w:r>
            <w:r w:rsidRPr="00EC1A82">
              <w:rPr>
                <w:rFonts w:hint="eastAsia"/>
                <w:sz w:val="24"/>
              </w:rPr>
              <w:t>1</w:t>
            </w:r>
            <w:r w:rsidRPr="00EC1A82">
              <w:rPr>
                <w:rFonts w:hint="eastAsia"/>
                <w:sz w:val="24"/>
              </w:rPr>
              <w:t>台（即</w:t>
            </w:r>
            <w:r w:rsidRPr="00EC1A82">
              <w:rPr>
                <w:rFonts w:hint="eastAsia"/>
                <w:sz w:val="24"/>
              </w:rPr>
              <w:t>#</w:t>
            </w:r>
            <w:r w:rsidR="0031121F">
              <w:rPr>
                <w:rFonts w:hint="eastAsia"/>
                <w:sz w:val="24"/>
              </w:rPr>
              <w:t>1</w:t>
            </w:r>
            <w:r w:rsidRPr="00EC1A82">
              <w:rPr>
                <w:rFonts w:hint="eastAsia"/>
                <w:sz w:val="24"/>
              </w:rPr>
              <w:t>主变），容量为</w:t>
            </w:r>
            <w:r w:rsidR="00A0416F" w:rsidRPr="00EC1A82">
              <w:rPr>
                <w:rFonts w:hint="eastAsia"/>
                <w:sz w:val="24"/>
              </w:rPr>
              <w:t>5</w:t>
            </w:r>
            <w:r w:rsidRPr="00EC1A82">
              <w:rPr>
                <w:rFonts w:hint="eastAsia"/>
                <w:sz w:val="24"/>
              </w:rPr>
              <w:t>0MVA</w:t>
            </w:r>
            <w:r w:rsidRPr="00EC1A82">
              <w:rPr>
                <w:rFonts w:hint="eastAsia"/>
                <w:sz w:val="24"/>
              </w:rPr>
              <w:t>；</w:t>
            </w:r>
            <w:r w:rsidR="00A0416F" w:rsidRPr="00EC1A82">
              <w:rPr>
                <w:rFonts w:hint="eastAsia"/>
                <w:sz w:val="24"/>
              </w:rPr>
              <w:t>11</w:t>
            </w:r>
            <w:r w:rsidRPr="00EC1A82">
              <w:rPr>
                <w:rFonts w:hint="eastAsia"/>
                <w:sz w:val="24"/>
              </w:rPr>
              <w:t>0kV</w:t>
            </w:r>
            <w:r w:rsidRPr="00EC1A82">
              <w:rPr>
                <w:rFonts w:hint="eastAsia"/>
                <w:sz w:val="24"/>
              </w:rPr>
              <w:t>出线</w:t>
            </w:r>
            <w:r w:rsidR="0031121F">
              <w:rPr>
                <w:rFonts w:hint="eastAsia"/>
                <w:sz w:val="24"/>
              </w:rPr>
              <w:t>2</w:t>
            </w:r>
            <w:r w:rsidRPr="00EC1A82">
              <w:rPr>
                <w:rFonts w:hint="eastAsia"/>
                <w:sz w:val="24"/>
              </w:rPr>
              <w:t>回</w:t>
            </w:r>
            <w:r w:rsidRPr="00EC1A82">
              <w:rPr>
                <w:rFonts w:cs="宋体" w:hint="eastAsia"/>
                <w:kern w:val="0"/>
                <w:sz w:val="24"/>
                <w:szCs w:val="24"/>
              </w:rPr>
              <w:t>。</w:t>
            </w:r>
            <w:r w:rsidR="00D262BE" w:rsidRPr="006858A3">
              <w:rPr>
                <w:rFonts w:ascii="宋体" w:cs="宋体" w:hint="eastAsia"/>
                <w:kern w:val="0"/>
                <w:sz w:val="24"/>
                <w:szCs w:val="24"/>
              </w:rPr>
              <w:t>本项目前期工程的环境影响评价工作，已取得了湛江市环保局的审批意见（见附件</w:t>
            </w:r>
            <w:r w:rsidR="00D262BE" w:rsidRPr="006858A3">
              <w:rPr>
                <w:kern w:val="0"/>
                <w:sz w:val="24"/>
                <w:szCs w:val="24"/>
              </w:rPr>
              <w:t>1</w:t>
            </w:r>
            <w:r w:rsidR="00D262BE" w:rsidRPr="006858A3">
              <w:rPr>
                <w:rFonts w:ascii="宋体" w:cs="宋体" w:hint="eastAsia"/>
                <w:kern w:val="0"/>
                <w:sz w:val="24"/>
                <w:szCs w:val="24"/>
              </w:rPr>
              <w:t>），且前期工程的验收工作已完成，并已取得验收批复（见附件</w:t>
            </w:r>
            <w:r w:rsidR="00D262BE" w:rsidRPr="006858A3">
              <w:rPr>
                <w:kern w:val="0"/>
                <w:sz w:val="24"/>
                <w:szCs w:val="24"/>
              </w:rPr>
              <w:t>2</w:t>
            </w:r>
            <w:r w:rsidR="00D262BE" w:rsidRPr="006858A3">
              <w:rPr>
                <w:rFonts w:ascii="宋体" w:cs="宋体" w:hint="eastAsia"/>
                <w:kern w:val="0"/>
                <w:sz w:val="24"/>
                <w:szCs w:val="24"/>
              </w:rPr>
              <w:t>）。</w:t>
            </w:r>
            <w:r w:rsidRPr="00EC1A82">
              <w:rPr>
                <w:sz w:val="24"/>
              </w:rPr>
              <w:t>经现场勘察，</w:t>
            </w:r>
            <w:r w:rsidRPr="00EC1A82">
              <w:rPr>
                <w:rFonts w:hint="eastAsia"/>
                <w:sz w:val="24"/>
              </w:rPr>
              <w:t>变电站</w:t>
            </w:r>
            <w:r w:rsidRPr="00EC1A82">
              <w:rPr>
                <w:sz w:val="24"/>
              </w:rPr>
              <w:t>500m</w:t>
            </w:r>
            <w:r w:rsidRPr="00EC1A82">
              <w:rPr>
                <w:sz w:val="24"/>
              </w:rPr>
              <w:t>范围内无其他的变电站、电视塔、雷达、卫星通信、微波等产生工频电磁场和电磁辐射的设施，不涉及矿产资源及历史文物</w:t>
            </w:r>
            <w:r w:rsidRPr="00EC1A82">
              <w:rPr>
                <w:rFonts w:hint="eastAsia"/>
                <w:sz w:val="24"/>
              </w:rPr>
              <w:t>。</w:t>
            </w:r>
          </w:p>
          <w:p w:rsidR="00AD0FCC" w:rsidRPr="00EC1A82" w:rsidRDefault="00AD0FCC" w:rsidP="00857919">
            <w:pPr>
              <w:spacing w:line="520" w:lineRule="exact"/>
              <w:ind w:firstLineChars="200" w:firstLine="480"/>
              <w:textAlignment w:val="baseline"/>
              <w:rPr>
                <w:sz w:val="24"/>
              </w:rPr>
            </w:pPr>
            <w:r w:rsidRPr="00EC1A82">
              <w:rPr>
                <w:rFonts w:hint="eastAsia"/>
                <w:sz w:val="24"/>
              </w:rPr>
              <w:t>本项目前期工程已投入运行多年，据建设单位介绍，变电站自投运以来，未发生环境污染事故，亦未收到周围居民和单位的环保投诉。</w:t>
            </w:r>
          </w:p>
          <w:p w:rsidR="00576613" w:rsidRPr="00EC1A82" w:rsidRDefault="00AD0FCC" w:rsidP="00663217">
            <w:pPr>
              <w:autoSpaceDE w:val="0"/>
              <w:autoSpaceDN w:val="0"/>
              <w:adjustRightInd w:val="0"/>
              <w:spacing w:line="520" w:lineRule="exact"/>
              <w:ind w:firstLineChars="200" w:firstLine="480"/>
              <w:jc w:val="left"/>
              <w:rPr>
                <w:rFonts w:cs="宋体"/>
                <w:kern w:val="0"/>
                <w:sz w:val="24"/>
                <w:szCs w:val="24"/>
              </w:rPr>
            </w:pPr>
            <w:r w:rsidRPr="00EC1A82">
              <w:rPr>
                <w:rFonts w:hint="eastAsia"/>
                <w:sz w:val="24"/>
              </w:rPr>
              <w:t>根据现场监测结果，①</w:t>
            </w:r>
            <w:r w:rsidRPr="00EC1A82">
              <w:rPr>
                <w:rFonts w:cs="宋体" w:hint="eastAsia"/>
                <w:kern w:val="0"/>
                <w:sz w:val="24"/>
              </w:rPr>
              <w:t>电磁环境：变电站评价范围内无其他电磁场污染源，变电站</w:t>
            </w:r>
            <w:r w:rsidR="0085496A" w:rsidRPr="00EC1A82">
              <w:rPr>
                <w:rFonts w:cs="宋体" w:hint="eastAsia"/>
                <w:kern w:val="0"/>
                <w:sz w:val="24"/>
              </w:rPr>
              <w:t>四周厂界</w:t>
            </w:r>
            <w:r w:rsidRPr="00EC1A82">
              <w:rPr>
                <w:rFonts w:cs="宋体" w:hint="eastAsia"/>
                <w:kern w:val="0"/>
                <w:sz w:val="24"/>
              </w:rPr>
              <w:t>的工频电场强度及工频磁感应强度满足《电磁环境控制限值》（</w:t>
            </w:r>
            <w:r w:rsidRPr="00EC1A82">
              <w:rPr>
                <w:kern w:val="0"/>
                <w:sz w:val="24"/>
              </w:rPr>
              <w:t>GB8702-2014</w:t>
            </w:r>
            <w:r w:rsidRPr="00EC1A82">
              <w:rPr>
                <w:rFonts w:cs="宋体" w:hint="eastAsia"/>
                <w:kern w:val="0"/>
                <w:sz w:val="24"/>
              </w:rPr>
              <w:t>）规定的</w:t>
            </w:r>
            <w:r w:rsidRPr="00EC1A82">
              <w:rPr>
                <w:kern w:val="0"/>
                <w:sz w:val="24"/>
              </w:rPr>
              <w:t>4000V/m</w:t>
            </w:r>
            <w:r w:rsidRPr="00EC1A82">
              <w:rPr>
                <w:rFonts w:cs="宋体" w:hint="eastAsia"/>
                <w:kern w:val="0"/>
                <w:sz w:val="24"/>
              </w:rPr>
              <w:t>和</w:t>
            </w:r>
            <w:r w:rsidRPr="00EC1A82">
              <w:rPr>
                <w:kern w:val="0"/>
                <w:sz w:val="24"/>
              </w:rPr>
              <w:t xml:space="preserve">100μT </w:t>
            </w:r>
            <w:r w:rsidRPr="00EC1A82">
              <w:rPr>
                <w:rFonts w:cs="宋体" w:hint="eastAsia"/>
                <w:kern w:val="0"/>
                <w:sz w:val="24"/>
              </w:rPr>
              <w:t>的控制限值要求；②声环境：</w:t>
            </w:r>
            <w:r w:rsidR="00663217" w:rsidRPr="00EC1A82">
              <w:rPr>
                <w:rFonts w:cs="宋体" w:hint="eastAsia"/>
                <w:kern w:val="0"/>
                <w:sz w:val="24"/>
                <w:szCs w:val="24"/>
              </w:rPr>
              <w:t>各监测点环境噪声昼间、夜间监测值均满足《声环境质量标准》（</w:t>
            </w:r>
            <w:r w:rsidR="00663217" w:rsidRPr="00EC1A82">
              <w:rPr>
                <w:rFonts w:eastAsia="TimesNewRomanPSMT" w:cs="TimesNewRomanPSMT"/>
                <w:kern w:val="0"/>
                <w:sz w:val="24"/>
                <w:szCs w:val="24"/>
              </w:rPr>
              <w:t>GB3096-2008</w:t>
            </w:r>
            <w:r w:rsidR="00663217" w:rsidRPr="00EC1A82">
              <w:rPr>
                <w:rFonts w:cs="宋体" w:hint="eastAsia"/>
                <w:kern w:val="0"/>
                <w:sz w:val="24"/>
                <w:szCs w:val="24"/>
              </w:rPr>
              <w:t>）</w:t>
            </w:r>
            <w:r w:rsidR="00663217" w:rsidRPr="00EC1A82">
              <w:rPr>
                <w:rFonts w:eastAsia="TimesNewRomanPSMT" w:cs="TimesNewRomanPSMT"/>
                <w:kern w:val="0"/>
                <w:sz w:val="24"/>
                <w:szCs w:val="24"/>
              </w:rPr>
              <w:t xml:space="preserve">2 </w:t>
            </w:r>
            <w:r w:rsidR="00663217" w:rsidRPr="00EC1A82">
              <w:rPr>
                <w:rFonts w:cs="宋体" w:hint="eastAsia"/>
                <w:kern w:val="0"/>
                <w:sz w:val="24"/>
                <w:szCs w:val="24"/>
              </w:rPr>
              <w:t>类标准限值要求。</w:t>
            </w:r>
          </w:p>
          <w:p w:rsidR="00576613" w:rsidRPr="00EC1A82" w:rsidRDefault="00576613" w:rsidP="001A633E">
            <w:pPr>
              <w:spacing w:line="520" w:lineRule="exact"/>
              <w:ind w:firstLineChars="200" w:firstLine="480"/>
              <w:rPr>
                <w:rFonts w:cs="宋体"/>
                <w:kern w:val="0"/>
                <w:sz w:val="24"/>
                <w:szCs w:val="24"/>
              </w:rPr>
            </w:pPr>
          </w:p>
          <w:p w:rsidR="002D36E4" w:rsidRPr="00EC1A82" w:rsidRDefault="002D36E4" w:rsidP="0028194C">
            <w:pPr>
              <w:autoSpaceDE w:val="0"/>
              <w:autoSpaceDN w:val="0"/>
              <w:adjustRightInd w:val="0"/>
              <w:spacing w:line="500" w:lineRule="exact"/>
              <w:ind w:firstLineChars="200" w:firstLine="480"/>
              <w:jc w:val="left"/>
              <w:rPr>
                <w:rFonts w:cs="宋体"/>
                <w:kern w:val="0"/>
                <w:sz w:val="24"/>
                <w:szCs w:val="24"/>
              </w:rPr>
            </w:pPr>
          </w:p>
          <w:p w:rsidR="00B95BEC" w:rsidRPr="00EC1A82" w:rsidRDefault="00B95BEC" w:rsidP="007C4CD5">
            <w:pPr>
              <w:spacing w:line="500" w:lineRule="exact"/>
              <w:ind w:firstLineChars="200" w:firstLine="480"/>
              <w:rPr>
                <w:rFonts w:cs="宋体"/>
                <w:kern w:val="0"/>
                <w:sz w:val="24"/>
                <w:szCs w:val="24"/>
              </w:rPr>
            </w:pPr>
          </w:p>
          <w:p w:rsidR="007C4CD5" w:rsidRDefault="007C4CD5" w:rsidP="00B95BEC">
            <w:pPr>
              <w:spacing w:line="360" w:lineRule="auto"/>
              <w:rPr>
                <w:sz w:val="24"/>
                <w:szCs w:val="24"/>
              </w:rPr>
            </w:pPr>
          </w:p>
          <w:p w:rsidR="00B20A8D" w:rsidRPr="00EC1A82" w:rsidRDefault="00B20A8D" w:rsidP="00B95BEC">
            <w:pPr>
              <w:spacing w:line="360" w:lineRule="auto"/>
              <w:rPr>
                <w:sz w:val="24"/>
                <w:szCs w:val="24"/>
              </w:rPr>
            </w:pPr>
          </w:p>
          <w:p w:rsidR="007C4CD5" w:rsidRPr="00EC1A82" w:rsidRDefault="007C4CD5" w:rsidP="00B95BEC">
            <w:pPr>
              <w:spacing w:line="360" w:lineRule="auto"/>
              <w:rPr>
                <w:sz w:val="24"/>
                <w:szCs w:val="24"/>
              </w:rPr>
            </w:pPr>
          </w:p>
          <w:p w:rsidR="00663217" w:rsidRPr="00EC1A82" w:rsidRDefault="00663217" w:rsidP="00B95BEC">
            <w:pPr>
              <w:spacing w:line="360" w:lineRule="auto"/>
              <w:rPr>
                <w:sz w:val="24"/>
                <w:szCs w:val="24"/>
              </w:rPr>
            </w:pPr>
          </w:p>
          <w:p w:rsidR="00F42344" w:rsidRDefault="00F42344" w:rsidP="00B95BEC">
            <w:pPr>
              <w:spacing w:line="360" w:lineRule="auto"/>
              <w:rPr>
                <w:sz w:val="24"/>
                <w:szCs w:val="24"/>
              </w:rPr>
            </w:pPr>
          </w:p>
          <w:p w:rsidR="0013270F" w:rsidRDefault="0013270F" w:rsidP="00B95BEC">
            <w:pPr>
              <w:spacing w:line="360" w:lineRule="auto"/>
              <w:rPr>
                <w:sz w:val="24"/>
                <w:szCs w:val="24"/>
              </w:rPr>
            </w:pPr>
          </w:p>
          <w:p w:rsidR="0013270F" w:rsidRPr="00EC1A82" w:rsidRDefault="0013270F" w:rsidP="002F350A">
            <w:pPr>
              <w:spacing w:afterLines="50" w:line="360" w:lineRule="auto"/>
              <w:rPr>
                <w:sz w:val="24"/>
                <w:szCs w:val="24"/>
              </w:rPr>
            </w:pPr>
          </w:p>
        </w:tc>
      </w:tr>
    </w:tbl>
    <w:p w:rsidR="005D4DD9" w:rsidRPr="00EC1A82" w:rsidRDefault="00BC506D" w:rsidP="00272F6E">
      <w:pPr>
        <w:outlineLvl w:val="0"/>
        <w:rPr>
          <w:b/>
          <w:sz w:val="28"/>
        </w:rPr>
      </w:pPr>
      <w:bookmarkStart w:id="15" w:name="_Toc491270406"/>
      <w:bookmarkStart w:id="16" w:name="_Toc526755231"/>
      <w:bookmarkStart w:id="17" w:name="_Toc13490140"/>
      <w:bookmarkStart w:id="18" w:name="_Toc13490274"/>
      <w:bookmarkStart w:id="19" w:name="_Toc13756443"/>
      <w:r w:rsidRPr="00EC1A82">
        <w:rPr>
          <w:rFonts w:hint="eastAsia"/>
          <w:b/>
          <w:sz w:val="28"/>
        </w:rPr>
        <w:lastRenderedPageBreak/>
        <w:t>三</w:t>
      </w:r>
      <w:r w:rsidR="002B19C6" w:rsidRPr="00EC1A82">
        <w:rPr>
          <w:rFonts w:hint="eastAsia"/>
          <w:b/>
          <w:sz w:val="28"/>
        </w:rPr>
        <w:t>、</w:t>
      </w:r>
      <w:r w:rsidRPr="00EC1A82">
        <w:rPr>
          <w:rFonts w:hint="eastAsia"/>
          <w:b/>
          <w:sz w:val="28"/>
          <w:szCs w:val="24"/>
        </w:rPr>
        <w:t>建设项目所在地自然环境社会环境简况</w:t>
      </w:r>
      <w:bookmarkEnd w:id="15"/>
      <w:bookmarkEnd w:id="16"/>
      <w:bookmarkEnd w:id="17"/>
      <w:bookmarkEnd w:id="18"/>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2"/>
      </w:tblGrid>
      <w:tr w:rsidR="005D4DD9" w:rsidRPr="00EC1A82">
        <w:trPr>
          <w:trHeight w:val="13146"/>
          <w:jc w:val="center"/>
        </w:trPr>
        <w:tc>
          <w:tcPr>
            <w:tcW w:w="9072" w:type="dxa"/>
          </w:tcPr>
          <w:p w:rsidR="00A10B7F" w:rsidRPr="00EC1A82" w:rsidRDefault="00A10B7F" w:rsidP="00A10B7F">
            <w:pPr>
              <w:spacing w:line="460" w:lineRule="exact"/>
              <w:rPr>
                <w:b/>
                <w:sz w:val="24"/>
              </w:rPr>
            </w:pPr>
            <w:r w:rsidRPr="00EC1A82">
              <w:rPr>
                <w:rFonts w:hint="eastAsia"/>
                <w:b/>
                <w:sz w:val="24"/>
              </w:rPr>
              <w:t>地质、地形、地貌、气候、气象、水文、植被、生物多样性等</w:t>
            </w:r>
          </w:p>
          <w:p w:rsidR="00A10B7F" w:rsidRPr="00EC1A82" w:rsidRDefault="00A10B7F" w:rsidP="00A10B7F">
            <w:pPr>
              <w:spacing w:line="460" w:lineRule="exact"/>
              <w:ind w:firstLine="510"/>
              <w:rPr>
                <w:b/>
                <w:bCs/>
                <w:sz w:val="24"/>
                <w:szCs w:val="28"/>
              </w:rPr>
            </w:pPr>
            <w:r w:rsidRPr="00EC1A82">
              <w:rPr>
                <w:rFonts w:hint="eastAsia"/>
                <w:b/>
                <w:bCs/>
                <w:sz w:val="24"/>
                <w:szCs w:val="28"/>
              </w:rPr>
              <w:t>地形、地貌、地质</w:t>
            </w:r>
            <w:r w:rsidRPr="00EC1A82">
              <w:rPr>
                <w:rFonts w:hint="eastAsia"/>
                <w:b/>
                <w:bCs/>
                <w:sz w:val="24"/>
                <w:szCs w:val="28"/>
              </w:rPr>
              <w:t xml:space="preserve">  </w:t>
            </w:r>
          </w:p>
          <w:p w:rsidR="00A10B7F" w:rsidRPr="00EC1A82" w:rsidRDefault="00A10B7F" w:rsidP="00A10B7F">
            <w:pPr>
              <w:spacing w:line="460" w:lineRule="exact"/>
              <w:ind w:firstLine="510"/>
              <w:rPr>
                <w:sz w:val="24"/>
                <w:szCs w:val="24"/>
              </w:rPr>
            </w:pPr>
            <w:r w:rsidRPr="00EC1A82">
              <w:rPr>
                <w:rFonts w:hint="eastAsia"/>
                <w:sz w:val="24"/>
                <w:szCs w:val="24"/>
              </w:rPr>
              <w:t>湛江市位于中国大陆的南端，东临南海，西濒北部湾，南与海南省隔海相望，北倚大西南接广西壮族自治区，居粤、琼、桂三省、区交汇点。</w:t>
            </w:r>
            <w:r w:rsidRPr="00EC1A82">
              <w:rPr>
                <w:rFonts w:hint="eastAsia"/>
                <w:sz w:val="24"/>
                <w:szCs w:val="24"/>
              </w:rPr>
              <w:t> </w:t>
            </w:r>
          </w:p>
          <w:p w:rsidR="00A10B7F" w:rsidRPr="00EC1A82" w:rsidRDefault="004B2197" w:rsidP="00A10B7F">
            <w:pPr>
              <w:spacing w:line="520" w:lineRule="exact"/>
              <w:ind w:firstLineChars="200" w:firstLine="480"/>
              <w:rPr>
                <w:sz w:val="24"/>
                <w:szCs w:val="24"/>
              </w:rPr>
            </w:pPr>
            <w:r>
              <w:rPr>
                <w:rFonts w:hint="eastAsia"/>
                <w:sz w:val="24"/>
                <w:szCs w:val="24"/>
              </w:rPr>
              <w:t>湛江市东海岛是我国的第五大岛，广东省的第一大岛，位于雷州半岛东部、湛江市区南部，陆域面积约</w:t>
            </w:r>
            <w:r>
              <w:rPr>
                <w:rFonts w:hint="eastAsia"/>
                <w:sz w:val="24"/>
                <w:szCs w:val="24"/>
              </w:rPr>
              <w:t>286 km</w:t>
            </w:r>
            <w:r w:rsidRPr="00AC3EE2">
              <w:rPr>
                <w:rFonts w:hint="eastAsia"/>
                <w:sz w:val="24"/>
                <w:szCs w:val="24"/>
                <w:vertAlign w:val="superscript"/>
              </w:rPr>
              <w:t>2</w:t>
            </w:r>
            <w:r>
              <w:rPr>
                <w:rFonts w:hint="eastAsia"/>
                <w:sz w:val="24"/>
                <w:szCs w:val="24"/>
              </w:rPr>
              <w:t>。东海岛与湛江市主城区隔海相望，通过长约</w:t>
            </w:r>
            <w:r>
              <w:rPr>
                <w:rFonts w:hint="eastAsia"/>
                <w:sz w:val="24"/>
                <w:szCs w:val="24"/>
              </w:rPr>
              <w:t>6.8km</w:t>
            </w:r>
            <w:r>
              <w:rPr>
                <w:rFonts w:hint="eastAsia"/>
                <w:sz w:val="24"/>
                <w:szCs w:val="24"/>
              </w:rPr>
              <w:t>的东北大堤与霞山区相连，陆距</w:t>
            </w:r>
            <w:r>
              <w:rPr>
                <w:rFonts w:hint="eastAsia"/>
                <w:sz w:val="24"/>
                <w:szCs w:val="24"/>
              </w:rPr>
              <w:t>22km</w:t>
            </w:r>
            <w:r>
              <w:rPr>
                <w:rFonts w:hint="eastAsia"/>
                <w:sz w:val="24"/>
                <w:szCs w:val="24"/>
              </w:rPr>
              <w:t>，海距</w:t>
            </w:r>
            <w:r>
              <w:rPr>
                <w:rFonts w:hint="eastAsia"/>
                <w:sz w:val="24"/>
                <w:szCs w:val="24"/>
              </w:rPr>
              <w:t>10</w:t>
            </w:r>
            <w:r>
              <w:rPr>
                <w:rFonts w:hint="eastAsia"/>
                <w:sz w:val="24"/>
                <w:szCs w:val="24"/>
              </w:rPr>
              <w:t>～</w:t>
            </w:r>
            <w:r>
              <w:rPr>
                <w:rFonts w:hint="eastAsia"/>
                <w:sz w:val="24"/>
                <w:szCs w:val="24"/>
              </w:rPr>
              <w:t>14km</w:t>
            </w:r>
            <w:r>
              <w:rPr>
                <w:rFonts w:hint="eastAsia"/>
                <w:sz w:val="24"/>
                <w:szCs w:val="24"/>
              </w:rPr>
              <w:t>。</w:t>
            </w:r>
          </w:p>
          <w:p w:rsidR="00A10B7F" w:rsidRPr="00EC1A82" w:rsidRDefault="00A10B7F" w:rsidP="00A10B7F">
            <w:pPr>
              <w:spacing w:line="460" w:lineRule="exact"/>
              <w:ind w:firstLineChars="200" w:firstLine="482"/>
              <w:jc w:val="left"/>
              <w:rPr>
                <w:b/>
                <w:sz w:val="24"/>
                <w:szCs w:val="24"/>
              </w:rPr>
            </w:pPr>
            <w:r w:rsidRPr="00EC1A82">
              <w:rPr>
                <w:rFonts w:hint="eastAsia"/>
                <w:b/>
                <w:sz w:val="24"/>
                <w:szCs w:val="24"/>
              </w:rPr>
              <w:t>气象、气候</w:t>
            </w:r>
            <w:r w:rsidRPr="00EC1A82">
              <w:rPr>
                <w:rFonts w:hint="eastAsia"/>
                <w:b/>
                <w:sz w:val="24"/>
                <w:szCs w:val="24"/>
              </w:rPr>
              <w:t xml:space="preserve">  </w:t>
            </w:r>
          </w:p>
          <w:p w:rsidR="004B2197" w:rsidRDefault="004B2197" w:rsidP="004B2197">
            <w:pPr>
              <w:spacing w:line="460" w:lineRule="exact"/>
              <w:ind w:firstLineChars="200" w:firstLine="480"/>
              <w:jc w:val="left"/>
              <w:rPr>
                <w:sz w:val="24"/>
                <w:szCs w:val="24"/>
              </w:rPr>
            </w:pPr>
            <w:r>
              <w:rPr>
                <w:rFonts w:hint="eastAsia"/>
                <w:sz w:val="24"/>
                <w:szCs w:val="24"/>
              </w:rPr>
              <w:t>湛江市濒临南海，属北热带季风气候，海洋性气候明显，夏无酷热，冬无严寒，温和多雨潮湿，冬季盛行东北风，风速大；夏季由于受海洋性气团影响，盛行东南风，每年夏、秋季受热带风暴的影响，每年平均达</w:t>
            </w:r>
            <w:r>
              <w:rPr>
                <w:rFonts w:hint="eastAsia"/>
                <w:sz w:val="24"/>
                <w:szCs w:val="24"/>
              </w:rPr>
              <w:t>5</w:t>
            </w:r>
            <w:r>
              <w:rPr>
                <w:rFonts w:hint="eastAsia"/>
                <w:sz w:val="24"/>
                <w:szCs w:val="24"/>
              </w:rPr>
              <w:t>～</w:t>
            </w:r>
            <w:r>
              <w:rPr>
                <w:rFonts w:hint="eastAsia"/>
                <w:sz w:val="24"/>
                <w:szCs w:val="24"/>
              </w:rPr>
              <w:t>6</w:t>
            </w:r>
            <w:r>
              <w:rPr>
                <w:rFonts w:hint="eastAsia"/>
                <w:sz w:val="24"/>
                <w:szCs w:val="24"/>
              </w:rPr>
              <w:t>次，最大风力</w:t>
            </w:r>
            <w:r>
              <w:rPr>
                <w:rFonts w:hint="eastAsia"/>
                <w:sz w:val="24"/>
                <w:szCs w:val="24"/>
              </w:rPr>
              <w:t> 12 </w:t>
            </w:r>
            <w:r>
              <w:rPr>
                <w:rFonts w:hint="eastAsia"/>
                <w:sz w:val="24"/>
                <w:szCs w:val="24"/>
              </w:rPr>
              <w:t>级以上。热带风暴还伴有暴雨，降雨强度大，雨量多。</w:t>
            </w:r>
            <w:r>
              <w:rPr>
                <w:rFonts w:hint="eastAsia"/>
                <w:sz w:val="24"/>
                <w:szCs w:val="24"/>
              </w:rPr>
              <w:t> </w:t>
            </w:r>
            <w:r>
              <w:rPr>
                <w:rFonts w:hint="eastAsia"/>
                <w:sz w:val="24"/>
                <w:szCs w:val="24"/>
              </w:rPr>
              <w:t>湛江市降雨量充沛，但其年内分配不均匀，大多集中在汛期，雨量约占全年的</w:t>
            </w:r>
            <w:r>
              <w:rPr>
                <w:rFonts w:hint="eastAsia"/>
                <w:sz w:val="24"/>
                <w:szCs w:val="24"/>
              </w:rPr>
              <w:t>73.4%</w:t>
            </w:r>
            <w:r>
              <w:rPr>
                <w:rFonts w:hint="eastAsia"/>
                <w:sz w:val="24"/>
                <w:szCs w:val="24"/>
              </w:rPr>
              <w:t>，前汛期</w:t>
            </w:r>
            <w:r>
              <w:rPr>
                <w:rFonts w:hint="eastAsia"/>
                <w:sz w:val="24"/>
                <w:szCs w:val="24"/>
              </w:rPr>
              <w:t>(6</w:t>
            </w:r>
            <w:r>
              <w:rPr>
                <w:rFonts w:hint="eastAsia"/>
                <w:sz w:val="24"/>
                <w:szCs w:val="24"/>
              </w:rPr>
              <w:t>月以前</w:t>
            </w:r>
            <w:r>
              <w:rPr>
                <w:rFonts w:hint="eastAsia"/>
                <w:sz w:val="24"/>
                <w:szCs w:val="24"/>
              </w:rPr>
              <w:t>)</w:t>
            </w:r>
            <w:r>
              <w:rPr>
                <w:rFonts w:hint="eastAsia"/>
                <w:sz w:val="24"/>
                <w:szCs w:val="24"/>
              </w:rPr>
              <w:t>以锋面雨为主，雨面广，降雨量大；后汛期常受热带风暴的影响，则以台风雨为主，降雨强度大。</w:t>
            </w:r>
            <w:r>
              <w:rPr>
                <w:rFonts w:hint="eastAsia"/>
                <w:sz w:val="24"/>
                <w:szCs w:val="24"/>
              </w:rPr>
              <w:t> </w:t>
            </w:r>
          </w:p>
          <w:p w:rsidR="00A10B7F" w:rsidRPr="00EC1A82" w:rsidRDefault="004B2197" w:rsidP="004B2197">
            <w:pPr>
              <w:spacing w:line="460" w:lineRule="exact"/>
              <w:ind w:firstLineChars="200" w:firstLine="480"/>
              <w:jc w:val="left"/>
              <w:rPr>
                <w:sz w:val="24"/>
                <w:szCs w:val="24"/>
                <w:highlight w:val="yellow"/>
              </w:rPr>
            </w:pPr>
            <w:r>
              <w:rPr>
                <w:rFonts w:hint="eastAsia"/>
                <w:sz w:val="24"/>
                <w:szCs w:val="24"/>
              </w:rPr>
              <w:t>根据湛江气象站近</w:t>
            </w:r>
            <w:r>
              <w:rPr>
                <w:rFonts w:hint="eastAsia"/>
                <w:sz w:val="24"/>
                <w:szCs w:val="24"/>
              </w:rPr>
              <w:t>20</w:t>
            </w:r>
            <w:r>
              <w:rPr>
                <w:rFonts w:hint="eastAsia"/>
                <w:sz w:val="24"/>
                <w:szCs w:val="24"/>
              </w:rPr>
              <w:t>年</w:t>
            </w:r>
            <w:r>
              <w:rPr>
                <w:rFonts w:hint="eastAsia"/>
                <w:sz w:val="24"/>
                <w:szCs w:val="24"/>
              </w:rPr>
              <w:t>(1993</w:t>
            </w:r>
            <w:r>
              <w:rPr>
                <w:rFonts w:hint="eastAsia"/>
                <w:sz w:val="24"/>
                <w:szCs w:val="24"/>
              </w:rPr>
              <w:t>～</w:t>
            </w:r>
            <w:r>
              <w:rPr>
                <w:rFonts w:hint="eastAsia"/>
                <w:sz w:val="24"/>
                <w:szCs w:val="24"/>
              </w:rPr>
              <w:t>2012</w:t>
            </w:r>
            <w:r>
              <w:rPr>
                <w:rFonts w:hint="eastAsia"/>
                <w:sz w:val="24"/>
                <w:szCs w:val="24"/>
              </w:rPr>
              <w:t>年</w:t>
            </w:r>
            <w:r>
              <w:rPr>
                <w:rFonts w:hint="eastAsia"/>
                <w:sz w:val="24"/>
                <w:szCs w:val="24"/>
              </w:rPr>
              <w:t>)</w:t>
            </w:r>
            <w:r>
              <w:rPr>
                <w:rFonts w:hint="eastAsia"/>
                <w:sz w:val="24"/>
                <w:szCs w:val="24"/>
              </w:rPr>
              <w:t>的观测资料，湛江市年平均风速为</w:t>
            </w:r>
            <w:r>
              <w:rPr>
                <w:rFonts w:hint="eastAsia"/>
                <w:sz w:val="24"/>
                <w:szCs w:val="24"/>
              </w:rPr>
              <w:t>3.1m/s</w:t>
            </w:r>
            <w:r>
              <w:rPr>
                <w:rFonts w:hint="eastAsia"/>
                <w:sz w:val="24"/>
                <w:szCs w:val="24"/>
              </w:rPr>
              <w:t>，最大风速为</w:t>
            </w:r>
            <w:r>
              <w:rPr>
                <w:rFonts w:hint="eastAsia"/>
                <w:sz w:val="24"/>
                <w:szCs w:val="24"/>
              </w:rPr>
              <w:t>25m/s</w:t>
            </w:r>
            <w:r>
              <w:rPr>
                <w:rFonts w:hint="eastAsia"/>
                <w:sz w:val="24"/>
                <w:szCs w:val="24"/>
              </w:rPr>
              <w:t>。平均气温</w:t>
            </w:r>
            <w:r>
              <w:rPr>
                <w:rFonts w:hint="eastAsia"/>
                <w:sz w:val="24"/>
                <w:szCs w:val="24"/>
              </w:rPr>
              <w:t>23.5</w:t>
            </w:r>
            <w:r>
              <w:rPr>
                <w:rFonts w:hint="eastAsia"/>
                <w:sz w:val="24"/>
                <w:szCs w:val="24"/>
              </w:rPr>
              <w:t>℃，</w:t>
            </w:r>
            <w:r>
              <w:rPr>
                <w:rFonts w:hint="eastAsia"/>
                <w:sz w:val="24"/>
                <w:szCs w:val="24"/>
              </w:rPr>
              <w:t>1</w:t>
            </w:r>
            <w:r>
              <w:rPr>
                <w:rFonts w:hint="eastAsia"/>
                <w:sz w:val="24"/>
                <w:szCs w:val="24"/>
              </w:rPr>
              <w:t>月份平均气温</w:t>
            </w:r>
            <w:r>
              <w:rPr>
                <w:rFonts w:hint="eastAsia"/>
                <w:sz w:val="24"/>
                <w:szCs w:val="24"/>
              </w:rPr>
              <w:t>15.7</w:t>
            </w:r>
            <w:r>
              <w:rPr>
                <w:rFonts w:hint="eastAsia"/>
                <w:sz w:val="24"/>
                <w:szCs w:val="24"/>
              </w:rPr>
              <w:t>℃，</w:t>
            </w:r>
            <w:r>
              <w:rPr>
                <w:rFonts w:hint="eastAsia"/>
                <w:sz w:val="24"/>
                <w:szCs w:val="24"/>
              </w:rPr>
              <w:t>7</w:t>
            </w:r>
            <w:r>
              <w:rPr>
                <w:rFonts w:hint="eastAsia"/>
                <w:sz w:val="24"/>
                <w:szCs w:val="24"/>
              </w:rPr>
              <w:t>月份平均气温为</w:t>
            </w:r>
            <w:r>
              <w:rPr>
                <w:rFonts w:hint="eastAsia"/>
                <w:sz w:val="24"/>
                <w:szCs w:val="24"/>
              </w:rPr>
              <w:t>29.0</w:t>
            </w:r>
            <w:r>
              <w:rPr>
                <w:rFonts w:hint="eastAsia"/>
                <w:sz w:val="24"/>
                <w:szCs w:val="24"/>
              </w:rPr>
              <w:t>℃。</w:t>
            </w:r>
            <w:r>
              <w:rPr>
                <w:rFonts w:hint="eastAsia"/>
                <w:sz w:val="24"/>
                <w:szCs w:val="24"/>
              </w:rPr>
              <w:t> </w:t>
            </w:r>
            <w:r>
              <w:rPr>
                <w:rFonts w:hint="eastAsia"/>
                <w:sz w:val="24"/>
                <w:szCs w:val="24"/>
              </w:rPr>
              <w:t>极端最高气温</w:t>
            </w:r>
            <w:r>
              <w:rPr>
                <w:rFonts w:hint="eastAsia"/>
                <w:sz w:val="24"/>
                <w:szCs w:val="24"/>
              </w:rPr>
              <w:t>37.7</w:t>
            </w:r>
            <w:r>
              <w:rPr>
                <w:rFonts w:hint="eastAsia"/>
                <w:sz w:val="24"/>
                <w:szCs w:val="24"/>
              </w:rPr>
              <w:t>℃，极端最低气温</w:t>
            </w:r>
            <w:r>
              <w:rPr>
                <w:rFonts w:hint="eastAsia"/>
                <w:sz w:val="24"/>
                <w:szCs w:val="24"/>
              </w:rPr>
              <w:t>3.8</w:t>
            </w:r>
            <w:r>
              <w:rPr>
                <w:rFonts w:hint="eastAsia"/>
                <w:sz w:val="24"/>
                <w:szCs w:val="24"/>
              </w:rPr>
              <w:t>℃。年平均相对湿度</w:t>
            </w:r>
            <w:r>
              <w:rPr>
                <w:rFonts w:hint="eastAsia"/>
                <w:sz w:val="24"/>
                <w:szCs w:val="24"/>
              </w:rPr>
              <w:t>82.0%</w:t>
            </w:r>
            <w:r>
              <w:rPr>
                <w:rFonts w:hint="eastAsia"/>
                <w:sz w:val="24"/>
                <w:szCs w:val="24"/>
              </w:rPr>
              <w:t>。年平均降水量为</w:t>
            </w:r>
            <w:r>
              <w:rPr>
                <w:rFonts w:hint="eastAsia"/>
                <w:sz w:val="24"/>
                <w:szCs w:val="24"/>
              </w:rPr>
              <w:t>1705.2mm</w:t>
            </w:r>
            <w:r>
              <w:rPr>
                <w:rFonts w:hint="eastAsia"/>
                <w:sz w:val="24"/>
                <w:szCs w:val="24"/>
              </w:rPr>
              <w:t>，最大年降水量为</w:t>
            </w:r>
            <w:r>
              <w:rPr>
                <w:rFonts w:hint="eastAsia"/>
                <w:sz w:val="24"/>
                <w:szCs w:val="24"/>
              </w:rPr>
              <w:t>2344.3mm</w:t>
            </w:r>
            <w:r>
              <w:rPr>
                <w:rFonts w:hint="eastAsia"/>
                <w:sz w:val="24"/>
                <w:szCs w:val="24"/>
              </w:rPr>
              <w:t>，最小年降水量为</w:t>
            </w:r>
            <w:r>
              <w:rPr>
                <w:rFonts w:hint="eastAsia"/>
                <w:sz w:val="24"/>
                <w:szCs w:val="24"/>
              </w:rPr>
              <w:t>1068.5mm</w:t>
            </w:r>
            <w:r>
              <w:rPr>
                <w:rFonts w:hint="eastAsia"/>
                <w:sz w:val="24"/>
                <w:szCs w:val="24"/>
              </w:rPr>
              <w:t>。年均日照时数</w:t>
            </w:r>
            <w:r>
              <w:rPr>
                <w:rFonts w:hint="eastAsia"/>
                <w:sz w:val="24"/>
                <w:szCs w:val="24"/>
              </w:rPr>
              <w:t>1884.5</w:t>
            </w:r>
            <w:r>
              <w:rPr>
                <w:rFonts w:hint="eastAsia"/>
                <w:sz w:val="24"/>
                <w:szCs w:val="24"/>
              </w:rPr>
              <w:t>小时。全年盛行风向为</w:t>
            </w:r>
            <w:r>
              <w:rPr>
                <w:rFonts w:hint="eastAsia"/>
                <w:sz w:val="24"/>
                <w:szCs w:val="24"/>
              </w:rPr>
              <w:t>E-ESE-SE</w:t>
            </w:r>
            <w:r>
              <w:rPr>
                <w:rFonts w:hint="eastAsia"/>
                <w:sz w:val="24"/>
                <w:szCs w:val="24"/>
              </w:rPr>
              <w:t>风。</w:t>
            </w:r>
          </w:p>
          <w:p w:rsidR="00A10B7F" w:rsidRPr="00EC1A82" w:rsidRDefault="00A10B7F" w:rsidP="00A10B7F">
            <w:pPr>
              <w:spacing w:line="460" w:lineRule="exact"/>
              <w:ind w:firstLineChars="200" w:firstLine="482"/>
              <w:jc w:val="left"/>
              <w:rPr>
                <w:b/>
                <w:sz w:val="24"/>
                <w:szCs w:val="24"/>
              </w:rPr>
            </w:pPr>
            <w:r w:rsidRPr="00EC1A82">
              <w:rPr>
                <w:b/>
                <w:sz w:val="24"/>
                <w:szCs w:val="24"/>
              </w:rPr>
              <w:t>水文</w:t>
            </w:r>
            <w:r w:rsidRPr="00EC1A82">
              <w:rPr>
                <w:b/>
                <w:sz w:val="24"/>
                <w:szCs w:val="24"/>
              </w:rPr>
              <w:t xml:space="preserve">  </w:t>
            </w:r>
          </w:p>
          <w:p w:rsidR="004B2197" w:rsidRDefault="004B2197" w:rsidP="004B2197">
            <w:pPr>
              <w:spacing w:line="460" w:lineRule="exact"/>
              <w:ind w:firstLineChars="200" w:firstLine="480"/>
              <w:jc w:val="left"/>
              <w:rPr>
                <w:sz w:val="24"/>
                <w:szCs w:val="24"/>
              </w:rPr>
            </w:pPr>
            <w:r>
              <w:rPr>
                <w:rFonts w:hint="eastAsia"/>
                <w:sz w:val="24"/>
                <w:szCs w:val="24"/>
              </w:rPr>
              <w:t>湛江港潮汐调和常数</w:t>
            </w:r>
            <w:r>
              <w:rPr>
                <w:rFonts w:hint="eastAsia"/>
                <w:sz w:val="24"/>
                <w:szCs w:val="24"/>
              </w:rPr>
              <w:t>F=0.97</w:t>
            </w:r>
            <w:r>
              <w:rPr>
                <w:rFonts w:hint="eastAsia"/>
                <w:sz w:val="24"/>
                <w:szCs w:val="24"/>
              </w:rPr>
              <w:t>，属不规则半日混合潮。每日有两次高潮或两次低潮，或一次高潮，一次低潮。港区大潮高潮位</w:t>
            </w:r>
            <w:r>
              <w:rPr>
                <w:rFonts w:hint="eastAsia"/>
                <w:sz w:val="24"/>
                <w:szCs w:val="24"/>
              </w:rPr>
              <w:t>4.41m</w:t>
            </w:r>
            <w:r>
              <w:rPr>
                <w:rFonts w:hint="eastAsia"/>
                <w:sz w:val="24"/>
                <w:szCs w:val="24"/>
              </w:rPr>
              <w:t>，低潮位</w:t>
            </w:r>
            <w:r>
              <w:rPr>
                <w:rFonts w:hint="eastAsia"/>
                <w:sz w:val="24"/>
                <w:szCs w:val="24"/>
              </w:rPr>
              <w:t>0.41m</w:t>
            </w:r>
            <w:r>
              <w:rPr>
                <w:rFonts w:hint="eastAsia"/>
                <w:sz w:val="24"/>
                <w:szCs w:val="24"/>
              </w:rPr>
              <w:t>，潮差</w:t>
            </w:r>
            <w:r>
              <w:rPr>
                <w:rFonts w:hint="eastAsia"/>
                <w:sz w:val="24"/>
                <w:szCs w:val="24"/>
              </w:rPr>
              <w:t>4.00m</w:t>
            </w:r>
            <w:r>
              <w:rPr>
                <w:rFonts w:hint="eastAsia"/>
                <w:sz w:val="24"/>
                <w:szCs w:val="24"/>
              </w:rPr>
              <w:t>；小潮高潮位</w:t>
            </w:r>
            <w:r>
              <w:rPr>
                <w:rFonts w:hint="eastAsia"/>
                <w:sz w:val="24"/>
                <w:szCs w:val="24"/>
              </w:rPr>
              <w:t>2.57m</w:t>
            </w:r>
            <w:r>
              <w:rPr>
                <w:rFonts w:hint="eastAsia"/>
                <w:sz w:val="24"/>
                <w:szCs w:val="24"/>
              </w:rPr>
              <w:t>，低潮位</w:t>
            </w:r>
            <w:r>
              <w:rPr>
                <w:rFonts w:hint="eastAsia"/>
                <w:sz w:val="24"/>
                <w:szCs w:val="24"/>
              </w:rPr>
              <w:t>2.00m</w:t>
            </w:r>
            <w:r>
              <w:rPr>
                <w:rFonts w:hint="eastAsia"/>
                <w:sz w:val="24"/>
                <w:szCs w:val="24"/>
              </w:rPr>
              <w:t>，潮差</w:t>
            </w:r>
            <w:r>
              <w:rPr>
                <w:rFonts w:hint="eastAsia"/>
                <w:sz w:val="24"/>
                <w:szCs w:val="24"/>
              </w:rPr>
              <w:t>0.57m</w:t>
            </w:r>
            <w:r>
              <w:rPr>
                <w:rFonts w:hint="eastAsia"/>
                <w:sz w:val="24"/>
                <w:szCs w:val="24"/>
              </w:rPr>
              <w:t>。湾内的潮流运动形式为往复流。落潮流速大于涨潮流速，如长桥码头附近，涨潮最大流速为</w:t>
            </w:r>
            <w:r>
              <w:rPr>
                <w:rFonts w:hint="eastAsia"/>
                <w:sz w:val="24"/>
                <w:szCs w:val="24"/>
              </w:rPr>
              <w:t>0.82m/s</w:t>
            </w:r>
            <w:r>
              <w:rPr>
                <w:rFonts w:hint="eastAsia"/>
                <w:sz w:val="24"/>
                <w:szCs w:val="24"/>
              </w:rPr>
              <w:t>，落潮流速则达</w:t>
            </w:r>
            <w:r>
              <w:rPr>
                <w:rFonts w:hint="eastAsia"/>
                <w:sz w:val="24"/>
                <w:szCs w:val="24"/>
              </w:rPr>
              <w:t>1.48m/s</w:t>
            </w:r>
            <w:r>
              <w:rPr>
                <w:rFonts w:hint="eastAsia"/>
                <w:sz w:val="24"/>
                <w:szCs w:val="24"/>
              </w:rPr>
              <w:t>。湾内海面较为平静，波浪一般不大，波型以就地风引起的风浪为主，少有混合浪，港内涌浪很少出现。平均波高为</w:t>
            </w:r>
            <w:r>
              <w:rPr>
                <w:rFonts w:hint="eastAsia"/>
                <w:sz w:val="24"/>
                <w:szCs w:val="24"/>
              </w:rPr>
              <w:t>0.8m</w:t>
            </w:r>
            <w:r>
              <w:rPr>
                <w:rFonts w:hint="eastAsia"/>
                <w:sz w:val="24"/>
                <w:szCs w:val="24"/>
              </w:rPr>
              <w:t>。</w:t>
            </w:r>
          </w:p>
          <w:p w:rsidR="00A10B7F" w:rsidRPr="00EC1A82" w:rsidRDefault="00A10B7F" w:rsidP="004B2197">
            <w:pPr>
              <w:spacing w:line="460" w:lineRule="exact"/>
              <w:ind w:firstLineChars="200" w:firstLine="482"/>
              <w:jc w:val="left"/>
              <w:rPr>
                <w:b/>
                <w:sz w:val="24"/>
                <w:szCs w:val="24"/>
              </w:rPr>
            </w:pPr>
            <w:r w:rsidRPr="00EC1A82">
              <w:rPr>
                <w:b/>
                <w:sz w:val="24"/>
                <w:szCs w:val="24"/>
              </w:rPr>
              <w:t>植被、生物多样化</w:t>
            </w:r>
            <w:r w:rsidRPr="00EC1A82">
              <w:rPr>
                <w:b/>
                <w:sz w:val="24"/>
                <w:szCs w:val="24"/>
              </w:rPr>
              <w:t xml:space="preserve">  </w:t>
            </w:r>
          </w:p>
          <w:p w:rsidR="004B2197" w:rsidRDefault="004B2197" w:rsidP="004B2197">
            <w:pPr>
              <w:spacing w:line="460" w:lineRule="exact"/>
              <w:ind w:firstLineChars="200" w:firstLine="480"/>
              <w:jc w:val="left"/>
              <w:rPr>
                <w:sz w:val="24"/>
                <w:szCs w:val="24"/>
              </w:rPr>
            </w:pPr>
            <w:r>
              <w:rPr>
                <w:rFonts w:hint="eastAsia"/>
                <w:sz w:val="24"/>
                <w:szCs w:val="24"/>
              </w:rPr>
              <w:t>湛江地处北热带季风气候区，光热资源居全国大陆地区首位，气温和光热方面的</w:t>
            </w:r>
            <w:r>
              <w:rPr>
                <w:rFonts w:hint="eastAsia"/>
                <w:sz w:val="24"/>
                <w:szCs w:val="24"/>
              </w:rPr>
              <w:lastRenderedPageBreak/>
              <w:t>优势使得湛江北热带作物资源丰富，全市栽培的农作物有</w:t>
            </w:r>
            <w:r>
              <w:rPr>
                <w:rFonts w:hint="eastAsia"/>
                <w:sz w:val="24"/>
                <w:szCs w:val="24"/>
              </w:rPr>
              <w:t>270</w:t>
            </w:r>
            <w:r>
              <w:rPr>
                <w:rFonts w:hint="eastAsia"/>
                <w:sz w:val="24"/>
                <w:szCs w:val="24"/>
              </w:rPr>
              <w:t>多种，水果种植也有先天优势，渔业资源丰富，森林覆盖率达</w:t>
            </w:r>
            <w:r>
              <w:rPr>
                <w:rFonts w:hint="eastAsia"/>
                <w:sz w:val="24"/>
                <w:szCs w:val="24"/>
              </w:rPr>
              <w:t>23.9%</w:t>
            </w:r>
            <w:r>
              <w:rPr>
                <w:rFonts w:hint="eastAsia"/>
                <w:sz w:val="24"/>
                <w:szCs w:val="24"/>
              </w:rPr>
              <w:t>，林业呈良性发展。</w:t>
            </w:r>
            <w:r>
              <w:rPr>
                <w:rFonts w:hint="eastAsia"/>
                <w:sz w:val="24"/>
                <w:szCs w:val="24"/>
              </w:rPr>
              <w:t> </w:t>
            </w:r>
          </w:p>
          <w:p w:rsidR="004B2197" w:rsidRDefault="004B2197" w:rsidP="004B2197">
            <w:pPr>
              <w:spacing w:line="460" w:lineRule="exact"/>
              <w:ind w:firstLineChars="200" w:firstLine="480"/>
              <w:jc w:val="left"/>
              <w:rPr>
                <w:sz w:val="24"/>
                <w:szCs w:val="24"/>
                <w:highlight w:val="yellow"/>
              </w:rPr>
            </w:pPr>
          </w:p>
          <w:p w:rsidR="004B2197" w:rsidRDefault="004B2197" w:rsidP="004B2197">
            <w:pPr>
              <w:spacing w:line="480" w:lineRule="exact"/>
              <w:rPr>
                <w:b/>
                <w:sz w:val="24"/>
              </w:rPr>
            </w:pPr>
          </w:p>
          <w:p w:rsidR="004B2197" w:rsidRDefault="004B2197" w:rsidP="004B2197">
            <w:pPr>
              <w:spacing w:line="480" w:lineRule="exact"/>
              <w:rPr>
                <w:b/>
                <w:sz w:val="24"/>
              </w:rPr>
            </w:pPr>
          </w:p>
          <w:p w:rsidR="004B2197" w:rsidRDefault="004B2197" w:rsidP="004B2197">
            <w:pPr>
              <w:spacing w:line="480" w:lineRule="exact"/>
              <w:rPr>
                <w:b/>
                <w:sz w:val="24"/>
              </w:rPr>
            </w:pPr>
          </w:p>
          <w:p w:rsidR="004B2197" w:rsidRDefault="004B2197" w:rsidP="004B2197">
            <w:pPr>
              <w:spacing w:line="480" w:lineRule="exact"/>
              <w:rPr>
                <w:b/>
                <w:sz w:val="24"/>
              </w:rPr>
            </w:pPr>
          </w:p>
          <w:p w:rsidR="004B2197" w:rsidRDefault="004B2197" w:rsidP="004B2197">
            <w:pPr>
              <w:spacing w:line="480" w:lineRule="exact"/>
              <w:rPr>
                <w:b/>
                <w:sz w:val="24"/>
              </w:rPr>
            </w:pPr>
          </w:p>
          <w:p w:rsidR="004B2197" w:rsidRDefault="004B2197" w:rsidP="004B2197">
            <w:pPr>
              <w:spacing w:line="480" w:lineRule="exact"/>
              <w:rPr>
                <w:b/>
                <w:sz w:val="24"/>
              </w:rPr>
            </w:pPr>
          </w:p>
          <w:p w:rsidR="004B2197" w:rsidRDefault="004B2197" w:rsidP="004B2197">
            <w:pPr>
              <w:spacing w:line="480" w:lineRule="exact"/>
              <w:rPr>
                <w:b/>
                <w:sz w:val="24"/>
              </w:rPr>
            </w:pPr>
          </w:p>
          <w:p w:rsidR="004B2197" w:rsidRDefault="004B2197" w:rsidP="004B2197">
            <w:pPr>
              <w:spacing w:line="480" w:lineRule="exact"/>
              <w:rPr>
                <w:b/>
                <w:sz w:val="24"/>
              </w:rPr>
            </w:pPr>
          </w:p>
          <w:p w:rsidR="004B2197" w:rsidRDefault="004B2197" w:rsidP="004B2197">
            <w:pPr>
              <w:spacing w:line="480" w:lineRule="exact"/>
              <w:rPr>
                <w:b/>
                <w:sz w:val="24"/>
              </w:rPr>
            </w:pPr>
          </w:p>
          <w:p w:rsidR="004B2197" w:rsidRDefault="004B2197" w:rsidP="004B2197">
            <w:pPr>
              <w:spacing w:line="480" w:lineRule="exact"/>
              <w:rPr>
                <w:b/>
                <w:sz w:val="24"/>
              </w:rPr>
            </w:pPr>
          </w:p>
          <w:p w:rsidR="004B2197" w:rsidRDefault="004B2197" w:rsidP="004B2197">
            <w:pPr>
              <w:spacing w:line="480" w:lineRule="exact"/>
              <w:rPr>
                <w:b/>
                <w:sz w:val="24"/>
              </w:rPr>
            </w:pPr>
          </w:p>
          <w:p w:rsidR="004B2197" w:rsidRDefault="004B2197" w:rsidP="004B2197">
            <w:pPr>
              <w:spacing w:line="480" w:lineRule="exact"/>
              <w:rPr>
                <w:b/>
                <w:sz w:val="24"/>
              </w:rPr>
            </w:pPr>
          </w:p>
          <w:p w:rsidR="004B2197" w:rsidRDefault="004B2197" w:rsidP="004B2197">
            <w:pPr>
              <w:spacing w:line="480" w:lineRule="exact"/>
              <w:rPr>
                <w:b/>
                <w:sz w:val="24"/>
              </w:rPr>
            </w:pPr>
          </w:p>
          <w:p w:rsidR="004B2197" w:rsidRDefault="004B2197" w:rsidP="004B2197">
            <w:pPr>
              <w:spacing w:line="480" w:lineRule="exact"/>
              <w:rPr>
                <w:b/>
                <w:sz w:val="24"/>
              </w:rPr>
            </w:pPr>
          </w:p>
          <w:p w:rsidR="004B2197" w:rsidRDefault="004B2197" w:rsidP="004B2197">
            <w:pPr>
              <w:spacing w:line="480" w:lineRule="exact"/>
              <w:rPr>
                <w:b/>
                <w:sz w:val="24"/>
              </w:rPr>
            </w:pPr>
          </w:p>
          <w:p w:rsidR="004B2197" w:rsidRDefault="004B2197" w:rsidP="004B2197">
            <w:pPr>
              <w:spacing w:line="480" w:lineRule="exact"/>
              <w:rPr>
                <w:b/>
                <w:sz w:val="24"/>
              </w:rPr>
            </w:pPr>
          </w:p>
          <w:p w:rsidR="004B2197" w:rsidRDefault="004B2197" w:rsidP="004B2197">
            <w:pPr>
              <w:spacing w:line="480" w:lineRule="exact"/>
              <w:rPr>
                <w:b/>
                <w:sz w:val="24"/>
              </w:rPr>
            </w:pPr>
          </w:p>
          <w:p w:rsidR="004B2197" w:rsidRDefault="004B2197" w:rsidP="004B2197">
            <w:pPr>
              <w:spacing w:line="480" w:lineRule="exact"/>
              <w:rPr>
                <w:b/>
                <w:sz w:val="24"/>
              </w:rPr>
            </w:pPr>
          </w:p>
          <w:p w:rsidR="00687BE7" w:rsidRDefault="00687BE7" w:rsidP="00B96A0C">
            <w:pPr>
              <w:spacing w:line="480" w:lineRule="exact"/>
              <w:rPr>
                <w:b/>
                <w:sz w:val="24"/>
              </w:rPr>
            </w:pPr>
          </w:p>
          <w:p w:rsidR="00F37295" w:rsidRDefault="00F37295" w:rsidP="00B96A0C">
            <w:pPr>
              <w:spacing w:line="480" w:lineRule="exact"/>
              <w:rPr>
                <w:b/>
                <w:sz w:val="24"/>
              </w:rPr>
            </w:pPr>
          </w:p>
          <w:p w:rsidR="00F37295" w:rsidRDefault="00F37295" w:rsidP="00B96A0C">
            <w:pPr>
              <w:spacing w:line="480" w:lineRule="exact"/>
              <w:rPr>
                <w:b/>
                <w:sz w:val="24"/>
              </w:rPr>
            </w:pPr>
          </w:p>
          <w:p w:rsidR="00F37295" w:rsidRDefault="00F37295" w:rsidP="00B96A0C">
            <w:pPr>
              <w:spacing w:line="480" w:lineRule="exact"/>
              <w:rPr>
                <w:b/>
                <w:sz w:val="24"/>
              </w:rPr>
            </w:pPr>
          </w:p>
          <w:p w:rsidR="00F37295" w:rsidRDefault="00F37295" w:rsidP="00B96A0C">
            <w:pPr>
              <w:spacing w:line="480" w:lineRule="exact"/>
              <w:rPr>
                <w:b/>
                <w:sz w:val="24"/>
              </w:rPr>
            </w:pPr>
          </w:p>
          <w:p w:rsidR="00F37295" w:rsidRDefault="00F37295" w:rsidP="00B96A0C">
            <w:pPr>
              <w:spacing w:line="480" w:lineRule="exact"/>
              <w:rPr>
                <w:b/>
                <w:sz w:val="24"/>
              </w:rPr>
            </w:pPr>
          </w:p>
          <w:p w:rsidR="00F37295" w:rsidRDefault="00F37295" w:rsidP="00B96A0C">
            <w:pPr>
              <w:spacing w:line="480" w:lineRule="exact"/>
              <w:rPr>
                <w:b/>
                <w:sz w:val="24"/>
              </w:rPr>
            </w:pPr>
          </w:p>
          <w:p w:rsidR="00F37295" w:rsidRPr="00EC1A82" w:rsidRDefault="00F37295" w:rsidP="00B96A0C">
            <w:pPr>
              <w:spacing w:line="480" w:lineRule="exact"/>
              <w:rPr>
                <w:b/>
                <w:sz w:val="24"/>
              </w:rPr>
            </w:pPr>
          </w:p>
          <w:p w:rsidR="00455110" w:rsidRPr="00EC1A82" w:rsidRDefault="00455110" w:rsidP="00B96A0C">
            <w:pPr>
              <w:spacing w:line="480" w:lineRule="exact"/>
              <w:rPr>
                <w:b/>
                <w:sz w:val="24"/>
              </w:rPr>
            </w:pPr>
            <w:r w:rsidRPr="00EC1A82">
              <w:rPr>
                <w:rFonts w:hint="eastAsia"/>
                <w:b/>
                <w:sz w:val="24"/>
              </w:rPr>
              <w:lastRenderedPageBreak/>
              <w:t>社会经济、教育、文化、文物保护等</w:t>
            </w:r>
          </w:p>
          <w:p w:rsidR="004B2197" w:rsidRDefault="004B2197" w:rsidP="004B2197">
            <w:pPr>
              <w:spacing w:line="480" w:lineRule="exact"/>
              <w:ind w:firstLineChars="200" w:firstLine="480"/>
              <w:rPr>
                <w:sz w:val="24"/>
                <w:szCs w:val="24"/>
              </w:rPr>
            </w:pPr>
            <w:r>
              <w:rPr>
                <w:sz w:val="24"/>
                <w:szCs w:val="24"/>
              </w:rPr>
              <w:t>湛江市位于中国大陆最南端、广东省西南部，处在粤、桂、琼三省（区）结合部。全市人口</w:t>
            </w:r>
            <w:r>
              <w:rPr>
                <w:sz w:val="24"/>
                <w:szCs w:val="24"/>
              </w:rPr>
              <w:t>792</w:t>
            </w:r>
            <w:r>
              <w:rPr>
                <w:sz w:val="24"/>
                <w:szCs w:val="24"/>
              </w:rPr>
              <w:t>万，面积</w:t>
            </w:r>
            <w:r>
              <w:rPr>
                <w:sz w:val="24"/>
                <w:szCs w:val="24"/>
              </w:rPr>
              <w:t>1.326</w:t>
            </w:r>
            <w:r>
              <w:rPr>
                <w:sz w:val="24"/>
                <w:szCs w:val="24"/>
              </w:rPr>
              <w:t>万平方公里，辖</w:t>
            </w:r>
            <w:r>
              <w:rPr>
                <w:sz w:val="24"/>
                <w:szCs w:val="24"/>
              </w:rPr>
              <w:t>5</w:t>
            </w:r>
            <w:r>
              <w:rPr>
                <w:sz w:val="24"/>
                <w:szCs w:val="24"/>
              </w:rPr>
              <w:t>县（市）</w:t>
            </w:r>
            <w:r>
              <w:rPr>
                <w:sz w:val="24"/>
                <w:szCs w:val="24"/>
              </w:rPr>
              <w:t>4</w:t>
            </w:r>
            <w:r>
              <w:rPr>
                <w:sz w:val="24"/>
                <w:szCs w:val="24"/>
              </w:rPr>
              <w:t>区，拥有</w:t>
            </w:r>
            <w:r>
              <w:rPr>
                <w:sz w:val="24"/>
                <w:szCs w:val="24"/>
              </w:rPr>
              <w:t>1</w:t>
            </w:r>
            <w:r>
              <w:rPr>
                <w:sz w:val="24"/>
                <w:szCs w:val="24"/>
              </w:rPr>
              <w:t>个国家级经济技术开发区和</w:t>
            </w:r>
            <w:r>
              <w:rPr>
                <w:sz w:val="24"/>
                <w:szCs w:val="24"/>
              </w:rPr>
              <w:t>6</w:t>
            </w:r>
            <w:r>
              <w:rPr>
                <w:sz w:val="24"/>
                <w:szCs w:val="24"/>
              </w:rPr>
              <w:t>个省级经济开发试验区，是我国大陆南端的港口城市</w:t>
            </w:r>
            <w:r>
              <w:rPr>
                <w:rFonts w:hint="eastAsia"/>
                <w:sz w:val="24"/>
                <w:szCs w:val="24"/>
              </w:rPr>
              <w:t>。湛江市东海岛是我国的第五大岛，广东省的第一大岛，位于雷州半岛东部、湛江市区南部，陆域面积约</w:t>
            </w:r>
            <w:r>
              <w:rPr>
                <w:rFonts w:hint="eastAsia"/>
                <w:sz w:val="24"/>
                <w:szCs w:val="24"/>
              </w:rPr>
              <w:t>286 km</w:t>
            </w:r>
            <w:r>
              <w:rPr>
                <w:rFonts w:hint="eastAsia"/>
                <w:sz w:val="24"/>
                <w:szCs w:val="24"/>
                <w:vertAlign w:val="superscript"/>
              </w:rPr>
              <w:t>2</w:t>
            </w:r>
            <w:r>
              <w:rPr>
                <w:rFonts w:hint="eastAsia"/>
                <w:sz w:val="24"/>
                <w:szCs w:val="24"/>
              </w:rPr>
              <w:t>。东海岛与湛江市主城区隔海相望，通过长约</w:t>
            </w:r>
            <w:r>
              <w:rPr>
                <w:rFonts w:hint="eastAsia"/>
                <w:sz w:val="24"/>
                <w:szCs w:val="24"/>
              </w:rPr>
              <w:t>6.8km</w:t>
            </w:r>
            <w:r>
              <w:rPr>
                <w:rFonts w:hint="eastAsia"/>
                <w:sz w:val="24"/>
                <w:szCs w:val="24"/>
              </w:rPr>
              <w:t>的东北大堤与霞山区相连，陆距</w:t>
            </w:r>
            <w:r>
              <w:rPr>
                <w:rFonts w:hint="eastAsia"/>
                <w:sz w:val="24"/>
                <w:szCs w:val="24"/>
              </w:rPr>
              <w:t>22km</w:t>
            </w:r>
            <w:r>
              <w:rPr>
                <w:rFonts w:hint="eastAsia"/>
                <w:sz w:val="24"/>
                <w:szCs w:val="24"/>
              </w:rPr>
              <w:t>，海距</w:t>
            </w:r>
            <w:r>
              <w:rPr>
                <w:rFonts w:hint="eastAsia"/>
                <w:sz w:val="24"/>
                <w:szCs w:val="24"/>
              </w:rPr>
              <w:t>10</w:t>
            </w:r>
            <w:r>
              <w:rPr>
                <w:rFonts w:hint="eastAsia"/>
                <w:sz w:val="24"/>
                <w:szCs w:val="24"/>
              </w:rPr>
              <w:t>～</w:t>
            </w:r>
            <w:r>
              <w:rPr>
                <w:rFonts w:hint="eastAsia"/>
                <w:sz w:val="24"/>
                <w:szCs w:val="24"/>
              </w:rPr>
              <w:t>14km</w:t>
            </w:r>
            <w:r>
              <w:rPr>
                <w:rFonts w:hint="eastAsia"/>
                <w:sz w:val="24"/>
                <w:szCs w:val="24"/>
              </w:rPr>
              <w:t>。</w:t>
            </w:r>
          </w:p>
          <w:p w:rsidR="004B2197" w:rsidRDefault="004B2197" w:rsidP="004B2197">
            <w:pPr>
              <w:spacing w:line="480" w:lineRule="exact"/>
              <w:ind w:firstLineChars="200" w:firstLine="482"/>
              <w:rPr>
                <w:sz w:val="24"/>
                <w:szCs w:val="24"/>
              </w:rPr>
            </w:pPr>
            <w:r>
              <w:rPr>
                <w:rFonts w:hint="eastAsia"/>
                <w:b/>
                <w:sz w:val="24"/>
              </w:rPr>
              <w:t>社会经济</w:t>
            </w:r>
            <w:r>
              <w:rPr>
                <w:rFonts w:hint="eastAsia"/>
                <w:sz w:val="24"/>
              </w:rPr>
              <w:t xml:space="preserve"> </w:t>
            </w:r>
            <w:r>
              <w:rPr>
                <w:rFonts w:hint="eastAsia"/>
                <w:sz w:val="24"/>
                <w:szCs w:val="24"/>
              </w:rPr>
              <w:t xml:space="preserve"> 2016</w:t>
            </w:r>
            <w:r>
              <w:rPr>
                <w:rFonts w:hint="eastAsia"/>
                <w:sz w:val="24"/>
                <w:szCs w:val="24"/>
              </w:rPr>
              <w:t>年开发区</w:t>
            </w:r>
            <w:r>
              <w:rPr>
                <w:sz w:val="24"/>
                <w:szCs w:val="24"/>
              </w:rPr>
              <w:t>生产总值</w:t>
            </w:r>
            <w:r>
              <w:rPr>
                <w:sz w:val="24"/>
                <w:szCs w:val="24"/>
              </w:rPr>
              <w:t>310</w:t>
            </w:r>
            <w:r>
              <w:rPr>
                <w:sz w:val="24"/>
                <w:szCs w:val="24"/>
              </w:rPr>
              <w:t>亿元，增长</w:t>
            </w:r>
            <w:r>
              <w:rPr>
                <w:sz w:val="24"/>
                <w:szCs w:val="24"/>
              </w:rPr>
              <w:t>17%</w:t>
            </w:r>
            <w:r>
              <w:rPr>
                <w:sz w:val="24"/>
                <w:szCs w:val="24"/>
              </w:rPr>
              <w:t>；工业总产值</w:t>
            </w:r>
            <w:r>
              <w:rPr>
                <w:sz w:val="24"/>
                <w:szCs w:val="24"/>
              </w:rPr>
              <w:t>442.9</w:t>
            </w:r>
            <w:r>
              <w:rPr>
                <w:sz w:val="24"/>
                <w:szCs w:val="24"/>
              </w:rPr>
              <w:t>亿元，增长</w:t>
            </w:r>
            <w:r>
              <w:rPr>
                <w:sz w:val="24"/>
                <w:szCs w:val="24"/>
              </w:rPr>
              <w:t>58 %</w:t>
            </w:r>
            <w:r>
              <w:rPr>
                <w:sz w:val="24"/>
                <w:szCs w:val="24"/>
              </w:rPr>
              <w:t>；进出口总额</w:t>
            </w:r>
            <w:r>
              <w:rPr>
                <w:sz w:val="24"/>
                <w:szCs w:val="24"/>
              </w:rPr>
              <w:t>86.6</w:t>
            </w:r>
            <w:r>
              <w:rPr>
                <w:sz w:val="24"/>
                <w:szCs w:val="24"/>
              </w:rPr>
              <w:t>亿元，增长</w:t>
            </w:r>
            <w:r>
              <w:rPr>
                <w:sz w:val="24"/>
                <w:szCs w:val="24"/>
              </w:rPr>
              <w:t>11.5%</w:t>
            </w:r>
            <w:r>
              <w:rPr>
                <w:sz w:val="24"/>
                <w:szCs w:val="24"/>
              </w:rPr>
              <w:t>；社会消费品零售总额</w:t>
            </w:r>
            <w:r>
              <w:rPr>
                <w:sz w:val="24"/>
                <w:szCs w:val="24"/>
              </w:rPr>
              <w:t>150.7</w:t>
            </w:r>
            <w:r>
              <w:rPr>
                <w:sz w:val="24"/>
                <w:szCs w:val="24"/>
              </w:rPr>
              <w:t>亿元，增长</w:t>
            </w:r>
            <w:r>
              <w:rPr>
                <w:sz w:val="24"/>
                <w:szCs w:val="24"/>
              </w:rPr>
              <w:t>11.6%</w:t>
            </w:r>
            <w:r>
              <w:rPr>
                <w:sz w:val="24"/>
                <w:szCs w:val="24"/>
              </w:rPr>
              <w:t>；固定资产投资</w:t>
            </w:r>
            <w:r>
              <w:rPr>
                <w:sz w:val="24"/>
                <w:szCs w:val="24"/>
              </w:rPr>
              <w:t>253.1</w:t>
            </w:r>
            <w:r>
              <w:rPr>
                <w:sz w:val="24"/>
                <w:szCs w:val="24"/>
              </w:rPr>
              <w:t>亿元，增长</w:t>
            </w:r>
            <w:r>
              <w:rPr>
                <w:sz w:val="24"/>
                <w:szCs w:val="24"/>
              </w:rPr>
              <w:t>5.7%</w:t>
            </w:r>
            <w:r>
              <w:rPr>
                <w:sz w:val="24"/>
                <w:szCs w:val="24"/>
              </w:rPr>
              <w:t>。来源于区级财政总收入</w:t>
            </w:r>
            <w:r>
              <w:rPr>
                <w:sz w:val="24"/>
                <w:szCs w:val="24"/>
              </w:rPr>
              <w:t>21.6</w:t>
            </w:r>
            <w:r>
              <w:rPr>
                <w:sz w:val="24"/>
                <w:szCs w:val="24"/>
              </w:rPr>
              <w:t>亿元，增长</w:t>
            </w:r>
            <w:r>
              <w:rPr>
                <w:sz w:val="24"/>
                <w:szCs w:val="24"/>
              </w:rPr>
              <w:t>15.2%</w:t>
            </w:r>
            <w:r>
              <w:rPr>
                <w:sz w:val="24"/>
                <w:szCs w:val="24"/>
              </w:rPr>
              <w:t>；一般公共预算收入</w:t>
            </w:r>
            <w:r>
              <w:rPr>
                <w:sz w:val="24"/>
                <w:szCs w:val="24"/>
              </w:rPr>
              <w:t xml:space="preserve">9.4 </w:t>
            </w:r>
            <w:r>
              <w:rPr>
                <w:sz w:val="24"/>
                <w:szCs w:val="24"/>
              </w:rPr>
              <w:t>亿元；税收收入</w:t>
            </w:r>
            <w:r>
              <w:rPr>
                <w:sz w:val="24"/>
                <w:szCs w:val="24"/>
              </w:rPr>
              <w:t>8.4</w:t>
            </w:r>
            <w:r>
              <w:rPr>
                <w:sz w:val="24"/>
                <w:szCs w:val="24"/>
              </w:rPr>
              <w:t>亿元，增长</w:t>
            </w:r>
            <w:r>
              <w:rPr>
                <w:sz w:val="24"/>
                <w:szCs w:val="24"/>
              </w:rPr>
              <w:t>16.7%</w:t>
            </w:r>
            <w:r>
              <w:rPr>
                <w:sz w:val="24"/>
                <w:szCs w:val="24"/>
              </w:rPr>
              <w:t>，财政收入结构与质量较</w:t>
            </w:r>
            <w:r>
              <w:rPr>
                <w:sz w:val="24"/>
                <w:szCs w:val="24"/>
              </w:rPr>
              <w:t>2015</w:t>
            </w:r>
            <w:r>
              <w:rPr>
                <w:sz w:val="24"/>
                <w:szCs w:val="24"/>
              </w:rPr>
              <w:t>年明显优化。</w:t>
            </w:r>
          </w:p>
          <w:p w:rsidR="004B2197" w:rsidRDefault="004B2197" w:rsidP="004B2197">
            <w:pPr>
              <w:spacing w:line="480" w:lineRule="exact"/>
              <w:ind w:firstLineChars="200" w:firstLine="482"/>
              <w:rPr>
                <w:sz w:val="24"/>
                <w:szCs w:val="24"/>
              </w:rPr>
            </w:pPr>
            <w:r>
              <w:rPr>
                <w:rFonts w:hint="eastAsia"/>
                <w:b/>
                <w:sz w:val="24"/>
              </w:rPr>
              <w:t>教育</w:t>
            </w:r>
            <w:r>
              <w:rPr>
                <w:rFonts w:hint="eastAsia"/>
                <w:sz w:val="24"/>
              </w:rPr>
              <w:t xml:space="preserve">  </w:t>
            </w:r>
            <w:r>
              <w:rPr>
                <w:sz w:val="24"/>
                <w:szCs w:val="24"/>
              </w:rPr>
              <w:t>全市拥有广东海洋大学、广东</w:t>
            </w:r>
            <w:r>
              <w:rPr>
                <w:rFonts w:hint="eastAsia"/>
                <w:sz w:val="24"/>
                <w:szCs w:val="24"/>
              </w:rPr>
              <w:t>医科大学</w:t>
            </w:r>
            <w:r>
              <w:rPr>
                <w:sz w:val="24"/>
                <w:szCs w:val="24"/>
              </w:rPr>
              <w:t>、</w:t>
            </w:r>
            <w:hyperlink r:id="rId13" w:history="1">
              <w:r>
                <w:rPr>
                  <w:sz w:val="24"/>
                  <w:szCs w:val="24"/>
                </w:rPr>
                <w:t>岭南</w:t>
              </w:r>
            </w:hyperlink>
            <w:r>
              <w:rPr>
                <w:sz w:val="24"/>
                <w:szCs w:val="24"/>
              </w:rPr>
              <w:t>师范学院等</w:t>
            </w:r>
            <w:r>
              <w:rPr>
                <w:sz w:val="24"/>
                <w:szCs w:val="24"/>
              </w:rPr>
              <w:t>5</w:t>
            </w:r>
            <w:r>
              <w:rPr>
                <w:sz w:val="24"/>
                <w:szCs w:val="24"/>
              </w:rPr>
              <w:t>所高校，在省内数量仅次于省会广州。有</w:t>
            </w:r>
            <w:r>
              <w:rPr>
                <w:sz w:val="24"/>
                <w:szCs w:val="24"/>
              </w:rPr>
              <w:t>63</w:t>
            </w:r>
            <w:r>
              <w:rPr>
                <w:sz w:val="24"/>
                <w:szCs w:val="24"/>
              </w:rPr>
              <w:t>家中等专业学校和职业技术学校。建成两个国家级林业、水产种子种苗基地，</w:t>
            </w:r>
            <w:r>
              <w:rPr>
                <w:sz w:val="24"/>
                <w:szCs w:val="24"/>
              </w:rPr>
              <w:t>9</w:t>
            </w:r>
            <w:r>
              <w:rPr>
                <w:sz w:val="24"/>
                <w:szCs w:val="24"/>
              </w:rPr>
              <w:t>个省级重点实验室，</w:t>
            </w:r>
            <w:r>
              <w:rPr>
                <w:sz w:val="24"/>
                <w:szCs w:val="24"/>
              </w:rPr>
              <w:t>13</w:t>
            </w:r>
            <w:r>
              <w:rPr>
                <w:sz w:val="24"/>
                <w:szCs w:val="24"/>
              </w:rPr>
              <w:t>个省级工程中心和</w:t>
            </w:r>
            <w:r>
              <w:rPr>
                <w:sz w:val="24"/>
                <w:szCs w:val="24"/>
              </w:rPr>
              <w:t>90</w:t>
            </w:r>
            <w:r>
              <w:rPr>
                <w:sz w:val="24"/>
                <w:szCs w:val="24"/>
              </w:rPr>
              <w:t>多家企业技术研发机构，现有科研和专业技术人员</w:t>
            </w:r>
            <w:r>
              <w:rPr>
                <w:sz w:val="24"/>
                <w:szCs w:val="24"/>
              </w:rPr>
              <w:t>13</w:t>
            </w:r>
            <w:r>
              <w:rPr>
                <w:sz w:val="24"/>
                <w:szCs w:val="24"/>
              </w:rPr>
              <w:t>万多人，可为企业投资发展提供充分的人才智力支持。</w:t>
            </w:r>
          </w:p>
          <w:p w:rsidR="00687BE7" w:rsidRDefault="004B2197" w:rsidP="004B2197">
            <w:pPr>
              <w:spacing w:line="480" w:lineRule="exact"/>
              <w:ind w:firstLineChars="200" w:firstLine="482"/>
              <w:rPr>
                <w:sz w:val="24"/>
              </w:rPr>
            </w:pPr>
            <w:r>
              <w:rPr>
                <w:rFonts w:hint="eastAsia"/>
                <w:b/>
                <w:sz w:val="24"/>
              </w:rPr>
              <w:t>文化</w:t>
            </w:r>
            <w:r>
              <w:rPr>
                <w:rFonts w:hint="eastAsia"/>
                <w:sz w:val="24"/>
              </w:rPr>
              <w:t xml:space="preserve">  </w:t>
            </w:r>
            <w:r>
              <w:rPr>
                <w:rFonts w:hint="eastAsia"/>
                <w:sz w:val="24"/>
              </w:rPr>
              <w:t>湛江拥有蓝色滨海旅游与海洋旅游资源，绿色生态与农业旅游资源，红土风情与历史文化资源，构成了“蓝、绿、红”三大旅游特色，编织成彩色的湛江。已开发有东海岛、吉兆湾两个省级旅游度假区以及南三岛、吴阳金海岸、徐闻白沙湾等市级旅游度假区。</w:t>
            </w:r>
            <w:r>
              <w:rPr>
                <w:sz w:val="24"/>
                <w:szCs w:val="24"/>
              </w:rPr>
              <w:t>湛江还拥有全球两个、中国唯一的玛珥湖</w:t>
            </w:r>
            <w:r>
              <w:rPr>
                <w:sz w:val="24"/>
                <w:szCs w:val="24"/>
              </w:rPr>
              <w:t>——</w:t>
            </w:r>
            <w:r>
              <w:rPr>
                <w:sz w:val="24"/>
                <w:szCs w:val="24"/>
              </w:rPr>
              <w:t>世界地质公园湖光岩和火山峡谷群，拥有我国面积最大的红树林国家级自然保护区、近海面积最大的珊瑚自然保护区和</w:t>
            </w:r>
            <w:r>
              <w:rPr>
                <w:sz w:val="24"/>
                <w:szCs w:val="24"/>
              </w:rPr>
              <w:t>“</w:t>
            </w:r>
            <w:r>
              <w:rPr>
                <w:sz w:val="24"/>
                <w:szCs w:val="24"/>
              </w:rPr>
              <w:t>海上国宝</w:t>
            </w:r>
            <w:r>
              <w:rPr>
                <w:sz w:val="24"/>
                <w:szCs w:val="24"/>
              </w:rPr>
              <w:t>”——</w:t>
            </w:r>
            <w:r>
              <w:rPr>
                <w:sz w:val="24"/>
                <w:szCs w:val="24"/>
              </w:rPr>
              <w:t>中华白海豚第二大种群区。</w:t>
            </w:r>
            <w:r>
              <w:rPr>
                <w:rFonts w:hint="eastAsia"/>
                <w:sz w:val="24"/>
              </w:rPr>
              <w:t>徐闻县有中国大陆近海唯一保存最完好、面积最大的珊瑚自然繁殖区。还有古迹众多的国家级历史文化名城雷州市、珍稀植物繁多的南亚热带植物园、广东最大的“人造海”鹤地水库等，发展旅游业前景广阔。</w:t>
            </w:r>
          </w:p>
          <w:p w:rsidR="004B2197" w:rsidRDefault="004B2197" w:rsidP="004B2197">
            <w:pPr>
              <w:spacing w:line="480" w:lineRule="exact"/>
              <w:ind w:firstLineChars="200" w:firstLine="480"/>
              <w:rPr>
                <w:sz w:val="24"/>
              </w:rPr>
            </w:pPr>
          </w:p>
          <w:p w:rsidR="004B2197" w:rsidRPr="00EC1A82" w:rsidRDefault="004B2197" w:rsidP="004B2197">
            <w:pPr>
              <w:spacing w:line="480" w:lineRule="exact"/>
              <w:ind w:firstLineChars="200" w:firstLine="480"/>
              <w:rPr>
                <w:sz w:val="24"/>
              </w:rPr>
            </w:pPr>
          </w:p>
          <w:p w:rsidR="00A10B7F" w:rsidRPr="00EC1A82" w:rsidRDefault="00A10B7F" w:rsidP="00A10B7F">
            <w:pPr>
              <w:spacing w:line="480" w:lineRule="exact"/>
              <w:ind w:firstLineChars="200" w:firstLine="480"/>
              <w:rPr>
                <w:sz w:val="24"/>
                <w:highlight w:val="yellow"/>
              </w:rPr>
            </w:pPr>
          </w:p>
        </w:tc>
      </w:tr>
    </w:tbl>
    <w:p w:rsidR="005D4DD9" w:rsidRPr="00EC1A82" w:rsidRDefault="00BC506D" w:rsidP="00272F6E">
      <w:pPr>
        <w:outlineLvl w:val="0"/>
        <w:rPr>
          <w:b/>
          <w:sz w:val="28"/>
        </w:rPr>
      </w:pPr>
      <w:bookmarkStart w:id="20" w:name="_Toc491270407"/>
      <w:bookmarkStart w:id="21" w:name="_Toc526755232"/>
      <w:bookmarkStart w:id="22" w:name="_Toc13490141"/>
      <w:bookmarkStart w:id="23" w:name="_Toc13490275"/>
      <w:bookmarkStart w:id="24" w:name="_Toc13756444"/>
      <w:r w:rsidRPr="00EC1A82">
        <w:rPr>
          <w:rFonts w:hint="eastAsia"/>
          <w:b/>
          <w:sz w:val="28"/>
        </w:rPr>
        <w:lastRenderedPageBreak/>
        <w:t>四、</w:t>
      </w:r>
      <w:r w:rsidR="005D4DD9" w:rsidRPr="00EC1A82">
        <w:rPr>
          <w:rFonts w:hint="eastAsia"/>
          <w:b/>
          <w:sz w:val="28"/>
        </w:rPr>
        <w:t>环境质量状况</w:t>
      </w:r>
      <w:bookmarkEnd w:id="20"/>
      <w:bookmarkEnd w:id="21"/>
      <w:bookmarkEnd w:id="22"/>
      <w:bookmarkEnd w:id="23"/>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72"/>
      </w:tblGrid>
      <w:tr w:rsidR="005D4DD9" w:rsidRPr="00EC1A82">
        <w:trPr>
          <w:trHeight w:val="13332"/>
          <w:jc w:val="center"/>
        </w:trPr>
        <w:tc>
          <w:tcPr>
            <w:tcW w:w="9072" w:type="dxa"/>
          </w:tcPr>
          <w:p w:rsidR="005D4DD9" w:rsidRPr="00EC1A82" w:rsidRDefault="005D4DD9">
            <w:pPr>
              <w:spacing w:line="360" w:lineRule="auto"/>
              <w:ind w:firstLineChars="200" w:firstLine="482"/>
              <w:rPr>
                <w:b/>
                <w:sz w:val="24"/>
              </w:rPr>
            </w:pPr>
            <w:r w:rsidRPr="00EC1A82">
              <w:rPr>
                <w:rFonts w:hint="eastAsia"/>
                <w:b/>
                <w:sz w:val="24"/>
              </w:rPr>
              <w:t>建设项目所在地区域环境质量现状及主要环境问题</w:t>
            </w:r>
            <w:r w:rsidRPr="00EC1A82">
              <w:rPr>
                <w:rFonts w:hint="eastAsia"/>
                <w:b/>
                <w:sz w:val="24"/>
              </w:rPr>
              <w:t>(</w:t>
            </w:r>
            <w:r w:rsidRPr="00EC1A82">
              <w:rPr>
                <w:rFonts w:hint="eastAsia"/>
                <w:b/>
                <w:sz w:val="24"/>
              </w:rPr>
              <w:t>环境空气、地面水、地下水、声环境、生态环境等</w:t>
            </w:r>
            <w:r w:rsidRPr="00EC1A82">
              <w:rPr>
                <w:rFonts w:hint="eastAsia"/>
                <w:b/>
                <w:sz w:val="24"/>
              </w:rPr>
              <w:t>)</w:t>
            </w:r>
          </w:p>
          <w:p w:rsidR="0040670A" w:rsidRPr="00EC1A82" w:rsidRDefault="0040670A" w:rsidP="008A72A6">
            <w:pPr>
              <w:autoSpaceDE w:val="0"/>
              <w:autoSpaceDN w:val="0"/>
              <w:adjustRightInd w:val="0"/>
              <w:spacing w:line="520" w:lineRule="exact"/>
              <w:ind w:firstLineChars="200" w:firstLine="482"/>
              <w:jc w:val="left"/>
              <w:rPr>
                <w:rFonts w:cs="宋体"/>
                <w:kern w:val="0"/>
                <w:sz w:val="24"/>
                <w:szCs w:val="24"/>
              </w:rPr>
            </w:pPr>
            <w:r w:rsidRPr="00EC1A82">
              <w:rPr>
                <w:b/>
                <w:sz w:val="24"/>
              </w:rPr>
              <w:t>一</w:t>
            </w:r>
            <w:r w:rsidRPr="00EC1A82">
              <w:rPr>
                <w:rFonts w:hint="eastAsia"/>
                <w:b/>
                <w:sz w:val="24"/>
              </w:rPr>
              <w:t xml:space="preserve">  </w:t>
            </w:r>
            <w:r w:rsidRPr="00EC1A82">
              <w:rPr>
                <w:b/>
                <w:sz w:val="24"/>
              </w:rPr>
              <w:t>电磁环境</w:t>
            </w:r>
            <w:r w:rsidRPr="00EC1A82">
              <w:rPr>
                <w:rFonts w:hint="eastAsia"/>
                <w:b/>
                <w:sz w:val="24"/>
              </w:rPr>
              <w:t>和声环境现状</w:t>
            </w:r>
          </w:p>
          <w:p w:rsidR="0040670A" w:rsidRPr="00EC1A82" w:rsidRDefault="0040670A" w:rsidP="008A72A6">
            <w:pPr>
              <w:autoSpaceDE w:val="0"/>
              <w:autoSpaceDN w:val="0"/>
              <w:adjustRightInd w:val="0"/>
              <w:spacing w:line="520" w:lineRule="exact"/>
              <w:ind w:firstLineChars="200" w:firstLine="480"/>
              <w:jc w:val="left"/>
              <w:rPr>
                <w:b/>
                <w:sz w:val="24"/>
              </w:rPr>
            </w:pPr>
            <w:r w:rsidRPr="00EC1A82">
              <w:rPr>
                <w:rFonts w:cs="宋体" w:hint="eastAsia"/>
                <w:kern w:val="0"/>
                <w:sz w:val="24"/>
                <w:szCs w:val="24"/>
              </w:rPr>
              <w:t>此</w:t>
            </w:r>
            <w:r w:rsidRPr="00EC1A82">
              <w:rPr>
                <w:rFonts w:hint="eastAsia"/>
                <w:sz w:val="24"/>
              </w:rPr>
              <w:t>次环评现场调查期间，我</w:t>
            </w:r>
            <w:r w:rsidR="007C4CD5" w:rsidRPr="00EC1A82">
              <w:rPr>
                <w:rFonts w:hint="eastAsia"/>
                <w:sz w:val="24"/>
              </w:rPr>
              <w:t>单位</w:t>
            </w:r>
            <w:r w:rsidRPr="00EC1A82">
              <w:rPr>
                <w:rFonts w:hint="eastAsia"/>
                <w:sz w:val="24"/>
              </w:rPr>
              <w:t>首先根据建设单位人员介绍的该项目周围敏感目标的分布情况，再和建设单位到现场进行实地踏勘调查，最后确立了具体的电磁环境及声环境监测点位，制定监测方案并实施监测</w:t>
            </w:r>
            <w:r w:rsidR="000F41BB" w:rsidRPr="00EC1A82">
              <w:rPr>
                <w:rFonts w:hint="eastAsia"/>
                <w:sz w:val="24"/>
              </w:rPr>
              <w:t>，检测报告见附件</w:t>
            </w:r>
            <w:r w:rsidR="00AE51CB">
              <w:rPr>
                <w:rFonts w:hint="eastAsia"/>
                <w:sz w:val="24"/>
              </w:rPr>
              <w:t>5</w:t>
            </w:r>
            <w:r w:rsidR="00C20CC9" w:rsidRPr="00EC1A82">
              <w:rPr>
                <w:rFonts w:hint="eastAsia"/>
                <w:sz w:val="24"/>
              </w:rPr>
              <w:t>。</w:t>
            </w:r>
          </w:p>
          <w:p w:rsidR="005D4DD9" w:rsidRPr="00EC1A82" w:rsidRDefault="0040670A" w:rsidP="008A72A6">
            <w:pPr>
              <w:spacing w:line="520" w:lineRule="exact"/>
              <w:rPr>
                <w:b/>
                <w:sz w:val="24"/>
              </w:rPr>
            </w:pPr>
            <w:r w:rsidRPr="00EC1A82">
              <w:rPr>
                <w:rFonts w:hint="eastAsia"/>
                <w:b/>
                <w:sz w:val="24"/>
              </w:rPr>
              <w:t>1</w:t>
            </w:r>
            <w:r w:rsidRPr="00EC1A82">
              <w:rPr>
                <w:rFonts w:hint="eastAsia"/>
                <w:b/>
                <w:sz w:val="24"/>
              </w:rPr>
              <w:t>、</w:t>
            </w:r>
            <w:r w:rsidR="005D4DD9" w:rsidRPr="00EC1A82">
              <w:rPr>
                <w:b/>
                <w:sz w:val="24"/>
              </w:rPr>
              <w:t>电磁环境</w:t>
            </w:r>
            <w:r w:rsidR="005D4DD9" w:rsidRPr="00EC1A82">
              <w:rPr>
                <w:rFonts w:hint="eastAsia"/>
                <w:b/>
                <w:sz w:val="24"/>
              </w:rPr>
              <w:t>现状</w:t>
            </w:r>
          </w:p>
          <w:p w:rsidR="004C0062" w:rsidRPr="00EC1A82" w:rsidRDefault="00E641BE" w:rsidP="008A72A6">
            <w:pPr>
              <w:spacing w:line="520" w:lineRule="exact"/>
              <w:ind w:firstLineChars="200" w:firstLine="480"/>
              <w:rPr>
                <w:sz w:val="24"/>
                <w:szCs w:val="24"/>
              </w:rPr>
            </w:pPr>
            <w:r w:rsidRPr="00EC1A82">
              <w:rPr>
                <w:rFonts w:hint="eastAsia"/>
                <w:sz w:val="24"/>
              </w:rPr>
              <w:t>变电站周围</w:t>
            </w:r>
            <w:r w:rsidR="003A4F1E" w:rsidRPr="00EC1A82">
              <w:rPr>
                <w:rFonts w:hint="eastAsia"/>
                <w:sz w:val="24"/>
              </w:rPr>
              <w:t>环境保护目标的电磁环境现状采用现场测量数据进行评价。</w:t>
            </w:r>
            <w:bookmarkStart w:id="25" w:name="OLE_LINK12"/>
            <w:bookmarkStart w:id="26" w:name="OLE_LINK13"/>
          </w:p>
          <w:p w:rsidR="004C0062" w:rsidRPr="00EC1A82" w:rsidRDefault="004C0062" w:rsidP="008A72A6">
            <w:pPr>
              <w:pStyle w:val="1525"/>
              <w:spacing w:after="0" w:line="520" w:lineRule="exact"/>
              <w:ind w:firstLine="480"/>
              <w:rPr>
                <w:rFonts w:cs="Times New Roman"/>
                <w:color w:val="auto"/>
                <w:sz w:val="24"/>
              </w:rPr>
            </w:pPr>
            <w:r w:rsidRPr="00EC1A82">
              <w:rPr>
                <w:rFonts w:cs="Times New Roman" w:hint="eastAsia"/>
                <w:color w:val="auto"/>
                <w:sz w:val="24"/>
              </w:rPr>
              <w:t>1</w:t>
            </w:r>
            <w:r w:rsidRPr="00EC1A82">
              <w:rPr>
                <w:rFonts w:hint="eastAsia"/>
                <w:sz w:val="24"/>
              </w:rPr>
              <w:t>．</w:t>
            </w:r>
            <w:r w:rsidRPr="00EC1A82">
              <w:rPr>
                <w:rFonts w:cs="Times New Roman" w:hint="eastAsia"/>
                <w:color w:val="auto"/>
                <w:sz w:val="24"/>
              </w:rPr>
              <w:t>监测条件</w:t>
            </w:r>
          </w:p>
          <w:p w:rsidR="004C0062" w:rsidRPr="00CC109D" w:rsidRDefault="004C0062" w:rsidP="008A72A6">
            <w:pPr>
              <w:pStyle w:val="1525"/>
              <w:spacing w:after="0" w:line="520" w:lineRule="exact"/>
              <w:ind w:firstLine="480"/>
              <w:rPr>
                <w:rFonts w:cs="Times New Roman"/>
                <w:sz w:val="24"/>
                <w:szCs w:val="24"/>
              </w:rPr>
            </w:pPr>
            <w:r w:rsidRPr="00CC109D">
              <w:rPr>
                <w:rFonts w:cs="Times New Roman" w:hint="eastAsia"/>
                <w:sz w:val="24"/>
                <w:szCs w:val="24"/>
              </w:rPr>
              <w:t>①</w:t>
            </w:r>
            <w:r w:rsidRPr="00CC109D">
              <w:rPr>
                <w:rFonts w:cs="Times New Roman"/>
                <w:sz w:val="24"/>
                <w:szCs w:val="24"/>
              </w:rPr>
              <w:t>监测时间：</w:t>
            </w:r>
            <w:r w:rsidRPr="004F33C3">
              <w:rPr>
                <w:rFonts w:cs="Times New Roman"/>
                <w:sz w:val="24"/>
                <w:szCs w:val="24"/>
              </w:rPr>
              <w:t>201</w:t>
            </w:r>
            <w:r w:rsidR="004F33C3" w:rsidRPr="004F33C3">
              <w:rPr>
                <w:rFonts w:cs="Times New Roman" w:hint="eastAsia"/>
                <w:sz w:val="24"/>
                <w:szCs w:val="24"/>
              </w:rPr>
              <w:t>8</w:t>
            </w:r>
            <w:r w:rsidRPr="004F33C3">
              <w:rPr>
                <w:rFonts w:cs="Times New Roman"/>
                <w:sz w:val="24"/>
                <w:szCs w:val="24"/>
              </w:rPr>
              <w:t>年</w:t>
            </w:r>
            <w:r w:rsidR="004F33C3" w:rsidRPr="004F33C3">
              <w:rPr>
                <w:rFonts w:cs="Times New Roman" w:hint="eastAsia"/>
                <w:sz w:val="24"/>
                <w:szCs w:val="24"/>
              </w:rPr>
              <w:t>11</w:t>
            </w:r>
            <w:r w:rsidRPr="004F33C3">
              <w:rPr>
                <w:rFonts w:cs="Times New Roman"/>
                <w:sz w:val="24"/>
                <w:szCs w:val="24"/>
              </w:rPr>
              <w:t>月</w:t>
            </w:r>
            <w:r w:rsidR="004F33C3" w:rsidRPr="004F33C3">
              <w:rPr>
                <w:rFonts w:cs="Times New Roman" w:hint="eastAsia"/>
                <w:sz w:val="24"/>
                <w:szCs w:val="24"/>
              </w:rPr>
              <w:t>23</w:t>
            </w:r>
            <w:r w:rsidRPr="004F33C3">
              <w:rPr>
                <w:rFonts w:cs="Times New Roman"/>
                <w:sz w:val="24"/>
                <w:szCs w:val="24"/>
              </w:rPr>
              <w:t>日</w:t>
            </w:r>
          </w:p>
          <w:p w:rsidR="004C0062" w:rsidRDefault="004C0062" w:rsidP="008A72A6">
            <w:pPr>
              <w:pStyle w:val="1525"/>
              <w:spacing w:after="0" w:line="520" w:lineRule="exact"/>
              <w:ind w:firstLine="480"/>
              <w:rPr>
                <w:rFonts w:cs="Times New Roman"/>
                <w:sz w:val="24"/>
              </w:rPr>
            </w:pPr>
            <w:r w:rsidRPr="00CC109D">
              <w:rPr>
                <w:rFonts w:cs="Times New Roman" w:hint="eastAsia"/>
                <w:sz w:val="24"/>
                <w:szCs w:val="24"/>
              </w:rPr>
              <w:t>②</w:t>
            </w:r>
            <w:r w:rsidRPr="00CC109D">
              <w:rPr>
                <w:rFonts w:cs="Times New Roman"/>
                <w:sz w:val="24"/>
                <w:szCs w:val="24"/>
              </w:rPr>
              <w:t>监测气象条件：天</w:t>
            </w:r>
            <w:r w:rsidRPr="004F33C3">
              <w:rPr>
                <w:rFonts w:cs="Times New Roman"/>
                <w:sz w:val="24"/>
                <w:szCs w:val="24"/>
              </w:rPr>
              <w:t>气：</w:t>
            </w:r>
            <w:r w:rsidR="004F33C3" w:rsidRPr="004F33C3">
              <w:rPr>
                <w:rFonts w:cs="Times New Roman" w:hint="eastAsia"/>
                <w:sz w:val="24"/>
                <w:szCs w:val="24"/>
              </w:rPr>
              <w:t>多云</w:t>
            </w:r>
            <w:r w:rsidRPr="004F33C3">
              <w:rPr>
                <w:rFonts w:cs="Times New Roman"/>
                <w:sz w:val="24"/>
                <w:szCs w:val="24"/>
              </w:rPr>
              <w:t xml:space="preserve">  </w:t>
            </w:r>
            <w:r w:rsidRPr="004F33C3">
              <w:rPr>
                <w:rFonts w:cs="Times New Roman"/>
                <w:sz w:val="24"/>
                <w:szCs w:val="24"/>
              </w:rPr>
              <w:t>温度：</w:t>
            </w:r>
            <w:r w:rsidR="004F33C3" w:rsidRPr="004F33C3">
              <w:rPr>
                <w:rFonts w:cs="Times New Roman" w:hint="eastAsia"/>
                <w:sz w:val="24"/>
                <w:szCs w:val="24"/>
              </w:rPr>
              <w:t>16</w:t>
            </w:r>
            <w:r w:rsidRPr="004F33C3">
              <w:rPr>
                <w:rFonts w:cs="Times New Roman" w:hint="eastAsia"/>
                <w:sz w:val="24"/>
                <w:szCs w:val="24"/>
              </w:rPr>
              <w:t>-</w:t>
            </w:r>
            <w:r w:rsidR="008F23C8" w:rsidRPr="004F33C3">
              <w:rPr>
                <w:rFonts w:cs="Times New Roman" w:hint="eastAsia"/>
                <w:sz w:val="24"/>
                <w:szCs w:val="24"/>
              </w:rPr>
              <w:t>2</w:t>
            </w:r>
            <w:r w:rsidR="004F33C3" w:rsidRPr="004F33C3">
              <w:rPr>
                <w:rFonts w:cs="Times New Roman" w:hint="eastAsia"/>
                <w:sz w:val="24"/>
                <w:szCs w:val="24"/>
              </w:rPr>
              <w:t>3</w:t>
            </w:r>
            <w:r w:rsidRPr="004F33C3">
              <w:rPr>
                <w:rFonts w:hAnsi="宋体" w:hint="eastAsia"/>
                <w:sz w:val="24"/>
                <w:szCs w:val="24"/>
              </w:rPr>
              <w:t>℃</w:t>
            </w:r>
            <w:r w:rsidR="00E01D77" w:rsidRPr="004F33C3">
              <w:rPr>
                <w:rFonts w:cs="Times New Roman" w:hint="eastAsia"/>
                <w:sz w:val="24"/>
                <w:szCs w:val="24"/>
              </w:rPr>
              <w:t xml:space="preserve"> </w:t>
            </w:r>
            <w:r w:rsidRPr="004F33C3">
              <w:rPr>
                <w:rFonts w:cs="Times New Roman"/>
                <w:sz w:val="24"/>
                <w:szCs w:val="24"/>
              </w:rPr>
              <w:t xml:space="preserve"> </w:t>
            </w:r>
            <w:r w:rsidRPr="004F33C3">
              <w:rPr>
                <w:rFonts w:cs="Times New Roman"/>
                <w:sz w:val="24"/>
                <w:szCs w:val="24"/>
              </w:rPr>
              <w:t>湿度：</w:t>
            </w:r>
            <w:r w:rsidR="004F33C3" w:rsidRPr="004F33C3">
              <w:rPr>
                <w:rFonts w:cs="Times New Roman" w:hint="eastAsia"/>
                <w:sz w:val="24"/>
                <w:szCs w:val="24"/>
              </w:rPr>
              <w:t>56</w:t>
            </w:r>
            <w:r w:rsidRPr="004F33C3">
              <w:rPr>
                <w:rFonts w:cs="Times New Roman" w:hint="eastAsia"/>
                <w:sz w:val="24"/>
                <w:szCs w:val="24"/>
              </w:rPr>
              <w:t>-</w:t>
            </w:r>
            <w:r w:rsidR="004F33C3" w:rsidRPr="004F33C3">
              <w:rPr>
                <w:rFonts w:cs="Times New Roman" w:hint="eastAsia"/>
                <w:sz w:val="24"/>
                <w:szCs w:val="24"/>
              </w:rPr>
              <w:t>6</w:t>
            </w:r>
            <w:r w:rsidR="008F23C8" w:rsidRPr="004F33C3">
              <w:rPr>
                <w:rFonts w:cs="Times New Roman" w:hint="eastAsia"/>
                <w:sz w:val="24"/>
                <w:szCs w:val="24"/>
              </w:rPr>
              <w:t>2</w:t>
            </w:r>
            <w:r w:rsidRPr="004F33C3">
              <w:rPr>
                <w:rFonts w:cs="Times New Roman"/>
                <w:sz w:val="24"/>
                <w:szCs w:val="24"/>
              </w:rPr>
              <w:t>%</w:t>
            </w:r>
            <w:r w:rsidR="00E01D77" w:rsidRPr="004F33C3">
              <w:rPr>
                <w:rFonts w:cs="Times New Roman" w:hint="eastAsia"/>
                <w:sz w:val="24"/>
                <w:szCs w:val="24"/>
              </w:rPr>
              <w:t xml:space="preserve">   </w:t>
            </w:r>
            <w:r w:rsidR="00E01D77" w:rsidRPr="004F33C3">
              <w:rPr>
                <w:rFonts w:cs="Times New Roman" w:hint="eastAsia"/>
                <w:sz w:val="24"/>
                <w:szCs w:val="24"/>
              </w:rPr>
              <w:t>风速</w:t>
            </w:r>
            <w:r w:rsidR="00E01D77" w:rsidRPr="004F33C3">
              <w:rPr>
                <w:rFonts w:cs="Times New Roman" w:hint="eastAsia"/>
                <w:sz w:val="24"/>
                <w:szCs w:val="24"/>
              </w:rPr>
              <w:t>0.</w:t>
            </w:r>
            <w:r w:rsidR="004F33C3">
              <w:rPr>
                <w:rFonts w:cs="Times New Roman" w:hint="eastAsia"/>
                <w:sz w:val="24"/>
                <w:szCs w:val="24"/>
              </w:rPr>
              <w:t>6</w:t>
            </w:r>
            <w:r w:rsidR="00E01D77" w:rsidRPr="004F33C3">
              <w:rPr>
                <w:rFonts w:cs="Times New Roman" w:hint="eastAsia"/>
                <w:sz w:val="24"/>
                <w:szCs w:val="24"/>
              </w:rPr>
              <w:t>-1.1m</w:t>
            </w:r>
            <w:r w:rsidR="00E01D77" w:rsidRPr="00CC109D">
              <w:rPr>
                <w:rFonts w:cs="Times New Roman" w:hint="eastAsia"/>
                <w:sz w:val="24"/>
                <w:szCs w:val="24"/>
              </w:rPr>
              <w:t>/s</w:t>
            </w:r>
            <w:r w:rsidRPr="00CC109D">
              <w:rPr>
                <w:rFonts w:cs="Times New Roman"/>
                <w:sz w:val="24"/>
              </w:rPr>
              <w:t>。</w:t>
            </w:r>
          </w:p>
          <w:p w:rsidR="007C4CD5" w:rsidRPr="00EC1A82" w:rsidRDefault="004C0062" w:rsidP="008A72A6">
            <w:pPr>
              <w:spacing w:line="520" w:lineRule="exact"/>
              <w:ind w:firstLineChars="200" w:firstLine="480"/>
              <w:rPr>
                <w:sz w:val="24"/>
              </w:rPr>
            </w:pPr>
            <w:r w:rsidRPr="00EC1A82">
              <w:rPr>
                <w:rFonts w:hint="eastAsia"/>
                <w:sz w:val="24"/>
              </w:rPr>
              <w:t>2</w:t>
            </w:r>
            <w:r w:rsidR="007C4CD5" w:rsidRPr="00EC1A82">
              <w:rPr>
                <w:rFonts w:hint="eastAsia"/>
                <w:sz w:val="24"/>
              </w:rPr>
              <w:t>．</w:t>
            </w:r>
            <w:r w:rsidR="007C4CD5" w:rsidRPr="00EC1A82">
              <w:rPr>
                <w:sz w:val="24"/>
              </w:rPr>
              <w:t>测量仪器</w:t>
            </w:r>
          </w:p>
          <w:p w:rsidR="007C4CD5" w:rsidRPr="00EC1A82" w:rsidRDefault="00427064" w:rsidP="008A72A6">
            <w:pPr>
              <w:adjustRightInd w:val="0"/>
              <w:snapToGrid w:val="0"/>
              <w:spacing w:line="520" w:lineRule="exact"/>
              <w:ind w:firstLineChars="225" w:firstLine="540"/>
              <w:rPr>
                <w:sz w:val="24"/>
              </w:rPr>
            </w:pPr>
            <w:r w:rsidRPr="00EC1A82">
              <w:rPr>
                <w:rFonts w:hint="eastAsia"/>
                <w:sz w:val="24"/>
              </w:rPr>
              <w:t>名称：</w:t>
            </w:r>
            <w:r w:rsidR="008A6B8D" w:rsidRPr="00EC1A82">
              <w:rPr>
                <w:rFonts w:hint="eastAsia"/>
                <w:sz w:val="24"/>
              </w:rPr>
              <w:t>NBM-550/EHP-50F</w:t>
            </w:r>
            <w:r w:rsidR="007C4CD5" w:rsidRPr="00EC1A82">
              <w:rPr>
                <w:sz w:val="24"/>
              </w:rPr>
              <w:t>工频电磁场强度测试仪（用于工频电磁场测量）</w:t>
            </w:r>
          </w:p>
          <w:p w:rsidR="007C4CD5" w:rsidRPr="00EC1A82" w:rsidRDefault="007C4CD5" w:rsidP="008A72A6">
            <w:pPr>
              <w:adjustRightInd w:val="0"/>
              <w:snapToGrid w:val="0"/>
              <w:spacing w:line="520" w:lineRule="exact"/>
              <w:ind w:firstLine="573"/>
              <w:rPr>
                <w:sz w:val="24"/>
              </w:rPr>
            </w:pPr>
            <w:r w:rsidRPr="00EC1A82">
              <w:rPr>
                <w:sz w:val="24"/>
              </w:rPr>
              <w:t>生产厂家：</w:t>
            </w:r>
            <w:r w:rsidR="008A6B8D" w:rsidRPr="00EC1A82">
              <w:rPr>
                <w:rFonts w:hint="eastAsia"/>
                <w:sz w:val="24"/>
              </w:rPr>
              <w:t>narda</w:t>
            </w:r>
            <w:r w:rsidRPr="00EC1A82">
              <w:rPr>
                <w:sz w:val="24"/>
              </w:rPr>
              <w:t>公司</w:t>
            </w:r>
            <w:r w:rsidRPr="00EC1A82">
              <w:rPr>
                <w:sz w:val="24"/>
              </w:rPr>
              <w:t xml:space="preserve"> </w:t>
            </w:r>
          </w:p>
          <w:p w:rsidR="007C4CD5" w:rsidRPr="00EC1A82" w:rsidRDefault="008A6B8D" w:rsidP="008A72A6">
            <w:pPr>
              <w:adjustRightInd w:val="0"/>
              <w:snapToGrid w:val="0"/>
              <w:spacing w:line="520" w:lineRule="exact"/>
              <w:ind w:firstLine="573"/>
              <w:rPr>
                <w:sz w:val="24"/>
              </w:rPr>
            </w:pPr>
            <w:r w:rsidRPr="00EC1A82">
              <w:rPr>
                <w:rFonts w:hint="eastAsia"/>
                <w:sz w:val="24"/>
              </w:rPr>
              <w:t>仪器编号</w:t>
            </w:r>
            <w:r w:rsidR="007C4CD5" w:rsidRPr="00EC1A82">
              <w:rPr>
                <w:sz w:val="24"/>
              </w:rPr>
              <w:t>：</w:t>
            </w:r>
            <w:r w:rsidRPr="00EC1A82">
              <w:rPr>
                <w:rFonts w:hint="eastAsia"/>
                <w:sz w:val="24"/>
              </w:rPr>
              <w:t>G-0041/000WX50604</w:t>
            </w:r>
          </w:p>
          <w:p w:rsidR="007C4CD5" w:rsidRPr="00EC1A82" w:rsidRDefault="007C4CD5" w:rsidP="008A72A6">
            <w:pPr>
              <w:adjustRightInd w:val="0"/>
              <w:snapToGrid w:val="0"/>
              <w:spacing w:line="520" w:lineRule="exact"/>
              <w:ind w:firstLine="573"/>
              <w:rPr>
                <w:sz w:val="24"/>
              </w:rPr>
            </w:pPr>
            <w:r w:rsidRPr="00EC1A82">
              <w:rPr>
                <w:sz w:val="24"/>
              </w:rPr>
              <w:t>测量范围：电场</w:t>
            </w:r>
            <w:r w:rsidRPr="00EC1A82">
              <w:rPr>
                <w:sz w:val="24"/>
              </w:rPr>
              <w:t>0.01V</w:t>
            </w:r>
            <w:r w:rsidRPr="00EC1A82">
              <w:rPr>
                <w:rFonts w:hint="eastAsia"/>
                <w:sz w:val="24"/>
              </w:rPr>
              <w:t>/</w:t>
            </w:r>
            <w:r w:rsidRPr="00EC1A82">
              <w:rPr>
                <w:sz w:val="24"/>
              </w:rPr>
              <w:t>m</w:t>
            </w:r>
            <w:r w:rsidRPr="00EC1A82">
              <w:rPr>
                <w:sz w:val="24"/>
              </w:rPr>
              <w:t>～</w:t>
            </w:r>
            <w:r w:rsidRPr="00EC1A82">
              <w:rPr>
                <w:sz w:val="24"/>
              </w:rPr>
              <w:t>100kV</w:t>
            </w:r>
            <w:r w:rsidRPr="00EC1A82">
              <w:rPr>
                <w:rFonts w:hint="eastAsia"/>
                <w:sz w:val="24"/>
              </w:rPr>
              <w:t>/</w:t>
            </w:r>
            <w:r w:rsidRPr="00EC1A82">
              <w:rPr>
                <w:sz w:val="24"/>
              </w:rPr>
              <w:t xml:space="preserve">m    </w:t>
            </w:r>
            <w:r w:rsidRPr="00EC1A82">
              <w:rPr>
                <w:sz w:val="24"/>
              </w:rPr>
              <w:t>磁场</w:t>
            </w:r>
            <w:r w:rsidR="008A6B8D" w:rsidRPr="00EC1A82">
              <w:rPr>
                <w:rFonts w:hint="eastAsia"/>
                <w:sz w:val="24"/>
              </w:rPr>
              <w:t>0.3</w:t>
            </w:r>
            <w:r w:rsidRPr="00EC1A82">
              <w:rPr>
                <w:sz w:val="24"/>
              </w:rPr>
              <w:t>nT</w:t>
            </w:r>
            <w:r w:rsidRPr="00EC1A82">
              <w:rPr>
                <w:sz w:val="24"/>
              </w:rPr>
              <w:t>～</w:t>
            </w:r>
            <w:r w:rsidRPr="00EC1A82">
              <w:rPr>
                <w:rFonts w:hint="eastAsia"/>
                <w:sz w:val="24"/>
              </w:rPr>
              <w:t>10</w:t>
            </w:r>
            <w:r w:rsidRPr="00EC1A82">
              <w:rPr>
                <w:sz w:val="24"/>
              </w:rPr>
              <w:t>mT</w:t>
            </w:r>
          </w:p>
          <w:p w:rsidR="008A72A6" w:rsidRPr="00EC1A82" w:rsidRDefault="008A72A6" w:rsidP="008A72A6">
            <w:pPr>
              <w:spacing w:line="520" w:lineRule="exact"/>
              <w:rPr>
                <w:sz w:val="24"/>
              </w:rPr>
            </w:pPr>
            <w:r w:rsidRPr="00EC1A82">
              <w:rPr>
                <w:rFonts w:hint="eastAsia"/>
                <w:sz w:val="24"/>
              </w:rPr>
              <w:t xml:space="preserve">     </w:t>
            </w:r>
            <w:r w:rsidRPr="00EC1A82">
              <w:rPr>
                <w:rFonts w:hint="eastAsia"/>
                <w:sz w:val="24"/>
              </w:rPr>
              <w:t>检定单位：华南国家计量测试中心广东省计量科学研究院</w:t>
            </w:r>
          </w:p>
          <w:p w:rsidR="008A72A6" w:rsidRPr="00EC1A82" w:rsidRDefault="008A72A6" w:rsidP="008A72A6">
            <w:pPr>
              <w:spacing w:line="520" w:lineRule="exact"/>
              <w:ind w:firstLineChars="3" w:firstLine="7"/>
              <w:rPr>
                <w:sz w:val="24"/>
              </w:rPr>
            </w:pPr>
            <w:r w:rsidRPr="00EC1A82">
              <w:rPr>
                <w:rFonts w:hint="eastAsia"/>
                <w:sz w:val="24"/>
              </w:rPr>
              <w:t xml:space="preserve">     </w:t>
            </w:r>
            <w:r w:rsidRPr="00EC1A82">
              <w:rPr>
                <w:rFonts w:hint="eastAsia"/>
                <w:sz w:val="24"/>
              </w:rPr>
              <w:t>检定有效期限：</w:t>
            </w:r>
            <w:r w:rsidR="004F33C3">
              <w:rPr>
                <w:rFonts w:hint="eastAsia"/>
                <w:sz w:val="24"/>
              </w:rPr>
              <w:t>2019-02-05</w:t>
            </w:r>
          </w:p>
          <w:p w:rsidR="003A4F1E" w:rsidRPr="00EC1A82" w:rsidRDefault="004C0062" w:rsidP="008A72A6">
            <w:pPr>
              <w:spacing w:line="520" w:lineRule="exact"/>
              <w:ind w:firstLineChars="200" w:firstLine="480"/>
              <w:rPr>
                <w:sz w:val="24"/>
              </w:rPr>
            </w:pPr>
            <w:r w:rsidRPr="00EC1A82">
              <w:rPr>
                <w:rFonts w:hint="eastAsia"/>
                <w:sz w:val="24"/>
              </w:rPr>
              <w:t>3</w:t>
            </w:r>
            <w:r w:rsidR="003A4F1E" w:rsidRPr="00EC1A82">
              <w:rPr>
                <w:rFonts w:hint="eastAsia"/>
                <w:sz w:val="24"/>
              </w:rPr>
              <w:t>．</w:t>
            </w:r>
            <w:r w:rsidR="003A4F1E" w:rsidRPr="00EC1A82">
              <w:rPr>
                <w:sz w:val="24"/>
              </w:rPr>
              <w:t>测量点位</w:t>
            </w:r>
          </w:p>
          <w:p w:rsidR="005D4DD9" w:rsidRPr="00EC1A82" w:rsidRDefault="005D4DD9" w:rsidP="008A72A6">
            <w:pPr>
              <w:spacing w:line="520" w:lineRule="exact"/>
              <w:ind w:firstLineChars="200" w:firstLine="480"/>
              <w:rPr>
                <w:sz w:val="24"/>
              </w:rPr>
            </w:pPr>
            <w:r w:rsidRPr="00EC1A82">
              <w:rPr>
                <w:sz w:val="24"/>
              </w:rPr>
              <w:t>电磁场测量点选择</w:t>
            </w:r>
            <w:r w:rsidR="00C96507" w:rsidRPr="00EC1A82">
              <w:rPr>
                <w:rFonts w:hint="eastAsia"/>
                <w:sz w:val="24"/>
              </w:rPr>
              <w:t>在</w:t>
            </w:r>
            <w:r w:rsidR="00E641BE" w:rsidRPr="00EC1A82">
              <w:rPr>
                <w:rFonts w:hint="eastAsia"/>
                <w:sz w:val="24"/>
              </w:rPr>
              <w:t>变电站四周</w:t>
            </w:r>
            <w:r w:rsidR="00034ED7">
              <w:rPr>
                <w:rFonts w:hint="eastAsia"/>
                <w:sz w:val="24"/>
              </w:rPr>
              <w:t>及环境保护目标</w:t>
            </w:r>
            <w:r w:rsidRPr="00EC1A82">
              <w:rPr>
                <w:sz w:val="24"/>
              </w:rPr>
              <w:t>，</w:t>
            </w:r>
            <w:r w:rsidRPr="00EC1A82">
              <w:rPr>
                <w:rFonts w:hint="eastAsia"/>
                <w:sz w:val="24"/>
              </w:rPr>
              <w:t>共布设</w:t>
            </w:r>
            <w:r w:rsidR="009B0F4E" w:rsidRPr="00525B57">
              <w:rPr>
                <w:rFonts w:hint="eastAsia"/>
                <w:sz w:val="24"/>
              </w:rPr>
              <w:t>5</w:t>
            </w:r>
            <w:r w:rsidRPr="00525B57">
              <w:rPr>
                <w:rFonts w:hint="eastAsia"/>
                <w:sz w:val="24"/>
              </w:rPr>
              <w:t>个测量点</w:t>
            </w:r>
            <w:r w:rsidRPr="00EC1A82">
              <w:rPr>
                <w:rFonts w:hint="eastAsia"/>
                <w:sz w:val="24"/>
              </w:rPr>
              <w:t>，具体位置见</w:t>
            </w:r>
            <w:r w:rsidR="00015A74" w:rsidRPr="00EC1A82">
              <w:rPr>
                <w:rFonts w:hint="eastAsia"/>
                <w:sz w:val="24"/>
              </w:rPr>
              <w:t>附图</w:t>
            </w:r>
            <w:r w:rsidR="000F18A3" w:rsidRPr="00EC1A82">
              <w:rPr>
                <w:rFonts w:hint="eastAsia"/>
                <w:sz w:val="24"/>
              </w:rPr>
              <w:t>3</w:t>
            </w:r>
            <w:r w:rsidRPr="00EC1A82">
              <w:rPr>
                <w:rFonts w:hint="eastAsia"/>
                <w:sz w:val="24"/>
              </w:rPr>
              <w:t>。</w:t>
            </w:r>
          </w:p>
          <w:p w:rsidR="005D4DD9" w:rsidRPr="00EC1A82" w:rsidRDefault="004C0062" w:rsidP="008A72A6">
            <w:pPr>
              <w:spacing w:line="520" w:lineRule="exact"/>
              <w:ind w:firstLineChars="200" w:firstLine="480"/>
              <w:rPr>
                <w:sz w:val="24"/>
              </w:rPr>
            </w:pPr>
            <w:r w:rsidRPr="00EC1A82">
              <w:rPr>
                <w:rFonts w:hint="eastAsia"/>
                <w:sz w:val="24"/>
              </w:rPr>
              <w:t>4</w:t>
            </w:r>
            <w:r w:rsidR="005D4DD9" w:rsidRPr="00EC1A82">
              <w:rPr>
                <w:rFonts w:hint="eastAsia"/>
                <w:sz w:val="24"/>
              </w:rPr>
              <w:t>．</w:t>
            </w:r>
            <w:r w:rsidR="005D4DD9" w:rsidRPr="00EC1A82">
              <w:rPr>
                <w:sz w:val="24"/>
              </w:rPr>
              <w:t>测量</w:t>
            </w:r>
            <w:r w:rsidR="005D4DD9" w:rsidRPr="00EC1A82">
              <w:rPr>
                <w:rFonts w:hint="eastAsia"/>
                <w:sz w:val="24"/>
              </w:rPr>
              <w:t>结果</w:t>
            </w:r>
          </w:p>
          <w:p w:rsidR="005D4DD9" w:rsidRDefault="005D4DD9" w:rsidP="008A72A6">
            <w:pPr>
              <w:spacing w:line="520" w:lineRule="exact"/>
              <w:ind w:firstLineChars="200" w:firstLine="480"/>
              <w:rPr>
                <w:sz w:val="24"/>
              </w:rPr>
            </w:pPr>
            <w:r w:rsidRPr="00EC1A82">
              <w:rPr>
                <w:rFonts w:hint="eastAsia"/>
                <w:sz w:val="24"/>
              </w:rPr>
              <w:t>现状测量结果参见表</w:t>
            </w:r>
            <w:r w:rsidR="00F969D5">
              <w:rPr>
                <w:rFonts w:hint="eastAsia"/>
                <w:sz w:val="24"/>
              </w:rPr>
              <w:t>6</w:t>
            </w:r>
            <w:r w:rsidRPr="00EC1A82">
              <w:rPr>
                <w:rFonts w:hint="eastAsia"/>
                <w:sz w:val="24"/>
              </w:rPr>
              <w:t>。</w:t>
            </w:r>
          </w:p>
          <w:p w:rsidR="00034ED7" w:rsidRDefault="00034ED7" w:rsidP="008A72A6">
            <w:pPr>
              <w:spacing w:line="520" w:lineRule="exact"/>
              <w:ind w:firstLineChars="200" w:firstLine="480"/>
              <w:rPr>
                <w:sz w:val="24"/>
              </w:rPr>
            </w:pPr>
          </w:p>
          <w:p w:rsidR="00034ED7" w:rsidRPr="00EC1A82" w:rsidRDefault="00034ED7" w:rsidP="008A72A6">
            <w:pPr>
              <w:spacing w:line="520" w:lineRule="exact"/>
              <w:ind w:firstLineChars="200" w:firstLine="480"/>
              <w:rPr>
                <w:sz w:val="24"/>
              </w:rPr>
            </w:pPr>
          </w:p>
          <w:p w:rsidR="007C5C9C" w:rsidRPr="00EC1A82" w:rsidRDefault="005D4DD9" w:rsidP="002F350A">
            <w:pPr>
              <w:spacing w:beforeLines="50" w:line="324" w:lineRule="auto"/>
              <w:ind w:firstLineChars="200" w:firstLine="480"/>
              <w:jc w:val="center"/>
              <w:rPr>
                <w:sz w:val="24"/>
              </w:rPr>
            </w:pPr>
            <w:r w:rsidRPr="00CC109D">
              <w:rPr>
                <w:rFonts w:hint="eastAsia"/>
                <w:sz w:val="24"/>
              </w:rPr>
              <w:lastRenderedPageBreak/>
              <w:t>表</w:t>
            </w:r>
            <w:r w:rsidR="00F969D5">
              <w:rPr>
                <w:rFonts w:hint="eastAsia"/>
                <w:sz w:val="24"/>
              </w:rPr>
              <w:t>6</w:t>
            </w:r>
            <w:r w:rsidR="00F01234" w:rsidRPr="00CC109D">
              <w:rPr>
                <w:rFonts w:hint="eastAsia"/>
                <w:sz w:val="24"/>
              </w:rPr>
              <w:t xml:space="preserve"> </w:t>
            </w:r>
            <w:r w:rsidRPr="00CC109D">
              <w:rPr>
                <w:rFonts w:hint="eastAsia"/>
                <w:sz w:val="24"/>
              </w:rPr>
              <w:t xml:space="preserve"> </w:t>
            </w:r>
            <w:r w:rsidRPr="00CC109D">
              <w:rPr>
                <w:rFonts w:hint="eastAsia"/>
                <w:sz w:val="24"/>
              </w:rPr>
              <w:t>项目周围环境电磁</w:t>
            </w:r>
            <w:r w:rsidR="00FE09F9" w:rsidRPr="00CC109D">
              <w:rPr>
                <w:rFonts w:hint="eastAsia"/>
                <w:sz w:val="24"/>
              </w:rPr>
              <w:t>场现状测量数据表</w:t>
            </w:r>
            <w:r w:rsidRPr="00EC1A82">
              <w:rPr>
                <w:rFonts w:hint="eastAsia"/>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6"/>
              <w:gridCol w:w="1792"/>
              <w:gridCol w:w="1134"/>
              <w:gridCol w:w="1984"/>
              <w:gridCol w:w="3275"/>
            </w:tblGrid>
            <w:tr w:rsidR="0033661D" w:rsidRPr="00D315DB" w:rsidTr="005303E6">
              <w:trPr>
                <w:trHeight w:val="567"/>
                <w:jc w:val="center"/>
              </w:trPr>
              <w:tc>
                <w:tcPr>
                  <w:tcW w:w="0" w:type="auto"/>
                  <w:vAlign w:val="center"/>
                </w:tcPr>
                <w:p w:rsidR="0033661D" w:rsidRPr="00D315DB" w:rsidRDefault="0033661D" w:rsidP="0033661D">
                  <w:pPr>
                    <w:spacing w:line="300" w:lineRule="auto"/>
                    <w:jc w:val="center"/>
                  </w:pPr>
                  <w:r w:rsidRPr="00D315DB">
                    <w:rPr>
                      <w:rFonts w:hint="eastAsia"/>
                    </w:rPr>
                    <w:t>编号</w:t>
                  </w:r>
                </w:p>
              </w:tc>
              <w:tc>
                <w:tcPr>
                  <w:tcW w:w="1792" w:type="dxa"/>
                  <w:vAlign w:val="center"/>
                </w:tcPr>
                <w:p w:rsidR="0033661D" w:rsidRPr="00D315DB" w:rsidRDefault="0033661D" w:rsidP="0033661D">
                  <w:pPr>
                    <w:spacing w:line="300" w:lineRule="auto"/>
                    <w:jc w:val="center"/>
                  </w:pPr>
                  <w:r w:rsidRPr="00D315DB">
                    <w:rPr>
                      <w:rFonts w:hint="eastAsia"/>
                    </w:rPr>
                    <w:t>测量点位</w:t>
                  </w:r>
                </w:p>
              </w:tc>
              <w:tc>
                <w:tcPr>
                  <w:tcW w:w="1134" w:type="dxa"/>
                  <w:vAlign w:val="center"/>
                </w:tcPr>
                <w:p w:rsidR="0033661D" w:rsidRPr="00D315DB" w:rsidRDefault="0033661D" w:rsidP="001C3AA4">
                  <w:pPr>
                    <w:spacing w:line="240" w:lineRule="exact"/>
                    <w:jc w:val="center"/>
                  </w:pPr>
                  <w:r w:rsidRPr="00D315DB">
                    <w:rPr>
                      <w:rFonts w:hint="eastAsia"/>
                    </w:rPr>
                    <w:t>电场强度</w:t>
                  </w:r>
                  <w:r w:rsidRPr="00D315DB">
                    <w:rPr>
                      <w:rFonts w:hint="eastAsia"/>
                    </w:rPr>
                    <w:t>(V/m)</w:t>
                  </w:r>
                </w:p>
              </w:tc>
              <w:tc>
                <w:tcPr>
                  <w:tcW w:w="1984" w:type="dxa"/>
                  <w:vAlign w:val="center"/>
                </w:tcPr>
                <w:p w:rsidR="0033661D" w:rsidRPr="00D315DB" w:rsidRDefault="0033661D" w:rsidP="002C61C0">
                  <w:pPr>
                    <w:spacing w:line="240" w:lineRule="exact"/>
                    <w:jc w:val="center"/>
                  </w:pPr>
                  <w:r w:rsidRPr="00D315DB">
                    <w:rPr>
                      <w:rFonts w:hint="eastAsia"/>
                    </w:rPr>
                    <w:t>磁感应强度</w:t>
                  </w:r>
                  <w:r w:rsidRPr="00D315DB">
                    <w:rPr>
                      <w:rFonts w:hint="eastAsia"/>
                    </w:rPr>
                    <w:t>(</w:t>
                  </w:r>
                  <w:r w:rsidRPr="00D315DB">
                    <w:t>μ</w:t>
                  </w:r>
                  <w:r w:rsidRPr="00D315DB">
                    <w:rPr>
                      <w:rFonts w:hint="eastAsia"/>
                    </w:rPr>
                    <w:t>T)</w:t>
                  </w:r>
                </w:p>
              </w:tc>
              <w:tc>
                <w:tcPr>
                  <w:tcW w:w="3275" w:type="dxa"/>
                  <w:vAlign w:val="center"/>
                </w:tcPr>
                <w:p w:rsidR="0033661D" w:rsidRPr="00D315DB" w:rsidRDefault="0033661D" w:rsidP="0033661D">
                  <w:pPr>
                    <w:spacing w:line="300" w:lineRule="auto"/>
                    <w:jc w:val="center"/>
                  </w:pPr>
                  <w:r w:rsidRPr="00D315DB">
                    <w:rPr>
                      <w:rFonts w:hint="eastAsia"/>
                    </w:rPr>
                    <w:t>备注</w:t>
                  </w:r>
                </w:p>
              </w:tc>
            </w:tr>
            <w:tr w:rsidR="00C55AB4" w:rsidRPr="00D315DB" w:rsidTr="005303E6">
              <w:trPr>
                <w:trHeight w:hRule="exact" w:val="786"/>
                <w:jc w:val="center"/>
              </w:trPr>
              <w:tc>
                <w:tcPr>
                  <w:tcW w:w="0" w:type="auto"/>
                  <w:vAlign w:val="center"/>
                </w:tcPr>
                <w:p w:rsidR="00C55AB4" w:rsidRPr="00D315DB" w:rsidRDefault="00C55AB4" w:rsidP="00330BA6">
                  <w:pPr>
                    <w:spacing w:line="300" w:lineRule="auto"/>
                    <w:ind w:firstLineChars="60" w:firstLine="126"/>
                    <w:jc w:val="center"/>
                  </w:pPr>
                  <w:r w:rsidRPr="00D315DB">
                    <w:rPr>
                      <w:rFonts w:hint="eastAsia"/>
                    </w:rPr>
                    <w:t>1</w:t>
                  </w:r>
                </w:p>
              </w:tc>
              <w:tc>
                <w:tcPr>
                  <w:tcW w:w="1792" w:type="dxa"/>
                  <w:vAlign w:val="center"/>
                </w:tcPr>
                <w:p w:rsidR="00C55AB4" w:rsidRPr="00D315DB" w:rsidRDefault="009B0F4E" w:rsidP="009B0F4E">
                  <w:pPr>
                    <w:spacing w:line="300" w:lineRule="auto"/>
                    <w:ind w:firstLineChars="60" w:firstLine="126"/>
                    <w:jc w:val="center"/>
                  </w:pPr>
                  <w:bookmarkStart w:id="27" w:name="_Hlk417046515"/>
                  <w:r w:rsidRPr="00D315DB">
                    <w:rPr>
                      <w:rFonts w:hint="eastAsia"/>
                    </w:rPr>
                    <w:t>11</w:t>
                  </w:r>
                  <w:r w:rsidR="00C55AB4" w:rsidRPr="00D315DB">
                    <w:rPr>
                      <w:rFonts w:hint="eastAsia"/>
                    </w:rPr>
                    <w:t>0kV</w:t>
                  </w:r>
                  <w:r w:rsidR="00255D62" w:rsidRPr="00255D62">
                    <w:rPr>
                      <w:rFonts w:hint="eastAsia"/>
                    </w:rPr>
                    <w:t>腾龙</w:t>
                  </w:r>
                  <w:r w:rsidR="00C55AB4" w:rsidRPr="00D315DB">
                    <w:rPr>
                      <w:rFonts w:hint="eastAsia"/>
                    </w:rPr>
                    <w:t>变电站厂界东侧</w:t>
                  </w:r>
                </w:p>
              </w:tc>
              <w:tc>
                <w:tcPr>
                  <w:tcW w:w="1134" w:type="dxa"/>
                  <w:vAlign w:val="center"/>
                </w:tcPr>
                <w:p w:rsidR="00C55AB4" w:rsidRPr="00D315DB" w:rsidRDefault="00BB70AE" w:rsidP="0033661D">
                  <w:pPr>
                    <w:jc w:val="center"/>
                  </w:pPr>
                  <w:r>
                    <w:rPr>
                      <w:rFonts w:hint="eastAsia"/>
                    </w:rPr>
                    <w:t>9.5</w:t>
                  </w:r>
                </w:p>
              </w:tc>
              <w:tc>
                <w:tcPr>
                  <w:tcW w:w="1984" w:type="dxa"/>
                  <w:vAlign w:val="center"/>
                </w:tcPr>
                <w:p w:rsidR="00C55AB4" w:rsidRPr="00D315DB" w:rsidRDefault="007C1997" w:rsidP="00BB70AE">
                  <w:pPr>
                    <w:jc w:val="center"/>
                  </w:pPr>
                  <w:r>
                    <w:rPr>
                      <w:rFonts w:hint="eastAsia"/>
                    </w:rPr>
                    <w:t>0.0</w:t>
                  </w:r>
                  <w:r w:rsidR="00BB70AE">
                    <w:rPr>
                      <w:rFonts w:hint="eastAsia"/>
                    </w:rPr>
                    <w:t>18</w:t>
                  </w:r>
                </w:p>
              </w:tc>
              <w:tc>
                <w:tcPr>
                  <w:tcW w:w="3275" w:type="dxa"/>
                  <w:vAlign w:val="center"/>
                </w:tcPr>
                <w:p w:rsidR="004F4EAB" w:rsidRPr="00D315DB" w:rsidRDefault="00C55AB4" w:rsidP="00BB70AE">
                  <w:pPr>
                    <w:jc w:val="center"/>
                    <w:rPr>
                      <w:szCs w:val="21"/>
                    </w:rPr>
                  </w:pPr>
                  <w:r w:rsidRPr="00D315DB">
                    <w:rPr>
                      <w:rFonts w:hint="eastAsia"/>
                    </w:rPr>
                    <w:t>厂界东侧</w:t>
                  </w:r>
                  <w:r w:rsidRPr="00D315DB">
                    <w:rPr>
                      <w:rFonts w:hint="eastAsia"/>
                      <w:szCs w:val="21"/>
                    </w:rPr>
                    <w:t>5m</w:t>
                  </w:r>
                  <w:r w:rsidRPr="00D315DB">
                    <w:rPr>
                      <w:rFonts w:hint="eastAsia"/>
                      <w:szCs w:val="21"/>
                    </w:rPr>
                    <w:t>处</w:t>
                  </w:r>
                </w:p>
              </w:tc>
            </w:tr>
            <w:tr w:rsidR="00C55AB4" w:rsidRPr="00D315DB" w:rsidTr="005303E6">
              <w:trPr>
                <w:trHeight w:hRule="exact" w:val="786"/>
                <w:jc w:val="center"/>
              </w:trPr>
              <w:tc>
                <w:tcPr>
                  <w:tcW w:w="0" w:type="auto"/>
                  <w:vAlign w:val="center"/>
                </w:tcPr>
                <w:p w:rsidR="00C55AB4" w:rsidRPr="00D315DB" w:rsidRDefault="00C55AB4" w:rsidP="0033661D">
                  <w:pPr>
                    <w:spacing w:line="300" w:lineRule="auto"/>
                    <w:ind w:firstLineChars="60" w:firstLine="126"/>
                    <w:jc w:val="center"/>
                  </w:pPr>
                  <w:r w:rsidRPr="00D315DB">
                    <w:rPr>
                      <w:rFonts w:hint="eastAsia"/>
                    </w:rPr>
                    <w:t>2</w:t>
                  </w:r>
                </w:p>
              </w:tc>
              <w:tc>
                <w:tcPr>
                  <w:tcW w:w="1792" w:type="dxa"/>
                  <w:vAlign w:val="center"/>
                </w:tcPr>
                <w:p w:rsidR="00C55AB4" w:rsidRPr="00D315DB" w:rsidRDefault="009B0F4E" w:rsidP="00E641BE">
                  <w:pPr>
                    <w:spacing w:line="300" w:lineRule="auto"/>
                    <w:ind w:firstLineChars="60" w:firstLine="126"/>
                    <w:jc w:val="center"/>
                  </w:pPr>
                  <w:r w:rsidRPr="00D315DB">
                    <w:rPr>
                      <w:rFonts w:hint="eastAsia"/>
                    </w:rPr>
                    <w:t>110kV</w:t>
                  </w:r>
                  <w:r w:rsidR="00255D62" w:rsidRPr="00255D62">
                    <w:rPr>
                      <w:rFonts w:hint="eastAsia"/>
                    </w:rPr>
                    <w:t>腾龙</w:t>
                  </w:r>
                  <w:r w:rsidR="00C55AB4" w:rsidRPr="00D315DB">
                    <w:rPr>
                      <w:rFonts w:hint="eastAsia"/>
                    </w:rPr>
                    <w:t>变电站厂界南侧</w:t>
                  </w:r>
                </w:p>
              </w:tc>
              <w:tc>
                <w:tcPr>
                  <w:tcW w:w="1134" w:type="dxa"/>
                  <w:vAlign w:val="center"/>
                </w:tcPr>
                <w:p w:rsidR="00C55AB4" w:rsidRPr="00D315DB" w:rsidRDefault="007C1997" w:rsidP="0033661D">
                  <w:pPr>
                    <w:jc w:val="center"/>
                  </w:pPr>
                  <w:r>
                    <w:rPr>
                      <w:rFonts w:hint="eastAsia"/>
                    </w:rPr>
                    <w:t>131.3</w:t>
                  </w:r>
                </w:p>
              </w:tc>
              <w:tc>
                <w:tcPr>
                  <w:tcW w:w="1984" w:type="dxa"/>
                  <w:vAlign w:val="center"/>
                </w:tcPr>
                <w:p w:rsidR="00C55AB4" w:rsidRPr="00D315DB" w:rsidRDefault="007C1997" w:rsidP="00456BC6">
                  <w:pPr>
                    <w:jc w:val="center"/>
                  </w:pPr>
                  <w:r>
                    <w:rPr>
                      <w:rFonts w:hint="eastAsia"/>
                    </w:rPr>
                    <w:t>0.0</w:t>
                  </w:r>
                  <w:r w:rsidR="00456BC6">
                    <w:rPr>
                      <w:rFonts w:hint="eastAsia"/>
                    </w:rPr>
                    <w:t>36</w:t>
                  </w:r>
                </w:p>
              </w:tc>
              <w:tc>
                <w:tcPr>
                  <w:tcW w:w="3275" w:type="dxa"/>
                  <w:vAlign w:val="center"/>
                </w:tcPr>
                <w:p w:rsidR="00C55AB4" w:rsidRPr="00D315DB" w:rsidRDefault="00C55AB4" w:rsidP="00E20929">
                  <w:pPr>
                    <w:spacing w:line="300" w:lineRule="auto"/>
                    <w:ind w:firstLineChars="60" w:firstLine="126"/>
                    <w:jc w:val="center"/>
                    <w:rPr>
                      <w:szCs w:val="21"/>
                    </w:rPr>
                  </w:pPr>
                  <w:r w:rsidRPr="00D315DB">
                    <w:rPr>
                      <w:rFonts w:hint="eastAsia"/>
                    </w:rPr>
                    <w:t>厂界南侧</w:t>
                  </w:r>
                  <w:r w:rsidRPr="00D315DB">
                    <w:rPr>
                      <w:rFonts w:hint="eastAsia"/>
                      <w:szCs w:val="21"/>
                    </w:rPr>
                    <w:t>5m</w:t>
                  </w:r>
                  <w:r w:rsidRPr="00D315DB">
                    <w:rPr>
                      <w:rFonts w:hint="eastAsia"/>
                      <w:szCs w:val="21"/>
                    </w:rPr>
                    <w:t>处</w:t>
                  </w:r>
                </w:p>
                <w:p w:rsidR="004F4EAB" w:rsidRPr="00D315DB" w:rsidRDefault="00356116" w:rsidP="00E20929">
                  <w:pPr>
                    <w:spacing w:line="300" w:lineRule="auto"/>
                    <w:ind w:firstLineChars="60" w:firstLine="126"/>
                    <w:jc w:val="center"/>
                  </w:pPr>
                  <w:r w:rsidRPr="00D315DB">
                    <w:rPr>
                      <w:rFonts w:hint="eastAsia"/>
                    </w:rPr>
                    <w:t>（监测点位旁有输电线路）</w:t>
                  </w:r>
                </w:p>
              </w:tc>
            </w:tr>
            <w:tr w:rsidR="00C55AB4" w:rsidRPr="00D315DB" w:rsidTr="005303E6">
              <w:trPr>
                <w:trHeight w:hRule="exact" w:val="786"/>
                <w:jc w:val="center"/>
              </w:trPr>
              <w:tc>
                <w:tcPr>
                  <w:tcW w:w="0" w:type="auto"/>
                  <w:vAlign w:val="center"/>
                </w:tcPr>
                <w:p w:rsidR="00C55AB4" w:rsidRPr="00D315DB" w:rsidRDefault="00C55AB4" w:rsidP="0033661D">
                  <w:pPr>
                    <w:spacing w:line="300" w:lineRule="auto"/>
                    <w:ind w:firstLineChars="60" w:firstLine="126"/>
                    <w:jc w:val="center"/>
                  </w:pPr>
                  <w:r w:rsidRPr="00D315DB">
                    <w:rPr>
                      <w:rFonts w:hint="eastAsia"/>
                    </w:rPr>
                    <w:t>3</w:t>
                  </w:r>
                </w:p>
              </w:tc>
              <w:tc>
                <w:tcPr>
                  <w:tcW w:w="1792" w:type="dxa"/>
                  <w:vAlign w:val="center"/>
                </w:tcPr>
                <w:p w:rsidR="00C55AB4" w:rsidRPr="00D315DB" w:rsidRDefault="009B0F4E" w:rsidP="00330BA6">
                  <w:pPr>
                    <w:spacing w:line="300" w:lineRule="auto"/>
                    <w:ind w:firstLineChars="60" w:firstLine="126"/>
                    <w:jc w:val="center"/>
                  </w:pPr>
                  <w:r w:rsidRPr="00D315DB">
                    <w:rPr>
                      <w:rFonts w:hint="eastAsia"/>
                    </w:rPr>
                    <w:t>110kV</w:t>
                  </w:r>
                  <w:r w:rsidR="00255D62" w:rsidRPr="00255D62">
                    <w:rPr>
                      <w:rFonts w:hint="eastAsia"/>
                    </w:rPr>
                    <w:t>腾龙</w:t>
                  </w:r>
                  <w:r w:rsidR="00C55AB4" w:rsidRPr="00D315DB">
                    <w:rPr>
                      <w:rFonts w:hint="eastAsia"/>
                    </w:rPr>
                    <w:t>变电站厂界西侧</w:t>
                  </w:r>
                </w:p>
              </w:tc>
              <w:tc>
                <w:tcPr>
                  <w:tcW w:w="1134" w:type="dxa"/>
                  <w:vAlign w:val="center"/>
                </w:tcPr>
                <w:p w:rsidR="00C55AB4" w:rsidRPr="00525B57" w:rsidRDefault="007C1997" w:rsidP="0033661D">
                  <w:pPr>
                    <w:jc w:val="center"/>
                  </w:pPr>
                  <w:r w:rsidRPr="00525B57">
                    <w:rPr>
                      <w:rFonts w:hint="eastAsia"/>
                    </w:rPr>
                    <w:t>18.4</w:t>
                  </w:r>
                </w:p>
              </w:tc>
              <w:tc>
                <w:tcPr>
                  <w:tcW w:w="1984" w:type="dxa"/>
                  <w:vAlign w:val="center"/>
                </w:tcPr>
                <w:p w:rsidR="00C55AB4" w:rsidRPr="00525B57" w:rsidRDefault="007C1997" w:rsidP="00BC09A8">
                  <w:pPr>
                    <w:jc w:val="center"/>
                  </w:pPr>
                  <w:r w:rsidRPr="00525B57">
                    <w:rPr>
                      <w:rFonts w:hint="eastAsia"/>
                    </w:rPr>
                    <w:t>0.029</w:t>
                  </w:r>
                </w:p>
              </w:tc>
              <w:tc>
                <w:tcPr>
                  <w:tcW w:w="3275" w:type="dxa"/>
                  <w:vAlign w:val="center"/>
                </w:tcPr>
                <w:p w:rsidR="004F4EAB" w:rsidRPr="00D315DB" w:rsidRDefault="00C55AB4" w:rsidP="005303E6">
                  <w:pPr>
                    <w:spacing w:line="300" w:lineRule="auto"/>
                    <w:ind w:firstLineChars="60" w:firstLine="126"/>
                    <w:jc w:val="center"/>
                  </w:pPr>
                  <w:r w:rsidRPr="00D315DB">
                    <w:rPr>
                      <w:rFonts w:hint="eastAsia"/>
                    </w:rPr>
                    <w:t>厂界西侧</w:t>
                  </w:r>
                  <w:r w:rsidRPr="00D315DB">
                    <w:rPr>
                      <w:rFonts w:hint="eastAsia"/>
                      <w:szCs w:val="21"/>
                    </w:rPr>
                    <w:t>5m</w:t>
                  </w:r>
                  <w:r w:rsidRPr="00D315DB">
                    <w:rPr>
                      <w:rFonts w:hint="eastAsia"/>
                      <w:szCs w:val="21"/>
                    </w:rPr>
                    <w:t>处</w:t>
                  </w:r>
                </w:p>
              </w:tc>
            </w:tr>
            <w:tr w:rsidR="00C55AB4" w:rsidRPr="00D315DB" w:rsidTr="005303E6">
              <w:trPr>
                <w:trHeight w:hRule="exact" w:val="786"/>
                <w:jc w:val="center"/>
              </w:trPr>
              <w:tc>
                <w:tcPr>
                  <w:tcW w:w="0" w:type="auto"/>
                  <w:vAlign w:val="center"/>
                </w:tcPr>
                <w:p w:rsidR="00C55AB4" w:rsidRPr="00D315DB" w:rsidRDefault="00C55AB4" w:rsidP="0033661D">
                  <w:pPr>
                    <w:spacing w:line="300" w:lineRule="auto"/>
                    <w:ind w:firstLineChars="60" w:firstLine="126"/>
                    <w:jc w:val="center"/>
                  </w:pPr>
                  <w:r w:rsidRPr="00D315DB">
                    <w:rPr>
                      <w:rFonts w:hint="eastAsia"/>
                    </w:rPr>
                    <w:t>4</w:t>
                  </w:r>
                </w:p>
              </w:tc>
              <w:tc>
                <w:tcPr>
                  <w:tcW w:w="1792" w:type="dxa"/>
                  <w:vAlign w:val="center"/>
                </w:tcPr>
                <w:p w:rsidR="00C55AB4" w:rsidRPr="00D315DB" w:rsidRDefault="009B0F4E" w:rsidP="00330BA6">
                  <w:pPr>
                    <w:spacing w:line="300" w:lineRule="auto"/>
                    <w:ind w:firstLineChars="60" w:firstLine="126"/>
                    <w:jc w:val="center"/>
                  </w:pPr>
                  <w:r w:rsidRPr="00D315DB">
                    <w:rPr>
                      <w:rFonts w:hint="eastAsia"/>
                    </w:rPr>
                    <w:t>110kV</w:t>
                  </w:r>
                  <w:r w:rsidR="00255D62" w:rsidRPr="00255D62">
                    <w:rPr>
                      <w:rFonts w:hint="eastAsia"/>
                    </w:rPr>
                    <w:t>腾龙</w:t>
                  </w:r>
                  <w:r w:rsidR="00C55AB4" w:rsidRPr="00D315DB">
                    <w:rPr>
                      <w:rFonts w:hint="eastAsia"/>
                    </w:rPr>
                    <w:t>变电站厂界北侧</w:t>
                  </w:r>
                </w:p>
              </w:tc>
              <w:tc>
                <w:tcPr>
                  <w:tcW w:w="1134" w:type="dxa"/>
                  <w:vAlign w:val="center"/>
                </w:tcPr>
                <w:p w:rsidR="00C55AB4" w:rsidRPr="00D315DB" w:rsidRDefault="007C1997" w:rsidP="0033661D">
                  <w:pPr>
                    <w:jc w:val="center"/>
                  </w:pPr>
                  <w:r>
                    <w:rPr>
                      <w:rFonts w:hint="eastAsia"/>
                    </w:rPr>
                    <w:t>5.3</w:t>
                  </w:r>
                </w:p>
              </w:tc>
              <w:tc>
                <w:tcPr>
                  <w:tcW w:w="1984" w:type="dxa"/>
                  <w:vAlign w:val="center"/>
                </w:tcPr>
                <w:p w:rsidR="00C55AB4" w:rsidRPr="00D315DB" w:rsidRDefault="007C1997" w:rsidP="00456BC6">
                  <w:pPr>
                    <w:jc w:val="center"/>
                  </w:pPr>
                  <w:r>
                    <w:rPr>
                      <w:rFonts w:hint="eastAsia"/>
                    </w:rPr>
                    <w:t>0.03</w:t>
                  </w:r>
                  <w:r w:rsidR="00456BC6">
                    <w:rPr>
                      <w:rFonts w:hint="eastAsia"/>
                    </w:rPr>
                    <w:t>1</w:t>
                  </w:r>
                </w:p>
              </w:tc>
              <w:tc>
                <w:tcPr>
                  <w:tcW w:w="3275" w:type="dxa"/>
                  <w:vAlign w:val="center"/>
                </w:tcPr>
                <w:p w:rsidR="00C55AB4" w:rsidRPr="00D315DB" w:rsidRDefault="00C55AB4" w:rsidP="00E20929">
                  <w:pPr>
                    <w:spacing w:line="300" w:lineRule="auto"/>
                    <w:ind w:firstLineChars="60" w:firstLine="126"/>
                    <w:jc w:val="center"/>
                  </w:pPr>
                  <w:r w:rsidRPr="00D315DB">
                    <w:rPr>
                      <w:rFonts w:hint="eastAsia"/>
                    </w:rPr>
                    <w:t>厂界北侧</w:t>
                  </w:r>
                  <w:r w:rsidRPr="00D315DB">
                    <w:rPr>
                      <w:rFonts w:hint="eastAsia"/>
                      <w:szCs w:val="21"/>
                    </w:rPr>
                    <w:t>5m</w:t>
                  </w:r>
                  <w:r w:rsidRPr="00D315DB">
                    <w:rPr>
                      <w:rFonts w:hint="eastAsia"/>
                      <w:szCs w:val="21"/>
                    </w:rPr>
                    <w:t>处</w:t>
                  </w:r>
                </w:p>
              </w:tc>
            </w:tr>
            <w:tr w:rsidR="009B0F4E" w:rsidRPr="00EC1A82" w:rsidTr="005303E6">
              <w:trPr>
                <w:trHeight w:hRule="exact" w:val="786"/>
                <w:jc w:val="center"/>
              </w:trPr>
              <w:tc>
                <w:tcPr>
                  <w:tcW w:w="0" w:type="auto"/>
                  <w:vAlign w:val="center"/>
                </w:tcPr>
                <w:p w:rsidR="009B0F4E" w:rsidRPr="00D315DB" w:rsidRDefault="009B0F4E" w:rsidP="0033661D">
                  <w:pPr>
                    <w:spacing w:line="300" w:lineRule="auto"/>
                    <w:ind w:firstLineChars="60" w:firstLine="126"/>
                    <w:jc w:val="center"/>
                  </w:pPr>
                  <w:r w:rsidRPr="00D315DB">
                    <w:rPr>
                      <w:rFonts w:hint="eastAsia"/>
                    </w:rPr>
                    <w:t>5</w:t>
                  </w:r>
                </w:p>
              </w:tc>
              <w:tc>
                <w:tcPr>
                  <w:tcW w:w="1792" w:type="dxa"/>
                  <w:vAlign w:val="center"/>
                </w:tcPr>
                <w:p w:rsidR="009B0F4E" w:rsidRPr="00D315DB" w:rsidRDefault="00255D62" w:rsidP="00255D62">
                  <w:pPr>
                    <w:spacing w:line="300" w:lineRule="auto"/>
                    <w:ind w:firstLineChars="60" w:firstLine="126"/>
                    <w:jc w:val="center"/>
                  </w:pPr>
                  <w:r>
                    <w:rPr>
                      <w:rFonts w:hint="eastAsia"/>
                    </w:rPr>
                    <w:t>在建</w:t>
                  </w:r>
                  <w:r w:rsidR="009B0F4E" w:rsidRPr="00D315DB">
                    <w:rPr>
                      <w:rFonts w:hint="eastAsia"/>
                    </w:rPr>
                    <w:t>工厂</w:t>
                  </w:r>
                </w:p>
              </w:tc>
              <w:tc>
                <w:tcPr>
                  <w:tcW w:w="1134" w:type="dxa"/>
                  <w:vAlign w:val="center"/>
                </w:tcPr>
                <w:p w:rsidR="009B0F4E" w:rsidRPr="00D315DB" w:rsidRDefault="007C1997" w:rsidP="0033661D">
                  <w:pPr>
                    <w:jc w:val="center"/>
                  </w:pPr>
                  <w:r>
                    <w:rPr>
                      <w:rFonts w:hint="eastAsia"/>
                    </w:rPr>
                    <w:t>5.5</w:t>
                  </w:r>
                </w:p>
              </w:tc>
              <w:tc>
                <w:tcPr>
                  <w:tcW w:w="1984" w:type="dxa"/>
                  <w:vAlign w:val="center"/>
                </w:tcPr>
                <w:p w:rsidR="009B0F4E" w:rsidRPr="00D315DB" w:rsidRDefault="007C1997" w:rsidP="00BC09A8">
                  <w:pPr>
                    <w:jc w:val="center"/>
                  </w:pPr>
                  <w:r>
                    <w:rPr>
                      <w:rFonts w:hint="eastAsia"/>
                    </w:rPr>
                    <w:t>0.0</w:t>
                  </w:r>
                  <w:r w:rsidR="00456BC6">
                    <w:rPr>
                      <w:rFonts w:hint="eastAsia"/>
                    </w:rPr>
                    <w:t>32</w:t>
                  </w:r>
                </w:p>
              </w:tc>
              <w:tc>
                <w:tcPr>
                  <w:tcW w:w="3275" w:type="dxa"/>
                  <w:vAlign w:val="center"/>
                </w:tcPr>
                <w:p w:rsidR="009B0F4E" w:rsidRPr="00EC1A82" w:rsidRDefault="00C8083C" w:rsidP="007C1997">
                  <w:pPr>
                    <w:spacing w:line="300" w:lineRule="auto"/>
                    <w:ind w:firstLineChars="60" w:firstLine="126"/>
                    <w:jc w:val="center"/>
                  </w:pPr>
                  <w:r>
                    <w:rPr>
                      <w:rFonts w:hint="eastAsia"/>
                    </w:rPr>
                    <w:t>变电站北</w:t>
                  </w:r>
                  <w:r w:rsidR="009B0F4E" w:rsidRPr="00D315DB">
                    <w:rPr>
                      <w:rFonts w:hint="eastAsia"/>
                    </w:rPr>
                    <w:t>侧</w:t>
                  </w:r>
                  <w:r>
                    <w:rPr>
                      <w:rFonts w:hint="eastAsia"/>
                    </w:rPr>
                    <w:t>3m</w:t>
                  </w:r>
                  <w:r>
                    <w:rPr>
                      <w:rFonts w:hint="eastAsia"/>
                    </w:rPr>
                    <w:t>处</w:t>
                  </w:r>
                </w:p>
              </w:tc>
            </w:tr>
          </w:tbl>
          <w:bookmarkEnd w:id="25"/>
          <w:bookmarkEnd w:id="26"/>
          <w:bookmarkEnd w:id="27"/>
          <w:p w:rsidR="005D4DD9" w:rsidRPr="00EC1A82" w:rsidRDefault="00DB6FD7" w:rsidP="005303E6">
            <w:pPr>
              <w:spacing w:line="520" w:lineRule="exact"/>
              <w:ind w:firstLineChars="200" w:firstLine="480"/>
              <w:jc w:val="left"/>
              <w:rPr>
                <w:b/>
                <w:sz w:val="24"/>
              </w:rPr>
            </w:pPr>
            <w:r w:rsidRPr="00EC1A82">
              <w:rPr>
                <w:sz w:val="24"/>
                <w:szCs w:val="24"/>
              </w:rPr>
              <w:t>由表</w:t>
            </w:r>
            <w:r w:rsidR="008D0909">
              <w:rPr>
                <w:rFonts w:hint="eastAsia"/>
                <w:sz w:val="24"/>
                <w:szCs w:val="24"/>
              </w:rPr>
              <w:t>6</w:t>
            </w:r>
            <w:r w:rsidRPr="00EC1A82">
              <w:rPr>
                <w:sz w:val="24"/>
                <w:szCs w:val="24"/>
              </w:rPr>
              <w:t>可见：</w:t>
            </w:r>
            <w:r w:rsidR="00BC09A8" w:rsidRPr="00EC1A82">
              <w:rPr>
                <w:rFonts w:hint="eastAsia"/>
                <w:sz w:val="24"/>
                <w:szCs w:val="24"/>
              </w:rPr>
              <w:t>监测</w:t>
            </w:r>
            <w:r w:rsidRPr="00EC1A82">
              <w:rPr>
                <w:sz w:val="24"/>
                <w:szCs w:val="24"/>
              </w:rPr>
              <w:t>点位的工频电磁场测量值分别低于</w:t>
            </w:r>
            <w:r w:rsidR="0082669D" w:rsidRPr="00EC1A82">
              <w:rPr>
                <w:rFonts w:cs="宋体" w:hint="eastAsia"/>
                <w:kern w:val="0"/>
                <w:sz w:val="24"/>
                <w:szCs w:val="24"/>
              </w:rPr>
              <w:t>《电磁环境控制限值》（</w:t>
            </w:r>
            <w:r w:rsidR="0082669D" w:rsidRPr="00EC1A82">
              <w:rPr>
                <w:kern w:val="0"/>
                <w:sz w:val="24"/>
                <w:szCs w:val="24"/>
              </w:rPr>
              <w:t>GB8702-2014</w:t>
            </w:r>
            <w:r w:rsidR="0082669D" w:rsidRPr="00EC1A82">
              <w:rPr>
                <w:rFonts w:cs="宋体" w:hint="eastAsia"/>
                <w:kern w:val="0"/>
                <w:sz w:val="24"/>
                <w:szCs w:val="24"/>
              </w:rPr>
              <w:t>）中工频电场的公众暴露限值为</w:t>
            </w:r>
            <w:r w:rsidR="0082669D" w:rsidRPr="00EC1A82">
              <w:rPr>
                <w:kern w:val="0"/>
                <w:sz w:val="24"/>
                <w:szCs w:val="24"/>
              </w:rPr>
              <w:t>4kV/m</w:t>
            </w:r>
            <w:r w:rsidR="00034ED7">
              <w:rPr>
                <w:rFonts w:cs="宋体" w:hint="eastAsia"/>
                <w:kern w:val="0"/>
                <w:sz w:val="24"/>
                <w:szCs w:val="24"/>
              </w:rPr>
              <w:t>、</w:t>
            </w:r>
            <w:r w:rsidR="0082669D" w:rsidRPr="00EC1A82">
              <w:rPr>
                <w:rFonts w:cs="宋体" w:hint="eastAsia"/>
                <w:kern w:val="0"/>
                <w:sz w:val="24"/>
                <w:szCs w:val="24"/>
              </w:rPr>
              <w:t>工频磁感应强度的公众暴露限值为</w:t>
            </w:r>
            <w:r w:rsidR="0082669D" w:rsidRPr="00EC1A82">
              <w:rPr>
                <w:kern w:val="0"/>
                <w:sz w:val="24"/>
                <w:szCs w:val="24"/>
              </w:rPr>
              <w:t xml:space="preserve">100μT </w:t>
            </w:r>
            <w:r w:rsidR="0082669D" w:rsidRPr="00EC1A82">
              <w:rPr>
                <w:rFonts w:cs="宋体" w:hint="eastAsia"/>
                <w:kern w:val="0"/>
                <w:sz w:val="24"/>
                <w:szCs w:val="24"/>
              </w:rPr>
              <w:t>的要求。</w:t>
            </w:r>
          </w:p>
          <w:p w:rsidR="005D4DD9" w:rsidRPr="00EC1A82" w:rsidRDefault="0082669D" w:rsidP="00220D7C">
            <w:pPr>
              <w:spacing w:line="520" w:lineRule="exact"/>
              <w:rPr>
                <w:b/>
                <w:sz w:val="24"/>
              </w:rPr>
            </w:pPr>
            <w:r w:rsidRPr="00EC1A82">
              <w:rPr>
                <w:rFonts w:hint="eastAsia"/>
                <w:b/>
                <w:sz w:val="24"/>
              </w:rPr>
              <w:t>2</w:t>
            </w:r>
            <w:r w:rsidRPr="00EC1A82">
              <w:rPr>
                <w:rFonts w:hint="eastAsia"/>
                <w:b/>
                <w:sz w:val="24"/>
              </w:rPr>
              <w:t>、</w:t>
            </w:r>
            <w:r w:rsidR="005D4DD9" w:rsidRPr="00EC1A82">
              <w:rPr>
                <w:rFonts w:hint="eastAsia"/>
                <w:b/>
                <w:sz w:val="24"/>
              </w:rPr>
              <w:t>声</w:t>
            </w:r>
            <w:r w:rsidR="005D4DD9" w:rsidRPr="00EC1A82">
              <w:rPr>
                <w:b/>
                <w:sz w:val="24"/>
              </w:rPr>
              <w:t>环境</w:t>
            </w:r>
            <w:r w:rsidR="005D4DD9" w:rsidRPr="00EC1A82">
              <w:rPr>
                <w:rFonts w:hint="eastAsia"/>
                <w:b/>
                <w:sz w:val="24"/>
              </w:rPr>
              <w:t>现状</w:t>
            </w:r>
          </w:p>
          <w:p w:rsidR="007C5C9C" w:rsidRPr="00EC1A82" w:rsidRDefault="006B2FEC" w:rsidP="007C5C9C">
            <w:pPr>
              <w:tabs>
                <w:tab w:val="left" w:pos="1140"/>
              </w:tabs>
              <w:adjustRightInd w:val="0"/>
              <w:spacing w:line="520" w:lineRule="exact"/>
              <w:ind w:firstLineChars="200" w:firstLine="480"/>
              <w:jc w:val="left"/>
              <w:textAlignment w:val="baseline"/>
              <w:rPr>
                <w:sz w:val="24"/>
              </w:rPr>
            </w:pPr>
            <w:r w:rsidRPr="00EC1A82">
              <w:rPr>
                <w:rFonts w:hint="eastAsia"/>
                <w:sz w:val="24"/>
              </w:rPr>
              <w:t>项目</w:t>
            </w:r>
            <w:r w:rsidR="007C5C9C" w:rsidRPr="00EC1A82">
              <w:rPr>
                <w:rFonts w:hint="eastAsia"/>
                <w:sz w:val="24"/>
              </w:rPr>
              <w:t>周围的声环境现状采用现场测量数据进行评价。</w:t>
            </w:r>
          </w:p>
          <w:p w:rsidR="008A72A6" w:rsidRPr="00EC1A82" w:rsidRDefault="008A72A6" w:rsidP="008A72A6">
            <w:pPr>
              <w:pStyle w:val="1525"/>
              <w:spacing w:after="0" w:line="520" w:lineRule="exact"/>
              <w:ind w:firstLine="480"/>
              <w:rPr>
                <w:rFonts w:cs="Times New Roman"/>
                <w:color w:val="auto"/>
                <w:sz w:val="24"/>
              </w:rPr>
            </w:pPr>
            <w:r w:rsidRPr="00EC1A82">
              <w:rPr>
                <w:rFonts w:cs="Times New Roman" w:hint="eastAsia"/>
                <w:color w:val="auto"/>
                <w:sz w:val="24"/>
              </w:rPr>
              <w:t>1</w:t>
            </w:r>
            <w:r w:rsidRPr="00EC1A82">
              <w:rPr>
                <w:rFonts w:hint="eastAsia"/>
                <w:sz w:val="24"/>
              </w:rPr>
              <w:t>．</w:t>
            </w:r>
            <w:r w:rsidRPr="00EC1A82">
              <w:rPr>
                <w:rFonts w:cs="Times New Roman" w:hint="eastAsia"/>
                <w:color w:val="auto"/>
                <w:sz w:val="24"/>
              </w:rPr>
              <w:t>监测条件</w:t>
            </w:r>
          </w:p>
          <w:p w:rsidR="002045BC" w:rsidRPr="00CC109D" w:rsidRDefault="002045BC" w:rsidP="002045BC">
            <w:pPr>
              <w:pStyle w:val="1525"/>
              <w:spacing w:after="0" w:line="520" w:lineRule="exact"/>
              <w:ind w:firstLine="480"/>
              <w:rPr>
                <w:rFonts w:cs="Times New Roman"/>
                <w:sz w:val="24"/>
                <w:szCs w:val="24"/>
              </w:rPr>
            </w:pPr>
            <w:r w:rsidRPr="00CC109D">
              <w:rPr>
                <w:rFonts w:cs="Times New Roman" w:hint="eastAsia"/>
                <w:sz w:val="24"/>
                <w:szCs w:val="24"/>
              </w:rPr>
              <w:t>①</w:t>
            </w:r>
            <w:r w:rsidRPr="00CC109D">
              <w:rPr>
                <w:rFonts w:cs="Times New Roman"/>
                <w:sz w:val="24"/>
                <w:szCs w:val="24"/>
              </w:rPr>
              <w:t>监测时间：</w:t>
            </w:r>
            <w:r w:rsidRPr="004F33C3">
              <w:rPr>
                <w:rFonts w:cs="Times New Roman"/>
                <w:sz w:val="24"/>
                <w:szCs w:val="24"/>
              </w:rPr>
              <w:t>201</w:t>
            </w:r>
            <w:r w:rsidRPr="004F33C3">
              <w:rPr>
                <w:rFonts w:cs="Times New Roman" w:hint="eastAsia"/>
                <w:sz w:val="24"/>
                <w:szCs w:val="24"/>
              </w:rPr>
              <w:t>8</w:t>
            </w:r>
            <w:r w:rsidRPr="004F33C3">
              <w:rPr>
                <w:rFonts w:cs="Times New Roman"/>
                <w:sz w:val="24"/>
                <w:szCs w:val="24"/>
              </w:rPr>
              <w:t>年</w:t>
            </w:r>
            <w:r w:rsidRPr="004F33C3">
              <w:rPr>
                <w:rFonts w:cs="Times New Roman" w:hint="eastAsia"/>
                <w:sz w:val="24"/>
                <w:szCs w:val="24"/>
              </w:rPr>
              <w:t>11</w:t>
            </w:r>
            <w:r w:rsidRPr="004F33C3">
              <w:rPr>
                <w:rFonts w:cs="Times New Roman"/>
                <w:sz w:val="24"/>
                <w:szCs w:val="24"/>
              </w:rPr>
              <w:t>月</w:t>
            </w:r>
            <w:r w:rsidRPr="004F33C3">
              <w:rPr>
                <w:rFonts w:cs="Times New Roman" w:hint="eastAsia"/>
                <w:sz w:val="24"/>
                <w:szCs w:val="24"/>
              </w:rPr>
              <w:t>23</w:t>
            </w:r>
            <w:r w:rsidRPr="004F33C3">
              <w:rPr>
                <w:rFonts w:cs="Times New Roman"/>
                <w:sz w:val="24"/>
                <w:szCs w:val="24"/>
              </w:rPr>
              <w:t>日</w:t>
            </w:r>
          </w:p>
          <w:p w:rsidR="008A72A6" w:rsidRDefault="002045BC" w:rsidP="002045BC">
            <w:pPr>
              <w:pStyle w:val="1525"/>
              <w:spacing w:after="0" w:line="520" w:lineRule="exact"/>
              <w:ind w:firstLine="480"/>
              <w:rPr>
                <w:rFonts w:cs="Times New Roman"/>
                <w:sz w:val="24"/>
              </w:rPr>
            </w:pPr>
            <w:r w:rsidRPr="00CC109D">
              <w:rPr>
                <w:rFonts w:cs="Times New Roman" w:hint="eastAsia"/>
                <w:sz w:val="24"/>
                <w:szCs w:val="24"/>
              </w:rPr>
              <w:t>②</w:t>
            </w:r>
            <w:r w:rsidRPr="00CC109D">
              <w:rPr>
                <w:rFonts w:cs="Times New Roman"/>
                <w:sz w:val="24"/>
                <w:szCs w:val="24"/>
              </w:rPr>
              <w:t>监测气象条件：天</w:t>
            </w:r>
            <w:r w:rsidRPr="004F33C3">
              <w:rPr>
                <w:rFonts w:cs="Times New Roman"/>
                <w:sz w:val="24"/>
                <w:szCs w:val="24"/>
              </w:rPr>
              <w:t>气：</w:t>
            </w:r>
            <w:r w:rsidRPr="004F33C3">
              <w:rPr>
                <w:rFonts w:cs="Times New Roman" w:hint="eastAsia"/>
                <w:sz w:val="24"/>
                <w:szCs w:val="24"/>
              </w:rPr>
              <w:t>多云</w:t>
            </w:r>
            <w:r w:rsidRPr="004F33C3">
              <w:rPr>
                <w:rFonts w:cs="Times New Roman"/>
                <w:sz w:val="24"/>
                <w:szCs w:val="24"/>
              </w:rPr>
              <w:t xml:space="preserve">  </w:t>
            </w:r>
            <w:r w:rsidRPr="004F33C3">
              <w:rPr>
                <w:rFonts w:cs="Times New Roman"/>
                <w:sz w:val="24"/>
                <w:szCs w:val="24"/>
              </w:rPr>
              <w:t>温度：</w:t>
            </w:r>
            <w:r w:rsidRPr="004F33C3">
              <w:rPr>
                <w:rFonts w:cs="Times New Roman" w:hint="eastAsia"/>
                <w:sz w:val="24"/>
                <w:szCs w:val="24"/>
              </w:rPr>
              <w:t>16-23</w:t>
            </w:r>
            <w:r w:rsidRPr="004F33C3">
              <w:rPr>
                <w:rFonts w:hAnsi="宋体" w:hint="eastAsia"/>
                <w:sz w:val="24"/>
                <w:szCs w:val="24"/>
              </w:rPr>
              <w:t>℃</w:t>
            </w:r>
            <w:r w:rsidRPr="004F33C3">
              <w:rPr>
                <w:rFonts w:cs="Times New Roman" w:hint="eastAsia"/>
                <w:sz w:val="24"/>
                <w:szCs w:val="24"/>
              </w:rPr>
              <w:t xml:space="preserve"> </w:t>
            </w:r>
            <w:r w:rsidRPr="004F33C3">
              <w:rPr>
                <w:rFonts w:cs="Times New Roman"/>
                <w:sz w:val="24"/>
                <w:szCs w:val="24"/>
              </w:rPr>
              <w:t xml:space="preserve"> </w:t>
            </w:r>
            <w:r w:rsidRPr="004F33C3">
              <w:rPr>
                <w:rFonts w:cs="Times New Roman"/>
                <w:sz w:val="24"/>
                <w:szCs w:val="24"/>
              </w:rPr>
              <w:t>湿度：</w:t>
            </w:r>
            <w:r w:rsidRPr="004F33C3">
              <w:rPr>
                <w:rFonts w:cs="Times New Roman" w:hint="eastAsia"/>
                <w:sz w:val="24"/>
                <w:szCs w:val="24"/>
              </w:rPr>
              <w:t>56-62</w:t>
            </w:r>
            <w:r w:rsidRPr="004F33C3">
              <w:rPr>
                <w:rFonts w:cs="Times New Roman"/>
                <w:sz w:val="24"/>
                <w:szCs w:val="24"/>
              </w:rPr>
              <w:t>%</w:t>
            </w:r>
            <w:r w:rsidRPr="004F33C3">
              <w:rPr>
                <w:rFonts w:cs="Times New Roman" w:hint="eastAsia"/>
                <w:sz w:val="24"/>
                <w:szCs w:val="24"/>
              </w:rPr>
              <w:t xml:space="preserve">   </w:t>
            </w:r>
            <w:r w:rsidRPr="004F33C3">
              <w:rPr>
                <w:rFonts w:cs="Times New Roman" w:hint="eastAsia"/>
                <w:sz w:val="24"/>
                <w:szCs w:val="24"/>
              </w:rPr>
              <w:t>风速</w:t>
            </w:r>
            <w:r w:rsidRPr="004F33C3">
              <w:rPr>
                <w:rFonts w:cs="Times New Roman" w:hint="eastAsia"/>
                <w:sz w:val="24"/>
                <w:szCs w:val="24"/>
              </w:rPr>
              <w:t>0.</w:t>
            </w:r>
            <w:r>
              <w:rPr>
                <w:rFonts w:cs="Times New Roman" w:hint="eastAsia"/>
                <w:sz w:val="24"/>
                <w:szCs w:val="24"/>
              </w:rPr>
              <w:t>6</w:t>
            </w:r>
            <w:r w:rsidRPr="004F33C3">
              <w:rPr>
                <w:rFonts w:cs="Times New Roman" w:hint="eastAsia"/>
                <w:sz w:val="24"/>
                <w:szCs w:val="24"/>
              </w:rPr>
              <w:t>-1.1m</w:t>
            </w:r>
            <w:r w:rsidRPr="00CC109D">
              <w:rPr>
                <w:rFonts w:cs="Times New Roman" w:hint="eastAsia"/>
                <w:sz w:val="24"/>
                <w:szCs w:val="24"/>
              </w:rPr>
              <w:t>/s</w:t>
            </w:r>
            <w:r w:rsidRPr="00CC109D">
              <w:rPr>
                <w:rFonts w:cs="Times New Roman"/>
                <w:sz w:val="24"/>
              </w:rPr>
              <w:t>。</w:t>
            </w:r>
          </w:p>
          <w:p w:rsidR="00A8459F" w:rsidRPr="00591039" w:rsidRDefault="00A8459F" w:rsidP="00A8459F">
            <w:pPr>
              <w:pStyle w:val="1525"/>
              <w:spacing w:after="0" w:line="480" w:lineRule="exact"/>
              <w:ind w:firstLine="480"/>
              <w:rPr>
                <w:rFonts w:cs="Times New Roman"/>
                <w:color w:val="auto"/>
                <w:sz w:val="24"/>
                <w:szCs w:val="24"/>
              </w:rPr>
            </w:pPr>
            <w:r w:rsidRPr="00591039">
              <w:rPr>
                <w:rFonts w:cs="Times New Roman" w:hint="eastAsia"/>
                <w:color w:val="auto"/>
                <w:sz w:val="24"/>
              </w:rPr>
              <w:t>补充监测时间：</w:t>
            </w:r>
            <w:r w:rsidRPr="00591039">
              <w:rPr>
                <w:rFonts w:cs="Times New Roman"/>
                <w:color w:val="auto"/>
                <w:sz w:val="24"/>
                <w:szCs w:val="24"/>
              </w:rPr>
              <w:t>201</w:t>
            </w:r>
            <w:r>
              <w:rPr>
                <w:rFonts w:cs="Times New Roman" w:hint="eastAsia"/>
                <w:color w:val="auto"/>
                <w:sz w:val="24"/>
                <w:szCs w:val="24"/>
              </w:rPr>
              <w:t>9</w:t>
            </w:r>
            <w:r w:rsidRPr="00591039">
              <w:rPr>
                <w:rFonts w:cs="Times New Roman"/>
                <w:color w:val="auto"/>
                <w:sz w:val="24"/>
                <w:szCs w:val="24"/>
              </w:rPr>
              <w:t>年</w:t>
            </w:r>
            <w:r>
              <w:rPr>
                <w:rFonts w:cs="Times New Roman" w:hint="eastAsia"/>
                <w:color w:val="auto"/>
                <w:sz w:val="24"/>
                <w:szCs w:val="24"/>
              </w:rPr>
              <w:t>8</w:t>
            </w:r>
            <w:r w:rsidRPr="00591039">
              <w:rPr>
                <w:rFonts w:cs="Times New Roman"/>
                <w:color w:val="auto"/>
                <w:sz w:val="24"/>
                <w:szCs w:val="24"/>
              </w:rPr>
              <w:t>月</w:t>
            </w:r>
            <w:r>
              <w:rPr>
                <w:rFonts w:cs="Times New Roman" w:hint="eastAsia"/>
                <w:color w:val="auto"/>
                <w:sz w:val="24"/>
                <w:szCs w:val="24"/>
              </w:rPr>
              <w:t>22</w:t>
            </w:r>
            <w:r w:rsidRPr="00591039">
              <w:rPr>
                <w:rFonts w:cs="Times New Roman"/>
                <w:color w:val="auto"/>
                <w:sz w:val="24"/>
                <w:szCs w:val="24"/>
              </w:rPr>
              <w:t>日</w:t>
            </w:r>
          </w:p>
          <w:p w:rsidR="00A8459F" w:rsidRPr="00EC1A82" w:rsidRDefault="00A8459F" w:rsidP="00A8459F">
            <w:pPr>
              <w:pStyle w:val="1525"/>
              <w:spacing w:after="0" w:line="520" w:lineRule="exact"/>
              <w:ind w:firstLine="480"/>
              <w:rPr>
                <w:rFonts w:cs="Times New Roman"/>
                <w:sz w:val="24"/>
                <w:szCs w:val="24"/>
              </w:rPr>
            </w:pPr>
            <w:r w:rsidRPr="00591039">
              <w:rPr>
                <w:rFonts w:cs="Times New Roman"/>
                <w:color w:val="auto"/>
                <w:sz w:val="24"/>
                <w:szCs w:val="24"/>
              </w:rPr>
              <w:t>监测气象条件：天气：</w:t>
            </w:r>
            <w:r w:rsidR="006E4B8D">
              <w:rPr>
                <w:rFonts w:cs="Times New Roman" w:hint="eastAsia"/>
                <w:color w:val="auto"/>
                <w:sz w:val="24"/>
                <w:szCs w:val="24"/>
              </w:rPr>
              <w:t>多云</w:t>
            </w:r>
            <w:r w:rsidRPr="00591039">
              <w:rPr>
                <w:rFonts w:cs="Times New Roman"/>
                <w:color w:val="auto"/>
                <w:sz w:val="24"/>
                <w:szCs w:val="24"/>
              </w:rPr>
              <w:t xml:space="preserve">  </w:t>
            </w:r>
            <w:r w:rsidRPr="00591039">
              <w:rPr>
                <w:rFonts w:cs="Times New Roman"/>
                <w:color w:val="auto"/>
                <w:sz w:val="24"/>
                <w:szCs w:val="24"/>
              </w:rPr>
              <w:t>温度：</w:t>
            </w:r>
            <w:r>
              <w:rPr>
                <w:rFonts w:cs="Times New Roman" w:hint="eastAsia"/>
                <w:color w:val="auto"/>
                <w:sz w:val="24"/>
                <w:szCs w:val="24"/>
              </w:rPr>
              <w:t>26</w:t>
            </w:r>
            <w:r w:rsidRPr="00591039">
              <w:rPr>
                <w:rFonts w:cs="Times New Roman" w:hint="eastAsia"/>
                <w:color w:val="auto"/>
                <w:sz w:val="24"/>
                <w:szCs w:val="24"/>
              </w:rPr>
              <w:t>-</w:t>
            </w:r>
            <w:r>
              <w:rPr>
                <w:rFonts w:cs="Times New Roman" w:hint="eastAsia"/>
                <w:color w:val="auto"/>
                <w:sz w:val="24"/>
                <w:szCs w:val="24"/>
              </w:rPr>
              <w:t>30</w:t>
            </w:r>
            <w:r w:rsidRPr="00591039">
              <w:rPr>
                <w:rFonts w:hint="eastAsia"/>
                <w:color w:val="auto"/>
                <w:sz w:val="24"/>
                <w:szCs w:val="24"/>
              </w:rPr>
              <w:t>℃</w:t>
            </w:r>
            <w:r w:rsidRPr="00591039">
              <w:rPr>
                <w:rFonts w:cs="Times New Roman"/>
                <w:color w:val="auto"/>
                <w:sz w:val="24"/>
                <w:szCs w:val="24"/>
              </w:rPr>
              <w:t xml:space="preserve">  </w:t>
            </w:r>
            <w:r w:rsidRPr="00591039">
              <w:rPr>
                <w:rFonts w:cs="Times New Roman"/>
                <w:color w:val="auto"/>
                <w:sz w:val="24"/>
                <w:szCs w:val="24"/>
              </w:rPr>
              <w:t>湿度：</w:t>
            </w:r>
            <w:r>
              <w:rPr>
                <w:rFonts w:cs="Times New Roman" w:hint="eastAsia"/>
                <w:color w:val="auto"/>
                <w:sz w:val="24"/>
                <w:szCs w:val="24"/>
              </w:rPr>
              <w:t>72</w:t>
            </w:r>
            <w:r w:rsidRPr="00591039">
              <w:rPr>
                <w:rFonts w:cs="Times New Roman" w:hint="eastAsia"/>
                <w:color w:val="auto"/>
                <w:sz w:val="24"/>
                <w:szCs w:val="24"/>
              </w:rPr>
              <w:t>-</w:t>
            </w:r>
            <w:r>
              <w:rPr>
                <w:rFonts w:cs="Times New Roman" w:hint="eastAsia"/>
                <w:color w:val="auto"/>
                <w:sz w:val="24"/>
                <w:szCs w:val="24"/>
              </w:rPr>
              <w:t>76</w:t>
            </w:r>
            <w:r w:rsidRPr="00591039">
              <w:rPr>
                <w:rFonts w:cs="Times New Roman"/>
                <w:color w:val="auto"/>
                <w:sz w:val="24"/>
                <w:szCs w:val="24"/>
              </w:rPr>
              <w:t>%</w:t>
            </w:r>
            <w:r w:rsidRPr="00591039">
              <w:rPr>
                <w:rFonts w:cs="Times New Roman" w:hint="eastAsia"/>
                <w:color w:val="auto"/>
                <w:sz w:val="24"/>
                <w:szCs w:val="24"/>
              </w:rPr>
              <w:t xml:space="preserve">   </w:t>
            </w:r>
            <w:r w:rsidRPr="00591039">
              <w:rPr>
                <w:rFonts w:cs="Times New Roman" w:hint="eastAsia"/>
                <w:color w:val="auto"/>
                <w:sz w:val="24"/>
                <w:szCs w:val="24"/>
              </w:rPr>
              <w:t>风速：</w:t>
            </w:r>
            <w:r w:rsidRPr="00591039">
              <w:rPr>
                <w:rFonts w:cs="Times New Roman" w:hint="eastAsia"/>
                <w:color w:val="auto"/>
                <w:sz w:val="24"/>
                <w:szCs w:val="24"/>
              </w:rPr>
              <w:t>0.</w:t>
            </w:r>
            <w:r>
              <w:rPr>
                <w:rFonts w:cs="Times New Roman" w:hint="eastAsia"/>
                <w:color w:val="auto"/>
                <w:sz w:val="24"/>
                <w:szCs w:val="24"/>
              </w:rPr>
              <w:t>7</w:t>
            </w:r>
            <w:r w:rsidRPr="00591039">
              <w:rPr>
                <w:rFonts w:cs="Times New Roman" w:hint="eastAsia"/>
                <w:color w:val="auto"/>
                <w:sz w:val="24"/>
                <w:szCs w:val="24"/>
              </w:rPr>
              <w:t>-</w:t>
            </w:r>
            <w:r>
              <w:rPr>
                <w:rFonts w:cs="Times New Roman" w:hint="eastAsia"/>
                <w:color w:val="auto"/>
                <w:sz w:val="24"/>
                <w:szCs w:val="24"/>
              </w:rPr>
              <w:t>1.3</w:t>
            </w:r>
            <w:r w:rsidRPr="00591039">
              <w:rPr>
                <w:rFonts w:cs="Times New Roman" w:hint="eastAsia"/>
                <w:color w:val="auto"/>
                <w:sz w:val="24"/>
                <w:szCs w:val="24"/>
              </w:rPr>
              <w:t>m/s</w:t>
            </w:r>
            <w:r w:rsidRPr="00591039">
              <w:rPr>
                <w:rFonts w:cs="Times New Roman"/>
                <w:color w:val="auto"/>
                <w:sz w:val="24"/>
              </w:rPr>
              <w:t>。</w:t>
            </w:r>
          </w:p>
          <w:p w:rsidR="008A72A6" w:rsidRPr="00EC1A82" w:rsidRDefault="008A72A6" w:rsidP="008A72A6">
            <w:pPr>
              <w:tabs>
                <w:tab w:val="left" w:pos="1140"/>
              </w:tabs>
              <w:adjustRightInd w:val="0"/>
              <w:spacing w:line="520" w:lineRule="exact"/>
              <w:ind w:left="420"/>
              <w:textAlignment w:val="baseline"/>
              <w:rPr>
                <w:sz w:val="24"/>
              </w:rPr>
            </w:pPr>
            <w:r w:rsidRPr="00EC1A82">
              <w:rPr>
                <w:rFonts w:hint="eastAsia"/>
                <w:sz w:val="24"/>
              </w:rPr>
              <w:t>2.</w:t>
            </w:r>
            <w:r w:rsidRPr="00EC1A82">
              <w:rPr>
                <w:rFonts w:hint="eastAsia"/>
                <w:sz w:val="24"/>
              </w:rPr>
              <w:t>测量仪器</w:t>
            </w:r>
          </w:p>
          <w:p w:rsidR="008A72A6" w:rsidRPr="00EC1A82" w:rsidRDefault="008A72A6" w:rsidP="008A72A6">
            <w:pPr>
              <w:widowControl/>
              <w:spacing w:line="520" w:lineRule="exact"/>
              <w:ind w:firstLineChars="200" w:firstLine="480"/>
              <w:jc w:val="left"/>
              <w:rPr>
                <w:sz w:val="24"/>
              </w:rPr>
            </w:pPr>
            <w:r w:rsidRPr="00EC1A82">
              <w:rPr>
                <w:sz w:val="24"/>
              </w:rPr>
              <w:t>名称：</w:t>
            </w:r>
            <w:r w:rsidRPr="00EC1A82">
              <w:rPr>
                <w:rFonts w:hint="eastAsia"/>
                <w:sz w:val="24"/>
              </w:rPr>
              <w:t>声级计</w:t>
            </w:r>
          </w:p>
          <w:p w:rsidR="008A72A6" w:rsidRPr="00EC1A82" w:rsidRDefault="008A72A6" w:rsidP="008A72A6">
            <w:pPr>
              <w:adjustRightInd w:val="0"/>
              <w:snapToGrid w:val="0"/>
              <w:spacing w:line="520" w:lineRule="exact"/>
              <w:ind w:firstLineChars="200" w:firstLine="480"/>
              <w:jc w:val="left"/>
              <w:rPr>
                <w:sz w:val="24"/>
              </w:rPr>
            </w:pPr>
            <w:r w:rsidRPr="00EC1A82">
              <w:rPr>
                <w:sz w:val="24"/>
              </w:rPr>
              <w:t>型号</w:t>
            </w:r>
            <w:r w:rsidRPr="00EC1A82">
              <w:rPr>
                <w:rFonts w:hint="eastAsia"/>
                <w:sz w:val="24"/>
              </w:rPr>
              <w:t>：</w:t>
            </w:r>
            <w:r w:rsidRPr="00EC1A82">
              <w:rPr>
                <w:rFonts w:hint="eastAsia"/>
                <w:sz w:val="24"/>
              </w:rPr>
              <w:t>AWA6228</w:t>
            </w:r>
          </w:p>
          <w:p w:rsidR="008A72A6" w:rsidRPr="00EC1A82" w:rsidRDefault="008A72A6" w:rsidP="008A72A6">
            <w:pPr>
              <w:spacing w:line="520" w:lineRule="exact"/>
              <w:ind w:firstLineChars="200" w:firstLine="480"/>
              <w:jc w:val="left"/>
              <w:rPr>
                <w:sz w:val="24"/>
              </w:rPr>
            </w:pPr>
            <w:r w:rsidRPr="00EC1A82">
              <w:rPr>
                <w:sz w:val="24"/>
              </w:rPr>
              <w:t>检测范围：</w:t>
            </w:r>
            <w:r w:rsidRPr="00EC1A82">
              <w:rPr>
                <w:rFonts w:hint="eastAsia"/>
                <w:sz w:val="24"/>
              </w:rPr>
              <w:t xml:space="preserve"> 25dB~125dB</w:t>
            </w:r>
          </w:p>
          <w:p w:rsidR="008A72A6" w:rsidRPr="00EC1A82" w:rsidRDefault="008A72A6" w:rsidP="008A72A6">
            <w:pPr>
              <w:spacing w:line="520" w:lineRule="exact"/>
              <w:ind w:firstLineChars="200" w:firstLine="480"/>
              <w:jc w:val="left"/>
              <w:rPr>
                <w:sz w:val="24"/>
              </w:rPr>
            </w:pPr>
            <w:r w:rsidRPr="00EC1A82">
              <w:rPr>
                <w:rFonts w:hint="eastAsia"/>
                <w:sz w:val="24"/>
              </w:rPr>
              <w:t>仪器编号：</w:t>
            </w:r>
            <w:r w:rsidRPr="00EC1A82">
              <w:rPr>
                <w:rFonts w:hint="eastAsia"/>
                <w:sz w:val="24"/>
              </w:rPr>
              <w:t>109710</w:t>
            </w:r>
          </w:p>
          <w:p w:rsidR="008A72A6" w:rsidRPr="00EC1A82" w:rsidRDefault="008A72A6" w:rsidP="008A72A6">
            <w:pPr>
              <w:spacing w:line="520" w:lineRule="exact"/>
              <w:ind w:firstLineChars="200" w:firstLine="480"/>
              <w:jc w:val="left"/>
              <w:rPr>
                <w:sz w:val="24"/>
              </w:rPr>
            </w:pPr>
            <w:r w:rsidRPr="00EC1A82">
              <w:rPr>
                <w:rFonts w:hint="eastAsia"/>
                <w:sz w:val="24"/>
              </w:rPr>
              <w:t>生产厂家：</w:t>
            </w:r>
            <w:r w:rsidRPr="00EC1A82">
              <w:rPr>
                <w:sz w:val="24"/>
              </w:rPr>
              <w:t>杭州爱华仪器有限公司</w:t>
            </w:r>
          </w:p>
          <w:p w:rsidR="008A72A6" w:rsidRPr="00EC1A82" w:rsidRDefault="008A72A6" w:rsidP="008A72A6">
            <w:pPr>
              <w:spacing w:line="520" w:lineRule="exact"/>
              <w:ind w:firstLineChars="200" w:firstLine="480"/>
              <w:jc w:val="left"/>
              <w:rPr>
                <w:sz w:val="24"/>
              </w:rPr>
            </w:pPr>
            <w:r w:rsidRPr="00EC1A82">
              <w:rPr>
                <w:rFonts w:hint="eastAsia"/>
                <w:sz w:val="24"/>
              </w:rPr>
              <w:t>检定单位：华南国家计量测试中心广东省计量科学研究院</w:t>
            </w:r>
          </w:p>
          <w:p w:rsidR="008A72A6" w:rsidRPr="00EC1A82" w:rsidRDefault="008A72A6" w:rsidP="008A72A6">
            <w:pPr>
              <w:spacing w:line="520" w:lineRule="exact"/>
              <w:ind w:firstLineChars="200" w:firstLine="480"/>
              <w:jc w:val="left"/>
              <w:rPr>
                <w:sz w:val="24"/>
              </w:rPr>
            </w:pPr>
            <w:r w:rsidRPr="00EC1A82">
              <w:rPr>
                <w:rFonts w:hint="eastAsia"/>
                <w:sz w:val="24"/>
              </w:rPr>
              <w:lastRenderedPageBreak/>
              <w:t>检定有效期限：</w:t>
            </w:r>
            <w:r w:rsidR="00C8083C" w:rsidRPr="001B6F76">
              <w:rPr>
                <w:rFonts w:hint="eastAsia"/>
                <w:sz w:val="24"/>
              </w:rPr>
              <w:t>2019-01-22</w:t>
            </w:r>
            <w:r w:rsidR="00034ED7">
              <w:rPr>
                <w:rFonts w:hint="eastAsia"/>
                <w:sz w:val="24"/>
              </w:rPr>
              <w:t>；</w:t>
            </w:r>
            <w:r w:rsidR="004B5854" w:rsidRPr="001B6F76">
              <w:rPr>
                <w:rFonts w:hint="eastAsia"/>
                <w:sz w:val="24"/>
              </w:rPr>
              <w:t>20</w:t>
            </w:r>
            <w:r w:rsidR="004B5854">
              <w:rPr>
                <w:rFonts w:hint="eastAsia"/>
                <w:sz w:val="24"/>
              </w:rPr>
              <w:t>20</w:t>
            </w:r>
            <w:r w:rsidR="004B5854" w:rsidRPr="001B6F76">
              <w:rPr>
                <w:rFonts w:hint="eastAsia"/>
                <w:sz w:val="24"/>
              </w:rPr>
              <w:t>-0</w:t>
            </w:r>
            <w:r w:rsidR="004B5854">
              <w:rPr>
                <w:rFonts w:hint="eastAsia"/>
                <w:sz w:val="24"/>
              </w:rPr>
              <w:t>3</w:t>
            </w:r>
            <w:r w:rsidR="004B5854" w:rsidRPr="001B6F76">
              <w:rPr>
                <w:rFonts w:hint="eastAsia"/>
                <w:sz w:val="24"/>
              </w:rPr>
              <w:t>-</w:t>
            </w:r>
            <w:r w:rsidR="004B5854">
              <w:rPr>
                <w:rFonts w:hint="eastAsia"/>
                <w:sz w:val="24"/>
              </w:rPr>
              <w:t>14</w:t>
            </w:r>
          </w:p>
          <w:p w:rsidR="005D4DD9" w:rsidRPr="00EC1A82" w:rsidRDefault="008A72A6" w:rsidP="008A72A6">
            <w:pPr>
              <w:spacing w:line="520" w:lineRule="exact"/>
              <w:ind w:firstLineChars="200" w:firstLine="480"/>
              <w:jc w:val="left"/>
              <w:rPr>
                <w:sz w:val="24"/>
              </w:rPr>
            </w:pPr>
            <w:r w:rsidRPr="00EC1A82">
              <w:rPr>
                <w:rFonts w:hint="eastAsia"/>
                <w:caps/>
                <w:sz w:val="24"/>
              </w:rPr>
              <w:t>3</w:t>
            </w:r>
            <w:r w:rsidR="005D4DD9" w:rsidRPr="00EC1A82">
              <w:rPr>
                <w:rFonts w:hint="eastAsia"/>
                <w:caps/>
                <w:sz w:val="24"/>
              </w:rPr>
              <w:t>．测量方法</w:t>
            </w:r>
          </w:p>
          <w:p w:rsidR="005D4DD9" w:rsidRPr="00EC1A82" w:rsidRDefault="00684C0B" w:rsidP="00220D7C">
            <w:pPr>
              <w:tabs>
                <w:tab w:val="left" w:pos="1140"/>
              </w:tabs>
              <w:adjustRightInd w:val="0"/>
              <w:spacing w:line="520" w:lineRule="exact"/>
              <w:ind w:left="420"/>
              <w:textAlignment w:val="baseline"/>
              <w:rPr>
                <w:sz w:val="24"/>
              </w:rPr>
            </w:pPr>
            <w:r w:rsidRPr="00EC1A82">
              <w:rPr>
                <w:rFonts w:hint="eastAsia"/>
                <w:sz w:val="24"/>
              </w:rPr>
              <w:t>《工业企业厂界环境噪声排放标准》（</w:t>
            </w:r>
            <w:r w:rsidRPr="00EC1A82">
              <w:rPr>
                <w:sz w:val="24"/>
              </w:rPr>
              <w:t>GB</w:t>
            </w:r>
            <w:r w:rsidRPr="00EC1A82">
              <w:rPr>
                <w:rFonts w:hint="eastAsia"/>
                <w:sz w:val="24"/>
              </w:rPr>
              <w:t>12348</w:t>
            </w:r>
            <w:r w:rsidRPr="00EC1A82">
              <w:rPr>
                <w:sz w:val="24"/>
              </w:rPr>
              <w:t>-2008</w:t>
            </w:r>
            <w:r w:rsidRPr="00EC1A82">
              <w:rPr>
                <w:rFonts w:hint="eastAsia"/>
                <w:sz w:val="24"/>
              </w:rPr>
              <w:t>）</w:t>
            </w:r>
          </w:p>
          <w:p w:rsidR="005D4DD9" w:rsidRPr="00EC1A82" w:rsidRDefault="008A72A6" w:rsidP="00220D7C">
            <w:pPr>
              <w:tabs>
                <w:tab w:val="left" w:pos="1140"/>
              </w:tabs>
              <w:adjustRightInd w:val="0"/>
              <w:spacing w:line="520" w:lineRule="exact"/>
              <w:ind w:left="420"/>
              <w:textAlignment w:val="baseline"/>
              <w:rPr>
                <w:caps/>
                <w:sz w:val="24"/>
              </w:rPr>
            </w:pPr>
            <w:r w:rsidRPr="00EC1A82">
              <w:rPr>
                <w:rFonts w:hint="eastAsia"/>
                <w:caps/>
                <w:sz w:val="24"/>
              </w:rPr>
              <w:t>4</w:t>
            </w:r>
            <w:r w:rsidR="005D4DD9" w:rsidRPr="00EC1A82">
              <w:rPr>
                <w:rFonts w:hint="eastAsia"/>
                <w:caps/>
                <w:sz w:val="24"/>
              </w:rPr>
              <w:t>．测量布点</w:t>
            </w:r>
          </w:p>
          <w:p w:rsidR="007C5C9C" w:rsidRPr="00EC1A82" w:rsidRDefault="007C5C9C" w:rsidP="002F350A">
            <w:pPr>
              <w:tabs>
                <w:tab w:val="left" w:pos="1140"/>
              </w:tabs>
              <w:adjustRightInd w:val="0"/>
              <w:spacing w:afterLines="10" w:line="360" w:lineRule="auto"/>
              <w:ind w:firstLineChars="200" w:firstLine="480"/>
              <w:textAlignment w:val="baseline"/>
              <w:rPr>
                <w:sz w:val="24"/>
              </w:rPr>
            </w:pPr>
            <w:r w:rsidRPr="00EC1A82">
              <w:rPr>
                <w:rFonts w:hint="eastAsia"/>
                <w:sz w:val="24"/>
              </w:rPr>
              <w:t>噪声测量布点与工频电磁场测量布点一致。</w:t>
            </w:r>
          </w:p>
          <w:p w:rsidR="005D4DD9" w:rsidRPr="00EC1A82" w:rsidRDefault="008A72A6" w:rsidP="00220D7C">
            <w:pPr>
              <w:tabs>
                <w:tab w:val="left" w:pos="1140"/>
              </w:tabs>
              <w:adjustRightInd w:val="0"/>
              <w:spacing w:line="520" w:lineRule="exact"/>
              <w:ind w:left="420"/>
              <w:textAlignment w:val="baseline"/>
              <w:rPr>
                <w:caps/>
                <w:sz w:val="24"/>
              </w:rPr>
            </w:pPr>
            <w:r w:rsidRPr="00EC1A82">
              <w:rPr>
                <w:rFonts w:hint="eastAsia"/>
                <w:caps/>
                <w:sz w:val="24"/>
              </w:rPr>
              <w:t>5</w:t>
            </w:r>
            <w:r w:rsidR="005D4DD9" w:rsidRPr="00EC1A82">
              <w:rPr>
                <w:rFonts w:hint="eastAsia"/>
                <w:caps/>
                <w:sz w:val="24"/>
              </w:rPr>
              <w:t>．测量结果</w:t>
            </w:r>
          </w:p>
          <w:p w:rsidR="005D4DD9" w:rsidRPr="00EC1A82" w:rsidRDefault="005D4DD9" w:rsidP="00220D7C">
            <w:pPr>
              <w:spacing w:line="520" w:lineRule="exact"/>
              <w:ind w:firstLineChars="200" w:firstLine="480"/>
              <w:textAlignment w:val="baseline"/>
              <w:rPr>
                <w:sz w:val="24"/>
              </w:rPr>
            </w:pPr>
            <w:r w:rsidRPr="00EC1A82">
              <w:rPr>
                <w:rFonts w:hint="eastAsia"/>
                <w:sz w:val="24"/>
              </w:rPr>
              <w:t>测量结果参见表</w:t>
            </w:r>
            <w:r w:rsidR="00F969D5">
              <w:rPr>
                <w:rFonts w:hint="eastAsia"/>
                <w:sz w:val="24"/>
              </w:rPr>
              <w:t>7</w:t>
            </w:r>
            <w:r w:rsidRPr="00EC1A82">
              <w:rPr>
                <w:rFonts w:hint="eastAsia"/>
                <w:sz w:val="24"/>
              </w:rPr>
              <w:t>。</w:t>
            </w:r>
          </w:p>
          <w:p w:rsidR="005D4DD9" w:rsidRPr="007C759D" w:rsidRDefault="005D4DD9" w:rsidP="002F350A">
            <w:pPr>
              <w:snapToGrid w:val="0"/>
              <w:spacing w:beforeLines="50" w:line="300" w:lineRule="auto"/>
              <w:jc w:val="center"/>
              <w:rPr>
                <w:sz w:val="24"/>
              </w:rPr>
            </w:pPr>
            <w:r w:rsidRPr="007C759D">
              <w:rPr>
                <w:rFonts w:hint="eastAsia"/>
                <w:sz w:val="24"/>
              </w:rPr>
              <w:t>表</w:t>
            </w:r>
            <w:r w:rsidR="00F969D5">
              <w:rPr>
                <w:rFonts w:hint="eastAsia"/>
                <w:sz w:val="24"/>
              </w:rPr>
              <w:t>7</w:t>
            </w:r>
            <w:r w:rsidR="000D6D2A" w:rsidRPr="007C759D">
              <w:rPr>
                <w:rFonts w:hint="eastAsia"/>
                <w:sz w:val="24"/>
              </w:rPr>
              <w:t xml:space="preserve"> </w:t>
            </w:r>
            <w:r w:rsidRPr="007C759D">
              <w:rPr>
                <w:rFonts w:hint="eastAsia"/>
                <w:sz w:val="24"/>
              </w:rPr>
              <w:t xml:space="preserve"> </w:t>
            </w:r>
            <w:r w:rsidRPr="007C759D">
              <w:rPr>
                <w:rFonts w:hint="eastAsia"/>
                <w:sz w:val="24"/>
              </w:rPr>
              <w:t>环境噪声现状测量数据表</w:t>
            </w:r>
            <w:r w:rsidRPr="007C759D">
              <w:rPr>
                <w:rFonts w:hint="eastAsia"/>
                <w:sz w:val="24"/>
              </w:rPr>
              <w:t xml:space="preserve">   dB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9"/>
              <w:gridCol w:w="3450"/>
              <w:gridCol w:w="1080"/>
              <w:gridCol w:w="1080"/>
              <w:gridCol w:w="1080"/>
              <w:gridCol w:w="1260"/>
            </w:tblGrid>
            <w:tr w:rsidR="002E6B09" w:rsidRPr="007C759D" w:rsidTr="001E5F70">
              <w:trPr>
                <w:trHeight w:val="285"/>
                <w:jc w:val="center"/>
              </w:trPr>
              <w:tc>
                <w:tcPr>
                  <w:tcW w:w="739" w:type="dxa"/>
                  <w:vMerge w:val="restart"/>
                  <w:vAlign w:val="center"/>
                </w:tcPr>
                <w:p w:rsidR="002E6B09" w:rsidRPr="007C759D" w:rsidRDefault="002E6B09" w:rsidP="00371E4F">
                  <w:pPr>
                    <w:spacing w:line="300" w:lineRule="auto"/>
                    <w:jc w:val="center"/>
                    <w:rPr>
                      <w:kern w:val="0"/>
                    </w:rPr>
                  </w:pPr>
                  <w:r w:rsidRPr="007C759D">
                    <w:rPr>
                      <w:rFonts w:hint="eastAsia"/>
                      <w:kern w:val="0"/>
                    </w:rPr>
                    <w:t>编号</w:t>
                  </w:r>
                </w:p>
              </w:tc>
              <w:tc>
                <w:tcPr>
                  <w:tcW w:w="3450" w:type="dxa"/>
                  <w:vMerge w:val="restart"/>
                  <w:vAlign w:val="center"/>
                </w:tcPr>
                <w:p w:rsidR="002E6B09" w:rsidRPr="007C759D" w:rsidRDefault="002E6B09" w:rsidP="00371E4F">
                  <w:pPr>
                    <w:widowControl/>
                    <w:spacing w:line="300" w:lineRule="auto"/>
                    <w:jc w:val="center"/>
                    <w:rPr>
                      <w:kern w:val="0"/>
                    </w:rPr>
                  </w:pPr>
                  <w:r w:rsidRPr="007C759D">
                    <w:rPr>
                      <w:rFonts w:hint="eastAsia"/>
                      <w:kern w:val="0"/>
                    </w:rPr>
                    <w:t>测量地点</w:t>
                  </w:r>
                </w:p>
              </w:tc>
              <w:tc>
                <w:tcPr>
                  <w:tcW w:w="2160" w:type="dxa"/>
                  <w:gridSpan w:val="2"/>
                  <w:vAlign w:val="bottom"/>
                </w:tcPr>
                <w:p w:rsidR="002E6B09" w:rsidRPr="007C759D" w:rsidRDefault="002E6B09" w:rsidP="00371E4F">
                  <w:pPr>
                    <w:widowControl/>
                    <w:spacing w:line="300" w:lineRule="auto"/>
                    <w:jc w:val="center"/>
                    <w:rPr>
                      <w:kern w:val="0"/>
                    </w:rPr>
                  </w:pPr>
                  <w:r w:rsidRPr="007C759D">
                    <w:rPr>
                      <w:rFonts w:hint="eastAsia"/>
                      <w:kern w:val="0"/>
                    </w:rPr>
                    <w:t>昼</w:t>
                  </w:r>
                  <w:r w:rsidRPr="007C759D">
                    <w:rPr>
                      <w:rFonts w:hint="eastAsia"/>
                      <w:kern w:val="0"/>
                    </w:rPr>
                    <w:t xml:space="preserve">      </w:t>
                  </w:r>
                  <w:r w:rsidRPr="007C759D">
                    <w:rPr>
                      <w:rFonts w:hint="eastAsia"/>
                      <w:kern w:val="0"/>
                    </w:rPr>
                    <w:t>间</w:t>
                  </w:r>
                </w:p>
              </w:tc>
              <w:tc>
                <w:tcPr>
                  <w:tcW w:w="2340" w:type="dxa"/>
                  <w:gridSpan w:val="2"/>
                  <w:vAlign w:val="bottom"/>
                </w:tcPr>
                <w:p w:rsidR="002E6B09" w:rsidRPr="007C759D" w:rsidRDefault="002E6B09" w:rsidP="00371E4F">
                  <w:pPr>
                    <w:widowControl/>
                    <w:spacing w:line="300" w:lineRule="auto"/>
                    <w:jc w:val="center"/>
                    <w:rPr>
                      <w:kern w:val="0"/>
                    </w:rPr>
                  </w:pPr>
                  <w:r w:rsidRPr="007C759D">
                    <w:rPr>
                      <w:rFonts w:hint="eastAsia"/>
                      <w:kern w:val="0"/>
                    </w:rPr>
                    <w:t>夜</w:t>
                  </w:r>
                  <w:r w:rsidRPr="007C759D">
                    <w:rPr>
                      <w:rFonts w:hint="eastAsia"/>
                      <w:kern w:val="0"/>
                    </w:rPr>
                    <w:t xml:space="preserve">      </w:t>
                  </w:r>
                  <w:r w:rsidRPr="007C759D">
                    <w:rPr>
                      <w:rFonts w:hint="eastAsia"/>
                      <w:kern w:val="0"/>
                    </w:rPr>
                    <w:t>间</w:t>
                  </w:r>
                </w:p>
              </w:tc>
            </w:tr>
            <w:tr w:rsidR="007C5C9C" w:rsidRPr="00EC1A82" w:rsidTr="001E5F70">
              <w:trPr>
                <w:trHeight w:val="285"/>
                <w:jc w:val="center"/>
              </w:trPr>
              <w:tc>
                <w:tcPr>
                  <w:tcW w:w="739" w:type="dxa"/>
                  <w:vMerge/>
                  <w:vAlign w:val="bottom"/>
                </w:tcPr>
                <w:p w:rsidR="007C5C9C" w:rsidRPr="007C759D" w:rsidRDefault="007C5C9C" w:rsidP="00371E4F">
                  <w:pPr>
                    <w:widowControl/>
                    <w:spacing w:line="300" w:lineRule="auto"/>
                    <w:jc w:val="center"/>
                    <w:rPr>
                      <w:kern w:val="0"/>
                    </w:rPr>
                  </w:pPr>
                </w:p>
              </w:tc>
              <w:tc>
                <w:tcPr>
                  <w:tcW w:w="3450" w:type="dxa"/>
                  <w:vMerge/>
                  <w:vAlign w:val="bottom"/>
                </w:tcPr>
                <w:p w:rsidR="007C5C9C" w:rsidRPr="007C759D" w:rsidRDefault="007C5C9C" w:rsidP="00371E4F">
                  <w:pPr>
                    <w:widowControl/>
                    <w:spacing w:line="300" w:lineRule="auto"/>
                    <w:jc w:val="center"/>
                    <w:rPr>
                      <w:kern w:val="0"/>
                    </w:rPr>
                  </w:pPr>
                </w:p>
              </w:tc>
              <w:tc>
                <w:tcPr>
                  <w:tcW w:w="1080" w:type="dxa"/>
                  <w:vAlign w:val="bottom"/>
                </w:tcPr>
                <w:p w:rsidR="007C5C9C" w:rsidRPr="007C759D" w:rsidRDefault="007C5C9C" w:rsidP="00371E4F">
                  <w:pPr>
                    <w:widowControl/>
                    <w:spacing w:line="300" w:lineRule="auto"/>
                    <w:jc w:val="center"/>
                    <w:rPr>
                      <w:kern w:val="0"/>
                    </w:rPr>
                  </w:pPr>
                  <w:r w:rsidRPr="007C759D">
                    <w:rPr>
                      <w:rFonts w:hint="eastAsia"/>
                      <w:kern w:val="0"/>
                    </w:rPr>
                    <w:t>测值</w:t>
                  </w:r>
                </w:p>
              </w:tc>
              <w:tc>
                <w:tcPr>
                  <w:tcW w:w="1080" w:type="dxa"/>
                  <w:vAlign w:val="bottom"/>
                </w:tcPr>
                <w:p w:rsidR="007C5C9C" w:rsidRPr="007C759D" w:rsidRDefault="007C5C9C" w:rsidP="00371E4F">
                  <w:pPr>
                    <w:widowControl/>
                    <w:spacing w:line="300" w:lineRule="auto"/>
                    <w:jc w:val="center"/>
                    <w:rPr>
                      <w:kern w:val="0"/>
                    </w:rPr>
                  </w:pPr>
                  <w:r w:rsidRPr="007C759D">
                    <w:rPr>
                      <w:rFonts w:hint="eastAsia"/>
                      <w:kern w:val="0"/>
                    </w:rPr>
                    <w:t>标准</w:t>
                  </w:r>
                </w:p>
              </w:tc>
              <w:tc>
                <w:tcPr>
                  <w:tcW w:w="1080" w:type="dxa"/>
                  <w:vAlign w:val="bottom"/>
                </w:tcPr>
                <w:p w:rsidR="007C5C9C" w:rsidRPr="007C759D" w:rsidRDefault="007C5C9C" w:rsidP="00371E4F">
                  <w:pPr>
                    <w:widowControl/>
                    <w:spacing w:line="300" w:lineRule="auto"/>
                    <w:jc w:val="center"/>
                    <w:rPr>
                      <w:kern w:val="0"/>
                    </w:rPr>
                  </w:pPr>
                  <w:r w:rsidRPr="007C759D">
                    <w:rPr>
                      <w:rFonts w:hint="eastAsia"/>
                      <w:kern w:val="0"/>
                    </w:rPr>
                    <w:t>测值</w:t>
                  </w:r>
                </w:p>
              </w:tc>
              <w:tc>
                <w:tcPr>
                  <w:tcW w:w="1260" w:type="dxa"/>
                  <w:vAlign w:val="bottom"/>
                </w:tcPr>
                <w:p w:rsidR="007C5C9C" w:rsidRPr="00EC1A82" w:rsidRDefault="007C5C9C" w:rsidP="00371E4F">
                  <w:pPr>
                    <w:widowControl/>
                    <w:spacing w:line="300" w:lineRule="auto"/>
                    <w:jc w:val="center"/>
                    <w:rPr>
                      <w:kern w:val="0"/>
                    </w:rPr>
                  </w:pPr>
                  <w:r w:rsidRPr="007C759D">
                    <w:rPr>
                      <w:rFonts w:hint="eastAsia"/>
                      <w:kern w:val="0"/>
                    </w:rPr>
                    <w:t>标准</w:t>
                  </w:r>
                </w:p>
              </w:tc>
            </w:tr>
            <w:tr w:rsidR="006B6AD5" w:rsidRPr="00EC1A82" w:rsidTr="001E5F70">
              <w:trPr>
                <w:trHeight w:val="453"/>
                <w:jc w:val="center"/>
              </w:trPr>
              <w:tc>
                <w:tcPr>
                  <w:tcW w:w="739" w:type="dxa"/>
                  <w:vAlign w:val="bottom"/>
                </w:tcPr>
                <w:p w:rsidR="006B6AD5" w:rsidRPr="00EC1A82" w:rsidRDefault="006B6AD5" w:rsidP="00330BA6">
                  <w:pPr>
                    <w:widowControl/>
                    <w:spacing w:line="300" w:lineRule="auto"/>
                    <w:jc w:val="center"/>
                    <w:rPr>
                      <w:color w:val="000000"/>
                      <w:kern w:val="0"/>
                    </w:rPr>
                  </w:pPr>
                  <w:r w:rsidRPr="00EC1A82">
                    <w:rPr>
                      <w:rFonts w:hint="eastAsia"/>
                      <w:color w:val="000000"/>
                    </w:rPr>
                    <w:t>1</w:t>
                  </w:r>
                </w:p>
              </w:tc>
              <w:tc>
                <w:tcPr>
                  <w:tcW w:w="3450" w:type="dxa"/>
                  <w:vAlign w:val="center"/>
                </w:tcPr>
                <w:p w:rsidR="006B6AD5" w:rsidRPr="00EC1A82" w:rsidRDefault="006B6AD5" w:rsidP="001E5F70">
                  <w:pPr>
                    <w:spacing w:line="300" w:lineRule="auto"/>
                    <w:jc w:val="center"/>
                  </w:pPr>
                  <w:r w:rsidRPr="00EC1A82">
                    <w:rPr>
                      <w:rFonts w:hint="eastAsia"/>
                    </w:rPr>
                    <w:t>110kV</w:t>
                  </w:r>
                  <w:r w:rsidR="002045BC" w:rsidRPr="00255D62">
                    <w:rPr>
                      <w:rFonts w:hint="eastAsia"/>
                    </w:rPr>
                    <w:t>腾龙</w:t>
                  </w:r>
                  <w:r w:rsidRPr="00EC1A82">
                    <w:rPr>
                      <w:rFonts w:hint="eastAsia"/>
                    </w:rPr>
                    <w:t>变电站厂界东侧</w:t>
                  </w:r>
                  <w:r w:rsidR="001E5F70">
                    <w:rPr>
                      <w:rFonts w:hint="eastAsia"/>
                      <w:szCs w:val="21"/>
                    </w:rPr>
                    <w:t>1</w:t>
                  </w:r>
                  <w:r w:rsidR="001E5F70" w:rsidRPr="00D315DB">
                    <w:rPr>
                      <w:rFonts w:hint="eastAsia"/>
                      <w:szCs w:val="21"/>
                    </w:rPr>
                    <w:t>m</w:t>
                  </w:r>
                  <w:r w:rsidR="001E5F70" w:rsidRPr="00D315DB">
                    <w:rPr>
                      <w:rFonts w:hint="eastAsia"/>
                      <w:szCs w:val="21"/>
                    </w:rPr>
                    <w:t>处</w:t>
                  </w:r>
                </w:p>
              </w:tc>
              <w:tc>
                <w:tcPr>
                  <w:tcW w:w="1080" w:type="dxa"/>
                  <w:vAlign w:val="center"/>
                </w:tcPr>
                <w:p w:rsidR="006B6AD5" w:rsidRPr="003C1EE2" w:rsidRDefault="003C1EE2" w:rsidP="005E7928">
                  <w:pPr>
                    <w:jc w:val="center"/>
                    <w:rPr>
                      <w:color w:val="000000"/>
                      <w:szCs w:val="21"/>
                    </w:rPr>
                  </w:pPr>
                  <w:r>
                    <w:rPr>
                      <w:rFonts w:hint="eastAsia"/>
                      <w:color w:val="000000"/>
                      <w:szCs w:val="21"/>
                    </w:rPr>
                    <w:t>51</w:t>
                  </w:r>
                </w:p>
              </w:tc>
              <w:tc>
                <w:tcPr>
                  <w:tcW w:w="1080" w:type="dxa"/>
                  <w:vAlign w:val="center"/>
                </w:tcPr>
                <w:p w:rsidR="006B6AD5" w:rsidRDefault="006B6AD5" w:rsidP="005E7928">
                  <w:pPr>
                    <w:jc w:val="center"/>
                    <w:rPr>
                      <w:color w:val="000000"/>
                      <w:szCs w:val="21"/>
                    </w:rPr>
                  </w:pPr>
                  <w:r>
                    <w:rPr>
                      <w:rFonts w:hint="eastAsia"/>
                      <w:color w:val="000000"/>
                      <w:szCs w:val="21"/>
                    </w:rPr>
                    <w:t>60</w:t>
                  </w:r>
                </w:p>
              </w:tc>
              <w:tc>
                <w:tcPr>
                  <w:tcW w:w="1080" w:type="dxa"/>
                  <w:vAlign w:val="center"/>
                </w:tcPr>
                <w:p w:rsidR="006B6AD5" w:rsidRPr="003C1EE2" w:rsidRDefault="003C1EE2" w:rsidP="005E7928">
                  <w:pPr>
                    <w:jc w:val="center"/>
                    <w:rPr>
                      <w:color w:val="000000"/>
                      <w:szCs w:val="21"/>
                    </w:rPr>
                  </w:pPr>
                  <w:r>
                    <w:rPr>
                      <w:rFonts w:hint="eastAsia"/>
                      <w:color w:val="000000"/>
                      <w:szCs w:val="21"/>
                    </w:rPr>
                    <w:t>46</w:t>
                  </w:r>
                </w:p>
              </w:tc>
              <w:tc>
                <w:tcPr>
                  <w:tcW w:w="1260" w:type="dxa"/>
                  <w:vAlign w:val="center"/>
                </w:tcPr>
                <w:p w:rsidR="006B6AD5" w:rsidRPr="00EC1A82" w:rsidRDefault="006B6AD5" w:rsidP="00371E4F">
                  <w:pPr>
                    <w:widowControl/>
                    <w:spacing w:line="300" w:lineRule="auto"/>
                    <w:jc w:val="center"/>
                    <w:rPr>
                      <w:color w:val="000000"/>
                      <w:kern w:val="0"/>
                    </w:rPr>
                  </w:pPr>
                  <w:r w:rsidRPr="00EC1A82">
                    <w:rPr>
                      <w:rFonts w:hint="eastAsia"/>
                      <w:color w:val="000000"/>
                      <w:kern w:val="0"/>
                    </w:rPr>
                    <w:t>50</w:t>
                  </w:r>
                </w:p>
              </w:tc>
            </w:tr>
            <w:tr w:rsidR="006B6AD5" w:rsidRPr="00EC1A82" w:rsidTr="001E5F70">
              <w:trPr>
                <w:trHeight w:val="453"/>
                <w:jc w:val="center"/>
              </w:trPr>
              <w:tc>
                <w:tcPr>
                  <w:tcW w:w="739" w:type="dxa"/>
                  <w:vAlign w:val="bottom"/>
                </w:tcPr>
                <w:p w:rsidR="006B6AD5" w:rsidRPr="00EC1A82" w:rsidRDefault="006B6AD5" w:rsidP="00371E4F">
                  <w:pPr>
                    <w:widowControl/>
                    <w:spacing w:line="300" w:lineRule="auto"/>
                    <w:jc w:val="center"/>
                    <w:rPr>
                      <w:color w:val="000000"/>
                    </w:rPr>
                  </w:pPr>
                  <w:r w:rsidRPr="00EC1A82">
                    <w:rPr>
                      <w:rFonts w:hint="eastAsia"/>
                      <w:color w:val="000000"/>
                    </w:rPr>
                    <w:t>2</w:t>
                  </w:r>
                </w:p>
              </w:tc>
              <w:tc>
                <w:tcPr>
                  <w:tcW w:w="3450" w:type="dxa"/>
                  <w:vAlign w:val="center"/>
                </w:tcPr>
                <w:p w:rsidR="006B6AD5" w:rsidRPr="00EC1A82" w:rsidRDefault="006B6AD5" w:rsidP="001E5F70">
                  <w:pPr>
                    <w:spacing w:line="300" w:lineRule="auto"/>
                    <w:jc w:val="center"/>
                  </w:pPr>
                  <w:r w:rsidRPr="00EC1A82">
                    <w:rPr>
                      <w:rFonts w:hint="eastAsia"/>
                    </w:rPr>
                    <w:t>110kV</w:t>
                  </w:r>
                  <w:r w:rsidR="002045BC" w:rsidRPr="00255D62">
                    <w:rPr>
                      <w:rFonts w:hint="eastAsia"/>
                    </w:rPr>
                    <w:t>腾龙</w:t>
                  </w:r>
                  <w:r w:rsidRPr="00EC1A82">
                    <w:rPr>
                      <w:rFonts w:hint="eastAsia"/>
                    </w:rPr>
                    <w:t>变电站厂界南侧</w:t>
                  </w:r>
                  <w:r w:rsidR="001E5F70">
                    <w:rPr>
                      <w:rFonts w:hint="eastAsia"/>
                      <w:szCs w:val="21"/>
                    </w:rPr>
                    <w:t>1</w:t>
                  </w:r>
                  <w:r w:rsidR="001E5F70" w:rsidRPr="00D315DB">
                    <w:rPr>
                      <w:rFonts w:hint="eastAsia"/>
                      <w:szCs w:val="21"/>
                    </w:rPr>
                    <w:t>m</w:t>
                  </w:r>
                  <w:r w:rsidR="001E5F70" w:rsidRPr="00D315DB">
                    <w:rPr>
                      <w:rFonts w:hint="eastAsia"/>
                      <w:szCs w:val="21"/>
                    </w:rPr>
                    <w:t>处</w:t>
                  </w:r>
                </w:p>
              </w:tc>
              <w:tc>
                <w:tcPr>
                  <w:tcW w:w="1080" w:type="dxa"/>
                  <w:vAlign w:val="center"/>
                </w:tcPr>
                <w:p w:rsidR="006B6AD5" w:rsidRPr="003C1EE2" w:rsidRDefault="003C1EE2" w:rsidP="005E7928">
                  <w:pPr>
                    <w:jc w:val="center"/>
                    <w:rPr>
                      <w:color w:val="000000"/>
                      <w:szCs w:val="21"/>
                    </w:rPr>
                  </w:pPr>
                  <w:r>
                    <w:rPr>
                      <w:rFonts w:hint="eastAsia"/>
                      <w:color w:val="000000"/>
                      <w:szCs w:val="21"/>
                    </w:rPr>
                    <w:t>54</w:t>
                  </w:r>
                </w:p>
              </w:tc>
              <w:tc>
                <w:tcPr>
                  <w:tcW w:w="1080" w:type="dxa"/>
                  <w:vAlign w:val="center"/>
                </w:tcPr>
                <w:p w:rsidR="006B6AD5" w:rsidRDefault="006B6AD5" w:rsidP="005E7928">
                  <w:pPr>
                    <w:jc w:val="center"/>
                    <w:rPr>
                      <w:color w:val="000000"/>
                      <w:szCs w:val="21"/>
                    </w:rPr>
                  </w:pPr>
                  <w:r>
                    <w:rPr>
                      <w:rFonts w:hint="eastAsia"/>
                      <w:color w:val="000000"/>
                      <w:szCs w:val="21"/>
                    </w:rPr>
                    <w:t>60</w:t>
                  </w:r>
                </w:p>
              </w:tc>
              <w:tc>
                <w:tcPr>
                  <w:tcW w:w="1080" w:type="dxa"/>
                  <w:vAlign w:val="center"/>
                </w:tcPr>
                <w:p w:rsidR="006B6AD5" w:rsidRPr="003C1EE2" w:rsidRDefault="003C1EE2" w:rsidP="005E7928">
                  <w:pPr>
                    <w:jc w:val="center"/>
                    <w:rPr>
                      <w:color w:val="000000"/>
                      <w:szCs w:val="21"/>
                    </w:rPr>
                  </w:pPr>
                  <w:r>
                    <w:rPr>
                      <w:rFonts w:hint="eastAsia"/>
                      <w:color w:val="000000"/>
                      <w:szCs w:val="21"/>
                    </w:rPr>
                    <w:t>47</w:t>
                  </w:r>
                </w:p>
              </w:tc>
              <w:tc>
                <w:tcPr>
                  <w:tcW w:w="1260" w:type="dxa"/>
                  <w:vAlign w:val="center"/>
                </w:tcPr>
                <w:p w:rsidR="006B6AD5" w:rsidRPr="00EC1A82" w:rsidRDefault="006B6AD5" w:rsidP="00371E4F">
                  <w:pPr>
                    <w:widowControl/>
                    <w:spacing w:line="300" w:lineRule="auto"/>
                    <w:jc w:val="center"/>
                    <w:rPr>
                      <w:color w:val="000000"/>
                      <w:kern w:val="0"/>
                    </w:rPr>
                  </w:pPr>
                  <w:r w:rsidRPr="00EC1A82">
                    <w:rPr>
                      <w:rFonts w:hint="eastAsia"/>
                      <w:color w:val="000000"/>
                      <w:kern w:val="0"/>
                    </w:rPr>
                    <w:t>50</w:t>
                  </w:r>
                </w:p>
              </w:tc>
            </w:tr>
            <w:tr w:rsidR="006B6AD5" w:rsidRPr="00EC1A82" w:rsidTr="001E5F70">
              <w:trPr>
                <w:trHeight w:val="453"/>
                <w:jc w:val="center"/>
              </w:trPr>
              <w:tc>
                <w:tcPr>
                  <w:tcW w:w="739" w:type="dxa"/>
                  <w:vAlign w:val="bottom"/>
                </w:tcPr>
                <w:p w:rsidR="006B6AD5" w:rsidRPr="00EC1A82" w:rsidRDefault="006B6AD5" w:rsidP="00371E4F">
                  <w:pPr>
                    <w:widowControl/>
                    <w:spacing w:line="300" w:lineRule="auto"/>
                    <w:jc w:val="center"/>
                    <w:rPr>
                      <w:color w:val="000000"/>
                    </w:rPr>
                  </w:pPr>
                  <w:r w:rsidRPr="00EC1A82">
                    <w:rPr>
                      <w:rFonts w:hint="eastAsia"/>
                      <w:color w:val="000000"/>
                    </w:rPr>
                    <w:t>3</w:t>
                  </w:r>
                </w:p>
              </w:tc>
              <w:tc>
                <w:tcPr>
                  <w:tcW w:w="3450" w:type="dxa"/>
                  <w:vAlign w:val="center"/>
                </w:tcPr>
                <w:p w:rsidR="006B6AD5" w:rsidRPr="00EC1A82" w:rsidRDefault="006B6AD5" w:rsidP="001E5F70">
                  <w:pPr>
                    <w:spacing w:line="300" w:lineRule="auto"/>
                    <w:jc w:val="center"/>
                  </w:pPr>
                  <w:r w:rsidRPr="00EC1A82">
                    <w:rPr>
                      <w:rFonts w:hint="eastAsia"/>
                    </w:rPr>
                    <w:t>110kV</w:t>
                  </w:r>
                  <w:r w:rsidR="002045BC" w:rsidRPr="00255D62">
                    <w:rPr>
                      <w:rFonts w:hint="eastAsia"/>
                    </w:rPr>
                    <w:t>腾龙</w:t>
                  </w:r>
                  <w:r w:rsidRPr="00EC1A82">
                    <w:rPr>
                      <w:rFonts w:hint="eastAsia"/>
                    </w:rPr>
                    <w:t>变电站厂界西侧</w:t>
                  </w:r>
                  <w:r w:rsidR="001E5F70">
                    <w:rPr>
                      <w:rFonts w:hint="eastAsia"/>
                      <w:szCs w:val="21"/>
                    </w:rPr>
                    <w:t>1</w:t>
                  </w:r>
                  <w:r w:rsidR="001E5F70" w:rsidRPr="00D315DB">
                    <w:rPr>
                      <w:rFonts w:hint="eastAsia"/>
                      <w:szCs w:val="21"/>
                    </w:rPr>
                    <w:t>m</w:t>
                  </w:r>
                  <w:r w:rsidR="001E5F70" w:rsidRPr="00D315DB">
                    <w:rPr>
                      <w:rFonts w:hint="eastAsia"/>
                      <w:szCs w:val="21"/>
                    </w:rPr>
                    <w:t>处</w:t>
                  </w:r>
                </w:p>
              </w:tc>
              <w:tc>
                <w:tcPr>
                  <w:tcW w:w="1080" w:type="dxa"/>
                  <w:vAlign w:val="center"/>
                </w:tcPr>
                <w:p w:rsidR="006B6AD5" w:rsidRPr="003C1EE2" w:rsidRDefault="003C1EE2" w:rsidP="005E7928">
                  <w:pPr>
                    <w:jc w:val="center"/>
                    <w:rPr>
                      <w:color w:val="000000"/>
                      <w:szCs w:val="21"/>
                    </w:rPr>
                  </w:pPr>
                  <w:r w:rsidRPr="003C1EE2">
                    <w:rPr>
                      <w:rFonts w:hint="eastAsia"/>
                      <w:color w:val="000000"/>
                      <w:szCs w:val="21"/>
                    </w:rPr>
                    <w:t>56</w:t>
                  </w:r>
                </w:p>
              </w:tc>
              <w:tc>
                <w:tcPr>
                  <w:tcW w:w="1080" w:type="dxa"/>
                  <w:vAlign w:val="center"/>
                </w:tcPr>
                <w:p w:rsidR="006B6AD5" w:rsidRDefault="006B6AD5" w:rsidP="005E7928">
                  <w:pPr>
                    <w:jc w:val="center"/>
                    <w:rPr>
                      <w:color w:val="000000"/>
                      <w:szCs w:val="21"/>
                    </w:rPr>
                  </w:pPr>
                  <w:r>
                    <w:rPr>
                      <w:rFonts w:hint="eastAsia"/>
                      <w:color w:val="000000"/>
                      <w:szCs w:val="21"/>
                    </w:rPr>
                    <w:t>60</w:t>
                  </w:r>
                </w:p>
              </w:tc>
              <w:tc>
                <w:tcPr>
                  <w:tcW w:w="1080" w:type="dxa"/>
                  <w:vAlign w:val="center"/>
                </w:tcPr>
                <w:p w:rsidR="006B6AD5" w:rsidRPr="003C1EE2" w:rsidRDefault="003C1EE2" w:rsidP="005E7928">
                  <w:pPr>
                    <w:jc w:val="center"/>
                    <w:rPr>
                      <w:color w:val="000000"/>
                      <w:szCs w:val="21"/>
                    </w:rPr>
                  </w:pPr>
                  <w:r>
                    <w:rPr>
                      <w:rFonts w:hint="eastAsia"/>
                      <w:color w:val="000000"/>
                      <w:szCs w:val="21"/>
                    </w:rPr>
                    <w:t>49</w:t>
                  </w:r>
                </w:p>
              </w:tc>
              <w:tc>
                <w:tcPr>
                  <w:tcW w:w="1260" w:type="dxa"/>
                  <w:vAlign w:val="center"/>
                </w:tcPr>
                <w:p w:rsidR="006B6AD5" w:rsidRPr="00EC1A82" w:rsidRDefault="006B6AD5" w:rsidP="00371E4F">
                  <w:pPr>
                    <w:widowControl/>
                    <w:spacing w:line="300" w:lineRule="auto"/>
                    <w:jc w:val="center"/>
                    <w:rPr>
                      <w:color w:val="000000"/>
                      <w:kern w:val="0"/>
                    </w:rPr>
                  </w:pPr>
                  <w:r w:rsidRPr="00EC1A82">
                    <w:rPr>
                      <w:rFonts w:hint="eastAsia"/>
                      <w:color w:val="000000"/>
                      <w:kern w:val="0"/>
                    </w:rPr>
                    <w:t>50</w:t>
                  </w:r>
                </w:p>
              </w:tc>
            </w:tr>
            <w:tr w:rsidR="006B6AD5" w:rsidRPr="00EC1A82" w:rsidTr="001E5F70">
              <w:trPr>
                <w:trHeight w:val="453"/>
                <w:jc w:val="center"/>
              </w:trPr>
              <w:tc>
                <w:tcPr>
                  <w:tcW w:w="739" w:type="dxa"/>
                  <w:vAlign w:val="bottom"/>
                </w:tcPr>
                <w:p w:rsidR="006B6AD5" w:rsidRPr="00EC1A82" w:rsidRDefault="006B6AD5" w:rsidP="00371E4F">
                  <w:pPr>
                    <w:widowControl/>
                    <w:spacing w:line="300" w:lineRule="auto"/>
                    <w:jc w:val="center"/>
                    <w:rPr>
                      <w:color w:val="000000"/>
                    </w:rPr>
                  </w:pPr>
                  <w:r w:rsidRPr="00EC1A82">
                    <w:rPr>
                      <w:rFonts w:hint="eastAsia"/>
                      <w:color w:val="000000"/>
                    </w:rPr>
                    <w:t>4</w:t>
                  </w:r>
                </w:p>
              </w:tc>
              <w:tc>
                <w:tcPr>
                  <w:tcW w:w="3450" w:type="dxa"/>
                  <w:vAlign w:val="center"/>
                </w:tcPr>
                <w:p w:rsidR="006B6AD5" w:rsidRPr="00EC1A82" w:rsidRDefault="006B6AD5" w:rsidP="001E5F70">
                  <w:pPr>
                    <w:spacing w:line="300" w:lineRule="auto"/>
                    <w:jc w:val="center"/>
                  </w:pPr>
                  <w:r w:rsidRPr="00EC1A82">
                    <w:rPr>
                      <w:rFonts w:hint="eastAsia"/>
                    </w:rPr>
                    <w:t>110kV</w:t>
                  </w:r>
                  <w:r w:rsidR="002045BC" w:rsidRPr="00255D62">
                    <w:rPr>
                      <w:rFonts w:hint="eastAsia"/>
                    </w:rPr>
                    <w:t>腾龙</w:t>
                  </w:r>
                  <w:r w:rsidRPr="00EC1A82">
                    <w:rPr>
                      <w:rFonts w:hint="eastAsia"/>
                    </w:rPr>
                    <w:t>变电站厂界北侧</w:t>
                  </w:r>
                  <w:r w:rsidR="001E5F70">
                    <w:rPr>
                      <w:rFonts w:hint="eastAsia"/>
                      <w:szCs w:val="21"/>
                    </w:rPr>
                    <w:t>1</w:t>
                  </w:r>
                  <w:r w:rsidR="001E5F70" w:rsidRPr="00D315DB">
                    <w:rPr>
                      <w:rFonts w:hint="eastAsia"/>
                      <w:szCs w:val="21"/>
                    </w:rPr>
                    <w:t>m</w:t>
                  </w:r>
                  <w:r w:rsidR="001E5F70" w:rsidRPr="00D315DB">
                    <w:rPr>
                      <w:rFonts w:hint="eastAsia"/>
                      <w:szCs w:val="21"/>
                    </w:rPr>
                    <w:t>处</w:t>
                  </w:r>
                </w:p>
              </w:tc>
              <w:tc>
                <w:tcPr>
                  <w:tcW w:w="1080" w:type="dxa"/>
                  <w:vAlign w:val="center"/>
                </w:tcPr>
                <w:p w:rsidR="006B6AD5" w:rsidRPr="003C1EE2" w:rsidRDefault="003C1EE2" w:rsidP="005E7928">
                  <w:pPr>
                    <w:jc w:val="center"/>
                    <w:rPr>
                      <w:color w:val="000000"/>
                      <w:szCs w:val="21"/>
                    </w:rPr>
                  </w:pPr>
                  <w:r>
                    <w:rPr>
                      <w:rFonts w:hint="eastAsia"/>
                      <w:color w:val="000000"/>
                      <w:szCs w:val="21"/>
                    </w:rPr>
                    <w:t>50</w:t>
                  </w:r>
                </w:p>
              </w:tc>
              <w:tc>
                <w:tcPr>
                  <w:tcW w:w="1080" w:type="dxa"/>
                  <w:vAlign w:val="center"/>
                </w:tcPr>
                <w:p w:rsidR="006B6AD5" w:rsidRDefault="006B6AD5" w:rsidP="005E7928">
                  <w:pPr>
                    <w:jc w:val="center"/>
                    <w:rPr>
                      <w:color w:val="000000"/>
                      <w:szCs w:val="21"/>
                    </w:rPr>
                  </w:pPr>
                  <w:r>
                    <w:rPr>
                      <w:rFonts w:hint="eastAsia"/>
                      <w:color w:val="000000"/>
                      <w:szCs w:val="21"/>
                    </w:rPr>
                    <w:t>60</w:t>
                  </w:r>
                </w:p>
              </w:tc>
              <w:tc>
                <w:tcPr>
                  <w:tcW w:w="1080" w:type="dxa"/>
                  <w:vAlign w:val="center"/>
                </w:tcPr>
                <w:p w:rsidR="006B6AD5" w:rsidRPr="003C1EE2" w:rsidRDefault="003C1EE2" w:rsidP="005E7928">
                  <w:pPr>
                    <w:jc w:val="center"/>
                    <w:rPr>
                      <w:color w:val="000000"/>
                      <w:szCs w:val="21"/>
                    </w:rPr>
                  </w:pPr>
                  <w:r>
                    <w:rPr>
                      <w:rFonts w:hint="eastAsia"/>
                      <w:color w:val="000000"/>
                      <w:szCs w:val="21"/>
                    </w:rPr>
                    <w:t>45</w:t>
                  </w:r>
                </w:p>
              </w:tc>
              <w:tc>
                <w:tcPr>
                  <w:tcW w:w="1260" w:type="dxa"/>
                  <w:vAlign w:val="center"/>
                </w:tcPr>
                <w:p w:rsidR="006B6AD5" w:rsidRPr="00EC1A82" w:rsidRDefault="006B6AD5" w:rsidP="00371E4F">
                  <w:pPr>
                    <w:widowControl/>
                    <w:spacing w:line="300" w:lineRule="auto"/>
                    <w:jc w:val="center"/>
                    <w:rPr>
                      <w:color w:val="000000"/>
                      <w:kern w:val="0"/>
                    </w:rPr>
                  </w:pPr>
                  <w:r w:rsidRPr="00EC1A82">
                    <w:rPr>
                      <w:rFonts w:hint="eastAsia"/>
                      <w:color w:val="000000"/>
                      <w:kern w:val="0"/>
                    </w:rPr>
                    <w:t>50</w:t>
                  </w:r>
                </w:p>
              </w:tc>
            </w:tr>
            <w:tr w:rsidR="00654D9E" w:rsidRPr="00EC1A82" w:rsidTr="001E5F70">
              <w:trPr>
                <w:trHeight w:val="453"/>
                <w:jc w:val="center"/>
              </w:trPr>
              <w:tc>
                <w:tcPr>
                  <w:tcW w:w="739" w:type="dxa"/>
                  <w:vAlign w:val="bottom"/>
                </w:tcPr>
                <w:p w:rsidR="00654D9E" w:rsidRPr="00EC1A82" w:rsidRDefault="00654D9E" w:rsidP="00371E4F">
                  <w:pPr>
                    <w:widowControl/>
                    <w:spacing w:line="300" w:lineRule="auto"/>
                    <w:jc w:val="center"/>
                    <w:rPr>
                      <w:color w:val="000000"/>
                    </w:rPr>
                  </w:pPr>
                  <w:r w:rsidRPr="00EC1A82">
                    <w:rPr>
                      <w:rFonts w:hint="eastAsia"/>
                      <w:color w:val="000000"/>
                    </w:rPr>
                    <w:t>5</w:t>
                  </w:r>
                </w:p>
              </w:tc>
              <w:tc>
                <w:tcPr>
                  <w:tcW w:w="3450" w:type="dxa"/>
                  <w:vAlign w:val="center"/>
                </w:tcPr>
                <w:p w:rsidR="00654D9E" w:rsidRPr="00EC1A82" w:rsidRDefault="00C8083C" w:rsidP="00C8083C">
                  <w:pPr>
                    <w:spacing w:line="300" w:lineRule="auto"/>
                    <w:jc w:val="center"/>
                  </w:pPr>
                  <w:r>
                    <w:rPr>
                      <w:rFonts w:hint="eastAsia"/>
                    </w:rPr>
                    <w:t>在建</w:t>
                  </w:r>
                  <w:r w:rsidR="00654D9E" w:rsidRPr="00EC1A82">
                    <w:rPr>
                      <w:rFonts w:hint="eastAsia"/>
                    </w:rPr>
                    <w:t>工厂</w:t>
                  </w:r>
                  <w:r>
                    <w:rPr>
                      <w:rFonts w:hint="eastAsia"/>
                    </w:rPr>
                    <w:t>南</w:t>
                  </w:r>
                  <w:r w:rsidR="00B93351">
                    <w:rPr>
                      <w:rFonts w:hint="eastAsia"/>
                    </w:rPr>
                    <w:t>侧</w:t>
                  </w:r>
                  <w:r w:rsidR="001E5F70">
                    <w:rPr>
                      <w:rFonts w:hint="eastAsia"/>
                      <w:szCs w:val="21"/>
                    </w:rPr>
                    <w:t>1</w:t>
                  </w:r>
                  <w:r w:rsidR="001E5F70" w:rsidRPr="00D315DB">
                    <w:rPr>
                      <w:rFonts w:hint="eastAsia"/>
                      <w:szCs w:val="21"/>
                    </w:rPr>
                    <w:t>m</w:t>
                  </w:r>
                  <w:r w:rsidR="001E5F70" w:rsidRPr="00D315DB">
                    <w:rPr>
                      <w:rFonts w:hint="eastAsia"/>
                      <w:szCs w:val="21"/>
                    </w:rPr>
                    <w:t>处</w:t>
                  </w:r>
                </w:p>
              </w:tc>
              <w:tc>
                <w:tcPr>
                  <w:tcW w:w="1080" w:type="dxa"/>
                  <w:vAlign w:val="center"/>
                </w:tcPr>
                <w:p w:rsidR="00654D9E" w:rsidRPr="003C1EE2" w:rsidRDefault="003C1EE2" w:rsidP="00021042">
                  <w:pPr>
                    <w:jc w:val="center"/>
                    <w:rPr>
                      <w:color w:val="000000"/>
                      <w:kern w:val="0"/>
                    </w:rPr>
                  </w:pPr>
                  <w:r>
                    <w:rPr>
                      <w:rFonts w:hint="eastAsia"/>
                      <w:color w:val="000000"/>
                      <w:kern w:val="0"/>
                    </w:rPr>
                    <w:t>49</w:t>
                  </w:r>
                </w:p>
              </w:tc>
              <w:tc>
                <w:tcPr>
                  <w:tcW w:w="1080" w:type="dxa"/>
                  <w:vAlign w:val="center"/>
                </w:tcPr>
                <w:p w:rsidR="00654D9E" w:rsidRPr="00EC1A82" w:rsidRDefault="001C534F" w:rsidP="00F82432">
                  <w:pPr>
                    <w:widowControl/>
                    <w:spacing w:line="300" w:lineRule="auto"/>
                    <w:jc w:val="center"/>
                    <w:rPr>
                      <w:color w:val="000000"/>
                      <w:kern w:val="0"/>
                    </w:rPr>
                  </w:pPr>
                  <w:r w:rsidRPr="00EC1A82">
                    <w:rPr>
                      <w:rFonts w:hint="eastAsia"/>
                      <w:color w:val="000000"/>
                      <w:kern w:val="0"/>
                    </w:rPr>
                    <w:t>60</w:t>
                  </w:r>
                </w:p>
              </w:tc>
              <w:tc>
                <w:tcPr>
                  <w:tcW w:w="1080" w:type="dxa"/>
                  <w:vAlign w:val="center"/>
                </w:tcPr>
                <w:p w:rsidR="00654D9E" w:rsidRPr="003C1EE2" w:rsidRDefault="003C1EE2" w:rsidP="00C6367D">
                  <w:pPr>
                    <w:widowControl/>
                    <w:spacing w:line="300" w:lineRule="auto"/>
                    <w:jc w:val="center"/>
                    <w:rPr>
                      <w:color w:val="000000"/>
                      <w:kern w:val="0"/>
                    </w:rPr>
                  </w:pPr>
                  <w:r>
                    <w:rPr>
                      <w:rFonts w:hint="eastAsia"/>
                      <w:color w:val="000000"/>
                      <w:kern w:val="0"/>
                    </w:rPr>
                    <w:t>44</w:t>
                  </w:r>
                </w:p>
              </w:tc>
              <w:tc>
                <w:tcPr>
                  <w:tcW w:w="1260" w:type="dxa"/>
                  <w:vAlign w:val="center"/>
                </w:tcPr>
                <w:p w:rsidR="00654D9E" w:rsidRPr="00EC1A82" w:rsidRDefault="001C534F" w:rsidP="00371E4F">
                  <w:pPr>
                    <w:widowControl/>
                    <w:spacing w:line="300" w:lineRule="auto"/>
                    <w:jc w:val="center"/>
                    <w:rPr>
                      <w:color w:val="000000"/>
                      <w:kern w:val="0"/>
                    </w:rPr>
                  </w:pPr>
                  <w:r w:rsidRPr="00EC1A82">
                    <w:rPr>
                      <w:rFonts w:hint="eastAsia"/>
                      <w:color w:val="000000"/>
                      <w:kern w:val="0"/>
                    </w:rPr>
                    <w:t>50</w:t>
                  </w:r>
                </w:p>
              </w:tc>
            </w:tr>
          </w:tbl>
          <w:p w:rsidR="00A8459F" w:rsidRDefault="00A8459F" w:rsidP="00A8459F">
            <w:pPr>
              <w:spacing w:line="520" w:lineRule="exact"/>
              <w:ind w:firstLineChars="200" w:firstLine="480"/>
              <w:jc w:val="left"/>
              <w:rPr>
                <w:sz w:val="24"/>
                <w:szCs w:val="24"/>
              </w:rPr>
            </w:pPr>
            <w:r w:rsidRPr="00591039">
              <w:rPr>
                <w:rFonts w:hint="eastAsia"/>
                <w:sz w:val="24"/>
                <w:szCs w:val="24"/>
              </w:rPr>
              <w:t>于</w:t>
            </w:r>
            <w:r w:rsidRPr="00591039">
              <w:rPr>
                <w:sz w:val="24"/>
                <w:szCs w:val="24"/>
              </w:rPr>
              <w:t>201</w:t>
            </w:r>
            <w:r>
              <w:rPr>
                <w:rFonts w:hint="eastAsia"/>
                <w:sz w:val="24"/>
                <w:szCs w:val="24"/>
              </w:rPr>
              <w:t>9</w:t>
            </w:r>
            <w:r w:rsidRPr="00591039">
              <w:rPr>
                <w:sz w:val="24"/>
                <w:szCs w:val="24"/>
              </w:rPr>
              <w:t>年</w:t>
            </w:r>
            <w:r>
              <w:rPr>
                <w:rFonts w:hint="eastAsia"/>
                <w:sz w:val="24"/>
                <w:szCs w:val="24"/>
              </w:rPr>
              <w:t>8</w:t>
            </w:r>
            <w:r w:rsidRPr="00591039">
              <w:rPr>
                <w:sz w:val="24"/>
                <w:szCs w:val="24"/>
              </w:rPr>
              <w:t>月</w:t>
            </w:r>
            <w:r w:rsidRPr="00591039">
              <w:rPr>
                <w:rFonts w:hint="eastAsia"/>
                <w:sz w:val="24"/>
                <w:szCs w:val="24"/>
              </w:rPr>
              <w:t>2</w:t>
            </w:r>
            <w:r>
              <w:rPr>
                <w:rFonts w:hint="eastAsia"/>
                <w:sz w:val="24"/>
                <w:szCs w:val="24"/>
              </w:rPr>
              <w:t>2</w:t>
            </w:r>
            <w:r w:rsidRPr="00591039">
              <w:rPr>
                <w:sz w:val="24"/>
                <w:szCs w:val="24"/>
              </w:rPr>
              <w:t>日</w:t>
            </w:r>
            <w:r w:rsidRPr="00591039">
              <w:rPr>
                <w:rFonts w:hint="eastAsia"/>
                <w:sz w:val="24"/>
                <w:szCs w:val="24"/>
              </w:rPr>
              <w:t>对</w:t>
            </w:r>
            <w:r>
              <w:rPr>
                <w:rFonts w:hint="eastAsia"/>
                <w:sz w:val="24"/>
                <w:szCs w:val="24"/>
              </w:rPr>
              <w:t>本工程补充监测，结果如下：</w:t>
            </w:r>
          </w:p>
          <w:p w:rsidR="00A8459F" w:rsidRPr="00C75E4E" w:rsidRDefault="00A8459F" w:rsidP="002F350A">
            <w:pPr>
              <w:snapToGrid w:val="0"/>
              <w:spacing w:beforeLines="50" w:line="300" w:lineRule="auto"/>
              <w:jc w:val="center"/>
              <w:rPr>
                <w:sz w:val="24"/>
              </w:rPr>
            </w:pPr>
            <w:r w:rsidRPr="00C75E4E">
              <w:rPr>
                <w:rFonts w:hint="eastAsia"/>
                <w:sz w:val="24"/>
              </w:rPr>
              <w:t>表</w:t>
            </w:r>
            <w:r w:rsidR="00F969D5" w:rsidRPr="00C75E4E">
              <w:rPr>
                <w:rFonts w:hint="eastAsia"/>
                <w:sz w:val="24"/>
              </w:rPr>
              <w:t>8</w:t>
            </w:r>
            <w:r w:rsidRPr="00C75E4E">
              <w:rPr>
                <w:rFonts w:hint="eastAsia"/>
                <w:sz w:val="24"/>
              </w:rPr>
              <w:t xml:space="preserve">  </w:t>
            </w:r>
            <w:r w:rsidRPr="00C75E4E">
              <w:rPr>
                <w:rFonts w:hint="eastAsia"/>
                <w:sz w:val="24"/>
              </w:rPr>
              <w:t>环境噪声现状测量数据表</w:t>
            </w:r>
            <w:r w:rsidRPr="00C75E4E">
              <w:rPr>
                <w:rFonts w:hint="eastAsia"/>
                <w:sz w:val="24"/>
              </w:rPr>
              <w:t xml:space="preserve">   dB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9"/>
              <w:gridCol w:w="3450"/>
              <w:gridCol w:w="1080"/>
              <w:gridCol w:w="1080"/>
              <w:gridCol w:w="1080"/>
              <w:gridCol w:w="1260"/>
            </w:tblGrid>
            <w:tr w:rsidR="00A8459F" w:rsidRPr="00C75E4E" w:rsidTr="00D916A9">
              <w:trPr>
                <w:trHeight w:val="285"/>
                <w:jc w:val="center"/>
              </w:trPr>
              <w:tc>
                <w:tcPr>
                  <w:tcW w:w="739" w:type="dxa"/>
                  <w:vMerge w:val="restart"/>
                  <w:vAlign w:val="center"/>
                </w:tcPr>
                <w:p w:rsidR="00A8459F" w:rsidRPr="00C75E4E" w:rsidRDefault="00A8459F" w:rsidP="00D916A9">
                  <w:pPr>
                    <w:spacing w:line="300" w:lineRule="auto"/>
                    <w:jc w:val="center"/>
                    <w:rPr>
                      <w:kern w:val="0"/>
                    </w:rPr>
                  </w:pPr>
                  <w:r w:rsidRPr="00C75E4E">
                    <w:rPr>
                      <w:rFonts w:hint="eastAsia"/>
                      <w:kern w:val="0"/>
                    </w:rPr>
                    <w:t>编号</w:t>
                  </w:r>
                </w:p>
              </w:tc>
              <w:tc>
                <w:tcPr>
                  <w:tcW w:w="3450" w:type="dxa"/>
                  <w:vMerge w:val="restart"/>
                  <w:vAlign w:val="center"/>
                </w:tcPr>
                <w:p w:rsidR="00A8459F" w:rsidRPr="00C75E4E" w:rsidRDefault="00A8459F" w:rsidP="00D916A9">
                  <w:pPr>
                    <w:widowControl/>
                    <w:spacing w:line="300" w:lineRule="auto"/>
                    <w:jc w:val="center"/>
                    <w:rPr>
                      <w:kern w:val="0"/>
                    </w:rPr>
                  </w:pPr>
                  <w:r w:rsidRPr="00C75E4E">
                    <w:rPr>
                      <w:rFonts w:hint="eastAsia"/>
                      <w:kern w:val="0"/>
                    </w:rPr>
                    <w:t>测量地点</w:t>
                  </w:r>
                </w:p>
              </w:tc>
              <w:tc>
                <w:tcPr>
                  <w:tcW w:w="2160" w:type="dxa"/>
                  <w:gridSpan w:val="2"/>
                  <w:vAlign w:val="bottom"/>
                </w:tcPr>
                <w:p w:rsidR="00A8459F" w:rsidRPr="00C75E4E" w:rsidRDefault="00A8459F" w:rsidP="00D916A9">
                  <w:pPr>
                    <w:widowControl/>
                    <w:spacing w:line="300" w:lineRule="auto"/>
                    <w:jc w:val="center"/>
                    <w:rPr>
                      <w:kern w:val="0"/>
                    </w:rPr>
                  </w:pPr>
                  <w:r w:rsidRPr="00C75E4E">
                    <w:rPr>
                      <w:rFonts w:hint="eastAsia"/>
                      <w:kern w:val="0"/>
                    </w:rPr>
                    <w:t>昼</w:t>
                  </w:r>
                  <w:r w:rsidRPr="00C75E4E">
                    <w:rPr>
                      <w:rFonts w:hint="eastAsia"/>
                      <w:kern w:val="0"/>
                    </w:rPr>
                    <w:t xml:space="preserve">      </w:t>
                  </w:r>
                  <w:r w:rsidRPr="00C75E4E">
                    <w:rPr>
                      <w:rFonts w:hint="eastAsia"/>
                      <w:kern w:val="0"/>
                    </w:rPr>
                    <w:t>间</w:t>
                  </w:r>
                </w:p>
              </w:tc>
              <w:tc>
                <w:tcPr>
                  <w:tcW w:w="2340" w:type="dxa"/>
                  <w:gridSpan w:val="2"/>
                  <w:vAlign w:val="bottom"/>
                </w:tcPr>
                <w:p w:rsidR="00A8459F" w:rsidRPr="00C75E4E" w:rsidRDefault="00A8459F" w:rsidP="00D916A9">
                  <w:pPr>
                    <w:widowControl/>
                    <w:spacing w:line="300" w:lineRule="auto"/>
                    <w:jc w:val="center"/>
                    <w:rPr>
                      <w:kern w:val="0"/>
                    </w:rPr>
                  </w:pPr>
                  <w:r w:rsidRPr="00C75E4E">
                    <w:rPr>
                      <w:rFonts w:hint="eastAsia"/>
                      <w:kern w:val="0"/>
                    </w:rPr>
                    <w:t>夜</w:t>
                  </w:r>
                  <w:r w:rsidRPr="00C75E4E">
                    <w:rPr>
                      <w:rFonts w:hint="eastAsia"/>
                      <w:kern w:val="0"/>
                    </w:rPr>
                    <w:t xml:space="preserve">      </w:t>
                  </w:r>
                  <w:r w:rsidRPr="00C75E4E">
                    <w:rPr>
                      <w:rFonts w:hint="eastAsia"/>
                      <w:kern w:val="0"/>
                    </w:rPr>
                    <w:t>间</w:t>
                  </w:r>
                </w:p>
              </w:tc>
            </w:tr>
            <w:tr w:rsidR="00A8459F" w:rsidRPr="00C75E4E" w:rsidTr="00D916A9">
              <w:trPr>
                <w:trHeight w:val="285"/>
                <w:jc w:val="center"/>
              </w:trPr>
              <w:tc>
                <w:tcPr>
                  <w:tcW w:w="739" w:type="dxa"/>
                  <w:vMerge/>
                  <w:vAlign w:val="bottom"/>
                </w:tcPr>
                <w:p w:rsidR="00A8459F" w:rsidRPr="00C75E4E" w:rsidRDefault="00A8459F" w:rsidP="00D916A9">
                  <w:pPr>
                    <w:widowControl/>
                    <w:spacing w:line="300" w:lineRule="auto"/>
                    <w:jc w:val="center"/>
                    <w:rPr>
                      <w:kern w:val="0"/>
                    </w:rPr>
                  </w:pPr>
                </w:p>
              </w:tc>
              <w:tc>
                <w:tcPr>
                  <w:tcW w:w="3450" w:type="dxa"/>
                  <w:vMerge/>
                  <w:vAlign w:val="bottom"/>
                </w:tcPr>
                <w:p w:rsidR="00A8459F" w:rsidRPr="00C75E4E" w:rsidRDefault="00A8459F" w:rsidP="00D916A9">
                  <w:pPr>
                    <w:widowControl/>
                    <w:spacing w:line="300" w:lineRule="auto"/>
                    <w:jc w:val="center"/>
                    <w:rPr>
                      <w:kern w:val="0"/>
                    </w:rPr>
                  </w:pPr>
                </w:p>
              </w:tc>
              <w:tc>
                <w:tcPr>
                  <w:tcW w:w="1080" w:type="dxa"/>
                  <w:vAlign w:val="bottom"/>
                </w:tcPr>
                <w:p w:rsidR="00A8459F" w:rsidRPr="00C75E4E" w:rsidRDefault="00A8459F" w:rsidP="00D916A9">
                  <w:pPr>
                    <w:widowControl/>
                    <w:spacing w:line="300" w:lineRule="auto"/>
                    <w:jc w:val="center"/>
                    <w:rPr>
                      <w:kern w:val="0"/>
                    </w:rPr>
                  </w:pPr>
                  <w:r w:rsidRPr="00C75E4E">
                    <w:rPr>
                      <w:rFonts w:hint="eastAsia"/>
                      <w:kern w:val="0"/>
                    </w:rPr>
                    <w:t>测值</w:t>
                  </w:r>
                </w:p>
              </w:tc>
              <w:tc>
                <w:tcPr>
                  <w:tcW w:w="1080" w:type="dxa"/>
                  <w:vAlign w:val="bottom"/>
                </w:tcPr>
                <w:p w:rsidR="00A8459F" w:rsidRPr="00C75E4E" w:rsidRDefault="00A8459F" w:rsidP="00D916A9">
                  <w:pPr>
                    <w:widowControl/>
                    <w:spacing w:line="300" w:lineRule="auto"/>
                    <w:jc w:val="center"/>
                    <w:rPr>
                      <w:kern w:val="0"/>
                    </w:rPr>
                  </w:pPr>
                  <w:r w:rsidRPr="00C75E4E">
                    <w:rPr>
                      <w:rFonts w:hint="eastAsia"/>
                      <w:kern w:val="0"/>
                    </w:rPr>
                    <w:t>标准</w:t>
                  </w:r>
                </w:p>
              </w:tc>
              <w:tc>
                <w:tcPr>
                  <w:tcW w:w="1080" w:type="dxa"/>
                  <w:vAlign w:val="bottom"/>
                </w:tcPr>
                <w:p w:rsidR="00A8459F" w:rsidRPr="00C75E4E" w:rsidRDefault="00A8459F" w:rsidP="00D916A9">
                  <w:pPr>
                    <w:widowControl/>
                    <w:spacing w:line="300" w:lineRule="auto"/>
                    <w:jc w:val="center"/>
                    <w:rPr>
                      <w:kern w:val="0"/>
                    </w:rPr>
                  </w:pPr>
                  <w:r w:rsidRPr="00C75E4E">
                    <w:rPr>
                      <w:rFonts w:hint="eastAsia"/>
                      <w:kern w:val="0"/>
                    </w:rPr>
                    <w:t>测值</w:t>
                  </w:r>
                </w:p>
              </w:tc>
              <w:tc>
                <w:tcPr>
                  <w:tcW w:w="1260" w:type="dxa"/>
                  <w:vAlign w:val="bottom"/>
                </w:tcPr>
                <w:p w:rsidR="00A8459F" w:rsidRPr="00C75E4E" w:rsidRDefault="00A8459F" w:rsidP="00D916A9">
                  <w:pPr>
                    <w:widowControl/>
                    <w:spacing w:line="300" w:lineRule="auto"/>
                    <w:jc w:val="center"/>
                    <w:rPr>
                      <w:kern w:val="0"/>
                    </w:rPr>
                  </w:pPr>
                  <w:r w:rsidRPr="00C75E4E">
                    <w:rPr>
                      <w:rFonts w:hint="eastAsia"/>
                      <w:kern w:val="0"/>
                    </w:rPr>
                    <w:t>标准</w:t>
                  </w:r>
                </w:p>
              </w:tc>
            </w:tr>
            <w:tr w:rsidR="00A8459F" w:rsidRPr="00EC1A82" w:rsidTr="00D916A9">
              <w:trPr>
                <w:trHeight w:val="453"/>
                <w:jc w:val="center"/>
              </w:trPr>
              <w:tc>
                <w:tcPr>
                  <w:tcW w:w="739" w:type="dxa"/>
                  <w:vAlign w:val="bottom"/>
                </w:tcPr>
                <w:p w:rsidR="00A8459F" w:rsidRPr="00C75E4E" w:rsidRDefault="00A8459F" w:rsidP="00D916A9">
                  <w:pPr>
                    <w:widowControl/>
                    <w:spacing w:line="300" w:lineRule="auto"/>
                    <w:jc w:val="center"/>
                    <w:rPr>
                      <w:color w:val="000000"/>
                      <w:kern w:val="0"/>
                    </w:rPr>
                  </w:pPr>
                  <w:r w:rsidRPr="00C75E4E">
                    <w:rPr>
                      <w:rFonts w:hint="eastAsia"/>
                      <w:color w:val="000000"/>
                    </w:rPr>
                    <w:t>1</w:t>
                  </w:r>
                </w:p>
              </w:tc>
              <w:tc>
                <w:tcPr>
                  <w:tcW w:w="3450" w:type="dxa"/>
                  <w:vAlign w:val="center"/>
                </w:tcPr>
                <w:p w:rsidR="00A8459F" w:rsidRPr="00C75E4E" w:rsidRDefault="00A8459F" w:rsidP="00A8459F">
                  <w:pPr>
                    <w:spacing w:line="300" w:lineRule="auto"/>
                    <w:jc w:val="center"/>
                  </w:pPr>
                  <w:r w:rsidRPr="00C75E4E">
                    <w:rPr>
                      <w:rFonts w:hint="eastAsia"/>
                    </w:rPr>
                    <w:t>在建楼盘北侧</w:t>
                  </w:r>
                  <w:r w:rsidRPr="00C75E4E">
                    <w:rPr>
                      <w:rFonts w:hint="eastAsia"/>
                      <w:szCs w:val="21"/>
                    </w:rPr>
                    <w:t>1m</w:t>
                  </w:r>
                  <w:r w:rsidRPr="00C75E4E">
                    <w:rPr>
                      <w:rFonts w:hint="eastAsia"/>
                      <w:szCs w:val="21"/>
                    </w:rPr>
                    <w:t>处</w:t>
                  </w:r>
                </w:p>
              </w:tc>
              <w:tc>
                <w:tcPr>
                  <w:tcW w:w="1080" w:type="dxa"/>
                  <w:vAlign w:val="center"/>
                </w:tcPr>
                <w:p w:rsidR="00A8459F" w:rsidRPr="00C75E4E" w:rsidRDefault="00A8459F" w:rsidP="00A8459F">
                  <w:pPr>
                    <w:jc w:val="center"/>
                    <w:rPr>
                      <w:color w:val="000000"/>
                      <w:szCs w:val="21"/>
                    </w:rPr>
                  </w:pPr>
                  <w:r w:rsidRPr="00C75E4E">
                    <w:rPr>
                      <w:rFonts w:hint="eastAsia"/>
                      <w:color w:val="000000"/>
                      <w:szCs w:val="21"/>
                    </w:rPr>
                    <w:t>55</w:t>
                  </w:r>
                </w:p>
              </w:tc>
              <w:tc>
                <w:tcPr>
                  <w:tcW w:w="1080" w:type="dxa"/>
                  <w:vAlign w:val="center"/>
                </w:tcPr>
                <w:p w:rsidR="00A8459F" w:rsidRPr="00C75E4E" w:rsidRDefault="00A8459F" w:rsidP="00D916A9">
                  <w:pPr>
                    <w:jc w:val="center"/>
                    <w:rPr>
                      <w:color w:val="000000"/>
                      <w:szCs w:val="21"/>
                    </w:rPr>
                  </w:pPr>
                  <w:r w:rsidRPr="00C75E4E">
                    <w:rPr>
                      <w:rFonts w:hint="eastAsia"/>
                      <w:color w:val="000000"/>
                      <w:szCs w:val="21"/>
                    </w:rPr>
                    <w:t>60</w:t>
                  </w:r>
                </w:p>
              </w:tc>
              <w:tc>
                <w:tcPr>
                  <w:tcW w:w="1080" w:type="dxa"/>
                  <w:vAlign w:val="center"/>
                </w:tcPr>
                <w:p w:rsidR="00A8459F" w:rsidRPr="00C75E4E" w:rsidRDefault="00A8459F" w:rsidP="00A8459F">
                  <w:pPr>
                    <w:jc w:val="center"/>
                    <w:rPr>
                      <w:color w:val="000000"/>
                      <w:szCs w:val="21"/>
                    </w:rPr>
                  </w:pPr>
                  <w:r w:rsidRPr="00C75E4E">
                    <w:rPr>
                      <w:rFonts w:hint="eastAsia"/>
                      <w:color w:val="000000"/>
                      <w:szCs w:val="21"/>
                    </w:rPr>
                    <w:t>48</w:t>
                  </w:r>
                </w:p>
              </w:tc>
              <w:tc>
                <w:tcPr>
                  <w:tcW w:w="1260" w:type="dxa"/>
                  <w:vAlign w:val="center"/>
                </w:tcPr>
                <w:p w:rsidR="00A8459F" w:rsidRPr="00EC1A82" w:rsidRDefault="00A8459F" w:rsidP="00D916A9">
                  <w:pPr>
                    <w:widowControl/>
                    <w:spacing w:line="300" w:lineRule="auto"/>
                    <w:jc w:val="center"/>
                    <w:rPr>
                      <w:color w:val="000000"/>
                      <w:kern w:val="0"/>
                    </w:rPr>
                  </w:pPr>
                  <w:r w:rsidRPr="00C75E4E">
                    <w:rPr>
                      <w:rFonts w:hint="eastAsia"/>
                      <w:color w:val="000000"/>
                      <w:kern w:val="0"/>
                    </w:rPr>
                    <w:t>50</w:t>
                  </w:r>
                </w:p>
              </w:tc>
            </w:tr>
          </w:tbl>
          <w:p w:rsidR="00F82432" w:rsidRPr="00EC1A82" w:rsidRDefault="00B20B78" w:rsidP="00F82432">
            <w:pPr>
              <w:spacing w:line="520" w:lineRule="exact"/>
              <w:ind w:firstLineChars="200" w:firstLine="480"/>
              <w:textAlignment w:val="baseline"/>
              <w:rPr>
                <w:sz w:val="24"/>
              </w:rPr>
            </w:pPr>
            <w:r w:rsidRPr="00EC1A82">
              <w:rPr>
                <w:rFonts w:hint="eastAsia"/>
                <w:sz w:val="24"/>
              </w:rPr>
              <w:t>由</w:t>
            </w:r>
            <w:r w:rsidR="000A2493" w:rsidRPr="00EC1A82">
              <w:rPr>
                <w:rFonts w:hint="eastAsia"/>
                <w:sz w:val="24"/>
              </w:rPr>
              <w:t>上表</w:t>
            </w:r>
            <w:r w:rsidR="00F969D5">
              <w:rPr>
                <w:rFonts w:hint="eastAsia"/>
                <w:sz w:val="24"/>
              </w:rPr>
              <w:t>7</w:t>
            </w:r>
            <w:r w:rsidR="00A8459F">
              <w:rPr>
                <w:rFonts w:hint="eastAsia"/>
                <w:sz w:val="24"/>
              </w:rPr>
              <w:t>、</w:t>
            </w:r>
            <w:r w:rsidR="00F969D5">
              <w:rPr>
                <w:rFonts w:hint="eastAsia"/>
                <w:sz w:val="24"/>
              </w:rPr>
              <w:t>8</w:t>
            </w:r>
            <w:r w:rsidR="000A2493" w:rsidRPr="00EC1A82">
              <w:rPr>
                <w:rFonts w:hint="eastAsia"/>
                <w:sz w:val="24"/>
              </w:rPr>
              <w:t>测量结果可见，</w:t>
            </w:r>
            <w:r w:rsidR="00330BA6" w:rsidRPr="00EC1A82">
              <w:rPr>
                <w:rFonts w:hint="eastAsia"/>
                <w:sz w:val="24"/>
                <w:szCs w:val="24"/>
              </w:rPr>
              <w:t>监测</w:t>
            </w:r>
            <w:r w:rsidR="00330BA6" w:rsidRPr="00EC1A82">
              <w:rPr>
                <w:sz w:val="24"/>
                <w:szCs w:val="24"/>
              </w:rPr>
              <w:t>点位的</w:t>
            </w:r>
            <w:r w:rsidR="00330BA6" w:rsidRPr="00EC1A82">
              <w:rPr>
                <w:rFonts w:hint="eastAsia"/>
                <w:sz w:val="24"/>
                <w:szCs w:val="24"/>
              </w:rPr>
              <w:t>噪声测量值满足</w:t>
            </w:r>
            <w:r w:rsidR="00CC3358" w:rsidRPr="00C8083C">
              <w:rPr>
                <w:rFonts w:cs="宋体" w:hint="eastAsia"/>
                <w:kern w:val="0"/>
                <w:sz w:val="24"/>
                <w:szCs w:val="24"/>
              </w:rPr>
              <w:t>《声环境质量标准》</w:t>
            </w:r>
            <w:r w:rsidR="00CC3358" w:rsidRPr="00C8083C">
              <w:rPr>
                <w:kern w:val="0"/>
                <w:sz w:val="24"/>
                <w:szCs w:val="24"/>
              </w:rPr>
              <w:t>（</w:t>
            </w:r>
            <w:r w:rsidR="00CC3358" w:rsidRPr="00C8083C">
              <w:rPr>
                <w:kern w:val="0"/>
                <w:sz w:val="24"/>
                <w:szCs w:val="24"/>
              </w:rPr>
              <w:t>GB3096-2008</w:t>
            </w:r>
            <w:r w:rsidR="00CC3358" w:rsidRPr="00C8083C">
              <w:rPr>
                <w:kern w:val="0"/>
                <w:sz w:val="24"/>
                <w:szCs w:val="24"/>
              </w:rPr>
              <w:t>）</w:t>
            </w:r>
            <w:r w:rsidR="00CC3358" w:rsidRPr="00C8083C">
              <w:rPr>
                <w:rFonts w:hint="eastAsia"/>
                <w:sz w:val="24"/>
              </w:rPr>
              <w:t>中</w:t>
            </w:r>
            <w:r w:rsidR="00CC3358" w:rsidRPr="00C8083C">
              <w:rPr>
                <w:rFonts w:hint="eastAsia"/>
                <w:sz w:val="24"/>
              </w:rPr>
              <w:t>2</w:t>
            </w:r>
            <w:r w:rsidR="00CC3358" w:rsidRPr="00C8083C">
              <w:rPr>
                <w:rFonts w:hint="eastAsia"/>
                <w:sz w:val="24"/>
              </w:rPr>
              <w:t>类标准要求。</w:t>
            </w:r>
          </w:p>
          <w:p w:rsidR="00172C08" w:rsidRPr="009718D4" w:rsidRDefault="00172C08" w:rsidP="00172C08">
            <w:pPr>
              <w:tabs>
                <w:tab w:val="left" w:pos="360"/>
              </w:tabs>
              <w:adjustRightInd w:val="0"/>
              <w:spacing w:before="120" w:line="520" w:lineRule="exact"/>
              <w:textAlignment w:val="baseline"/>
              <w:rPr>
                <w:b/>
                <w:caps/>
                <w:sz w:val="24"/>
              </w:rPr>
            </w:pPr>
            <w:r w:rsidRPr="009718D4">
              <w:rPr>
                <w:rFonts w:hint="eastAsia"/>
                <w:b/>
                <w:caps/>
                <w:sz w:val="24"/>
              </w:rPr>
              <w:t>二</w:t>
            </w:r>
            <w:r w:rsidRPr="009718D4">
              <w:rPr>
                <w:rFonts w:hint="eastAsia"/>
                <w:b/>
                <w:caps/>
                <w:sz w:val="24"/>
              </w:rPr>
              <w:t xml:space="preserve">  </w:t>
            </w:r>
            <w:r w:rsidRPr="009718D4">
              <w:rPr>
                <w:rFonts w:hint="eastAsia"/>
                <w:b/>
                <w:caps/>
                <w:sz w:val="24"/>
              </w:rPr>
              <w:t>水环境现状</w:t>
            </w:r>
          </w:p>
          <w:p w:rsidR="00172C08" w:rsidRPr="009718D4" w:rsidRDefault="00C8083C" w:rsidP="00172C08">
            <w:pPr>
              <w:spacing w:line="384" w:lineRule="auto"/>
              <w:ind w:firstLineChars="200" w:firstLine="480"/>
              <w:rPr>
                <w:sz w:val="24"/>
              </w:rPr>
            </w:pPr>
            <w:r w:rsidRPr="001B6F76">
              <w:rPr>
                <w:rFonts w:hint="eastAsia"/>
                <w:sz w:val="24"/>
              </w:rPr>
              <w:t>根据广东省近岸海域环境功能区划，本</w:t>
            </w:r>
            <w:r w:rsidRPr="001B6F76">
              <w:rPr>
                <w:rFonts w:cs="宋体" w:hint="eastAsia"/>
                <w:kern w:val="0"/>
                <w:sz w:val="24"/>
                <w:szCs w:val="24"/>
              </w:rPr>
              <w:t>项目所在区域水域执行</w:t>
            </w:r>
            <w:r w:rsidRPr="001B6F76">
              <w:rPr>
                <w:rFonts w:hint="eastAsia"/>
                <w:sz w:val="24"/>
              </w:rPr>
              <w:t>《海水水质标准</w:t>
            </w:r>
            <w:r w:rsidRPr="001B6F76">
              <w:rPr>
                <w:rFonts w:hint="eastAsia"/>
                <w:sz w:val="24"/>
              </w:rPr>
              <w:t>(</w:t>
            </w:r>
            <w:r w:rsidRPr="001B6F76">
              <w:rPr>
                <w:sz w:val="24"/>
              </w:rPr>
              <w:t>G</w:t>
            </w:r>
            <w:r w:rsidRPr="001B6F76">
              <w:rPr>
                <w:rFonts w:hint="eastAsia"/>
                <w:sz w:val="24"/>
              </w:rPr>
              <w:t>B3097</w:t>
            </w:r>
            <w:r w:rsidRPr="001B6F76">
              <w:rPr>
                <w:sz w:val="24"/>
              </w:rPr>
              <w:t>-</w:t>
            </w:r>
            <w:r w:rsidRPr="001B6F76">
              <w:rPr>
                <w:rFonts w:hint="eastAsia"/>
                <w:sz w:val="24"/>
              </w:rPr>
              <w:t>1997)</w:t>
            </w:r>
            <w:r w:rsidRPr="001B6F76">
              <w:rPr>
                <w:rFonts w:hint="eastAsia"/>
                <w:sz w:val="24"/>
              </w:rPr>
              <w:t>》执行Ⅲ类标准，该水域目前水质良好，水质达到三类水质标准。</w:t>
            </w:r>
          </w:p>
          <w:p w:rsidR="00172C08" w:rsidRPr="0057360B" w:rsidRDefault="00172C08" w:rsidP="00172C08">
            <w:pPr>
              <w:spacing w:line="520" w:lineRule="exact"/>
              <w:rPr>
                <w:b/>
                <w:caps/>
                <w:sz w:val="24"/>
              </w:rPr>
            </w:pPr>
            <w:r w:rsidRPr="009718D4">
              <w:rPr>
                <w:rFonts w:hint="eastAsia"/>
                <w:b/>
                <w:caps/>
                <w:sz w:val="24"/>
              </w:rPr>
              <w:t>三</w:t>
            </w:r>
            <w:r w:rsidRPr="009718D4">
              <w:rPr>
                <w:rFonts w:hint="eastAsia"/>
                <w:b/>
                <w:caps/>
                <w:sz w:val="24"/>
              </w:rPr>
              <w:t xml:space="preserve">  </w:t>
            </w:r>
            <w:r w:rsidRPr="0057360B">
              <w:rPr>
                <w:rFonts w:hint="eastAsia"/>
                <w:b/>
                <w:caps/>
                <w:sz w:val="24"/>
              </w:rPr>
              <w:t>环境空气</w:t>
            </w:r>
            <w:r w:rsidRPr="0057360B">
              <w:rPr>
                <w:rFonts w:hint="eastAsia"/>
                <w:b/>
                <w:sz w:val="24"/>
              </w:rPr>
              <w:t>现状</w:t>
            </w:r>
          </w:p>
          <w:p w:rsidR="00172C08" w:rsidRPr="0057360B" w:rsidRDefault="00172C08" w:rsidP="00172C08">
            <w:pPr>
              <w:autoSpaceDE w:val="0"/>
              <w:autoSpaceDN w:val="0"/>
              <w:adjustRightInd w:val="0"/>
              <w:spacing w:line="384" w:lineRule="auto"/>
              <w:ind w:firstLineChars="200" w:firstLine="480"/>
              <w:jc w:val="left"/>
              <w:rPr>
                <w:rFonts w:cs="宋体"/>
                <w:kern w:val="0"/>
                <w:sz w:val="24"/>
                <w:szCs w:val="24"/>
              </w:rPr>
            </w:pPr>
            <w:r w:rsidRPr="0057360B">
              <w:rPr>
                <w:rFonts w:cs="宋体" w:hint="eastAsia"/>
                <w:kern w:val="0"/>
                <w:sz w:val="24"/>
                <w:szCs w:val="24"/>
              </w:rPr>
              <w:t>根据《湛江市环境保护规划（</w:t>
            </w:r>
            <w:r w:rsidRPr="0057360B">
              <w:rPr>
                <w:rFonts w:cs="TimesNewRomanPSMT"/>
                <w:kern w:val="0"/>
                <w:sz w:val="24"/>
                <w:szCs w:val="24"/>
              </w:rPr>
              <w:t xml:space="preserve">2006~2020 </w:t>
            </w:r>
            <w:r w:rsidRPr="0057360B">
              <w:rPr>
                <w:rFonts w:cs="宋体" w:hint="eastAsia"/>
                <w:kern w:val="0"/>
                <w:sz w:val="24"/>
                <w:szCs w:val="24"/>
              </w:rPr>
              <w:t>年）》划分规定，本项目所在地属二类区域，执行《环境空气质量标准》</w:t>
            </w:r>
            <w:r w:rsidRPr="0057360B">
              <w:rPr>
                <w:rFonts w:cs="TimesNewRomanPSMT"/>
                <w:kern w:val="0"/>
                <w:sz w:val="24"/>
                <w:szCs w:val="24"/>
              </w:rPr>
              <w:t>(GB3095-2012)</w:t>
            </w:r>
            <w:r w:rsidRPr="0057360B">
              <w:rPr>
                <w:rFonts w:cs="宋体" w:hint="eastAsia"/>
                <w:kern w:val="0"/>
                <w:sz w:val="24"/>
                <w:szCs w:val="24"/>
              </w:rPr>
              <w:t>二级标准。</w:t>
            </w:r>
          </w:p>
          <w:p w:rsidR="00211B9E" w:rsidRPr="0057360B" w:rsidRDefault="00211B9E" w:rsidP="001951F3">
            <w:pPr>
              <w:spacing w:line="360" w:lineRule="auto"/>
              <w:ind w:firstLineChars="200" w:firstLine="480"/>
              <w:rPr>
                <w:sz w:val="24"/>
                <w:szCs w:val="24"/>
              </w:rPr>
            </w:pPr>
            <w:r w:rsidRPr="0057360B">
              <w:rPr>
                <w:rFonts w:hint="eastAsia"/>
                <w:sz w:val="24"/>
                <w:szCs w:val="24"/>
              </w:rPr>
              <w:lastRenderedPageBreak/>
              <w:t>本项目引用《湛江市环境质量年报简报（</w:t>
            </w:r>
            <w:r w:rsidRPr="0057360B">
              <w:rPr>
                <w:rFonts w:hint="eastAsia"/>
                <w:sz w:val="24"/>
                <w:szCs w:val="24"/>
              </w:rPr>
              <w:t>2018</w:t>
            </w:r>
            <w:r w:rsidRPr="0057360B">
              <w:rPr>
                <w:rFonts w:hint="eastAsia"/>
                <w:sz w:val="24"/>
                <w:szCs w:val="24"/>
              </w:rPr>
              <w:t>年）》的相关数据和结论判断项目所在区域是否属于大气环境质量达标区。</w:t>
            </w:r>
            <w:r w:rsidRPr="0057360B">
              <w:rPr>
                <w:rFonts w:hint="eastAsia"/>
                <w:sz w:val="24"/>
                <w:szCs w:val="24"/>
              </w:rPr>
              <w:t>2018</w:t>
            </w:r>
            <w:r w:rsidRPr="0057360B">
              <w:rPr>
                <w:rFonts w:hint="eastAsia"/>
                <w:sz w:val="24"/>
                <w:szCs w:val="24"/>
              </w:rPr>
              <w:t>年湛江市二氧化硫、二氧化氮年浓度值分别为</w:t>
            </w:r>
            <w:r w:rsidRPr="0057360B">
              <w:rPr>
                <w:sz w:val="24"/>
                <w:szCs w:val="24"/>
              </w:rPr>
              <w:t>9μg/m</w:t>
            </w:r>
            <w:r w:rsidRPr="0057360B">
              <w:rPr>
                <w:sz w:val="24"/>
                <w:szCs w:val="24"/>
                <w:vertAlign w:val="superscript"/>
              </w:rPr>
              <w:t>3</w:t>
            </w:r>
            <w:r w:rsidRPr="0057360B">
              <w:rPr>
                <w:sz w:val="24"/>
                <w:szCs w:val="24"/>
              </w:rPr>
              <w:t>、</w:t>
            </w:r>
            <w:r w:rsidRPr="0057360B">
              <w:rPr>
                <w:sz w:val="24"/>
                <w:szCs w:val="24"/>
              </w:rPr>
              <w:t>14μg/m</w:t>
            </w:r>
            <w:r w:rsidRPr="0057360B">
              <w:rPr>
                <w:sz w:val="24"/>
                <w:szCs w:val="24"/>
                <w:vertAlign w:val="superscript"/>
              </w:rPr>
              <w:t>3</w:t>
            </w:r>
            <w:r w:rsidRPr="0057360B">
              <w:rPr>
                <w:sz w:val="24"/>
                <w:szCs w:val="24"/>
              </w:rPr>
              <w:t>，</w:t>
            </w:r>
            <w:r w:rsidRPr="0057360B">
              <w:rPr>
                <w:sz w:val="24"/>
                <w:szCs w:val="24"/>
              </w:rPr>
              <w:t>PM</w:t>
            </w:r>
            <w:r w:rsidRPr="0057360B">
              <w:rPr>
                <w:sz w:val="24"/>
                <w:szCs w:val="24"/>
                <w:vertAlign w:val="subscript"/>
              </w:rPr>
              <w:t>10</w:t>
            </w:r>
            <w:r w:rsidRPr="0057360B">
              <w:rPr>
                <w:sz w:val="24"/>
                <w:szCs w:val="24"/>
              </w:rPr>
              <w:t>年浓度值为</w:t>
            </w:r>
            <w:r w:rsidRPr="0057360B">
              <w:rPr>
                <w:sz w:val="24"/>
                <w:szCs w:val="24"/>
              </w:rPr>
              <w:t>39μg/m</w:t>
            </w:r>
            <w:r w:rsidRPr="0057360B">
              <w:rPr>
                <w:sz w:val="24"/>
                <w:szCs w:val="24"/>
                <w:vertAlign w:val="superscript"/>
              </w:rPr>
              <w:t>3</w:t>
            </w:r>
            <w:r w:rsidRPr="0057360B">
              <w:rPr>
                <w:sz w:val="24"/>
                <w:szCs w:val="24"/>
              </w:rPr>
              <w:t>，一氧化碳（</w:t>
            </w:r>
            <w:r w:rsidRPr="0057360B">
              <w:rPr>
                <w:sz w:val="24"/>
                <w:szCs w:val="24"/>
              </w:rPr>
              <w:t>24</w:t>
            </w:r>
            <w:r w:rsidRPr="0057360B">
              <w:rPr>
                <w:sz w:val="24"/>
                <w:szCs w:val="24"/>
              </w:rPr>
              <w:t>小时平均）全年第</w:t>
            </w:r>
            <w:r w:rsidRPr="0057360B">
              <w:rPr>
                <w:sz w:val="24"/>
                <w:szCs w:val="24"/>
              </w:rPr>
              <w:t>95</w:t>
            </w:r>
            <w:r w:rsidRPr="0057360B">
              <w:rPr>
                <w:sz w:val="24"/>
                <w:szCs w:val="24"/>
              </w:rPr>
              <w:t>百分位数浓度值为</w:t>
            </w:r>
            <w:r w:rsidRPr="0057360B">
              <w:rPr>
                <w:sz w:val="24"/>
                <w:szCs w:val="24"/>
              </w:rPr>
              <w:t>0.9 mg/m</w:t>
            </w:r>
            <w:r w:rsidRPr="0057360B">
              <w:rPr>
                <w:sz w:val="24"/>
                <w:szCs w:val="24"/>
                <w:vertAlign w:val="superscript"/>
              </w:rPr>
              <w:t>3</w:t>
            </w:r>
            <w:r w:rsidRPr="0057360B">
              <w:rPr>
                <w:sz w:val="24"/>
                <w:szCs w:val="24"/>
              </w:rPr>
              <w:t>，均低于《环境空气质量标准》（</w:t>
            </w:r>
            <w:r w:rsidRPr="0057360B">
              <w:rPr>
                <w:sz w:val="24"/>
                <w:szCs w:val="24"/>
              </w:rPr>
              <w:t>GB3095-2012</w:t>
            </w:r>
            <w:r w:rsidRPr="0057360B">
              <w:rPr>
                <w:sz w:val="24"/>
                <w:szCs w:val="24"/>
              </w:rPr>
              <w:t>）中一级标准限值；</w:t>
            </w:r>
            <w:r w:rsidRPr="0057360B">
              <w:rPr>
                <w:sz w:val="24"/>
                <w:szCs w:val="24"/>
              </w:rPr>
              <w:t>PM</w:t>
            </w:r>
            <w:r w:rsidRPr="0057360B">
              <w:rPr>
                <w:sz w:val="24"/>
                <w:szCs w:val="24"/>
                <w:vertAlign w:val="subscript"/>
              </w:rPr>
              <w:t>2.5</w:t>
            </w:r>
            <w:r w:rsidRPr="0057360B">
              <w:rPr>
                <w:sz w:val="24"/>
                <w:szCs w:val="24"/>
              </w:rPr>
              <w:t>年浓度值为</w:t>
            </w:r>
            <w:r w:rsidRPr="0057360B">
              <w:rPr>
                <w:sz w:val="24"/>
                <w:szCs w:val="24"/>
              </w:rPr>
              <w:t>27μg/m</w:t>
            </w:r>
            <w:r w:rsidRPr="0057360B">
              <w:rPr>
                <w:sz w:val="24"/>
                <w:szCs w:val="24"/>
                <w:vertAlign w:val="superscript"/>
              </w:rPr>
              <w:t>3</w:t>
            </w:r>
            <w:r w:rsidRPr="0057360B">
              <w:rPr>
                <w:sz w:val="24"/>
                <w:szCs w:val="24"/>
              </w:rPr>
              <w:t>，臭氧（日最大</w:t>
            </w:r>
            <w:r w:rsidRPr="0057360B">
              <w:rPr>
                <w:sz w:val="24"/>
                <w:szCs w:val="24"/>
              </w:rPr>
              <w:t>8</w:t>
            </w:r>
            <w:r w:rsidRPr="0057360B">
              <w:rPr>
                <w:sz w:val="24"/>
                <w:szCs w:val="24"/>
              </w:rPr>
              <w:t>小时平均）全年第</w:t>
            </w:r>
            <w:r w:rsidRPr="0057360B">
              <w:rPr>
                <w:sz w:val="24"/>
                <w:szCs w:val="24"/>
              </w:rPr>
              <w:t>90</w:t>
            </w:r>
            <w:r w:rsidRPr="0057360B">
              <w:rPr>
                <w:sz w:val="24"/>
                <w:szCs w:val="24"/>
              </w:rPr>
              <w:t>百分位数为</w:t>
            </w:r>
            <w:r w:rsidRPr="0057360B">
              <w:rPr>
                <w:sz w:val="24"/>
                <w:szCs w:val="24"/>
              </w:rPr>
              <w:t>150ug/m</w:t>
            </w:r>
            <w:r w:rsidRPr="0057360B">
              <w:rPr>
                <w:sz w:val="24"/>
                <w:szCs w:val="24"/>
                <w:vertAlign w:val="superscript"/>
              </w:rPr>
              <w:t>3</w:t>
            </w:r>
            <w:r w:rsidRPr="0057360B">
              <w:rPr>
                <w:sz w:val="24"/>
                <w:szCs w:val="24"/>
              </w:rPr>
              <w:t>，</w:t>
            </w:r>
            <w:r w:rsidRPr="0057360B">
              <w:rPr>
                <w:rFonts w:hint="eastAsia"/>
                <w:sz w:val="24"/>
                <w:szCs w:val="24"/>
              </w:rPr>
              <w:t>均低于《环境空气质量标准》（</w:t>
            </w:r>
            <w:r w:rsidRPr="0057360B">
              <w:rPr>
                <w:rFonts w:hint="eastAsia"/>
                <w:sz w:val="24"/>
                <w:szCs w:val="24"/>
              </w:rPr>
              <w:t>GB3095-2012</w:t>
            </w:r>
            <w:r w:rsidRPr="0057360B">
              <w:rPr>
                <w:rFonts w:hint="eastAsia"/>
                <w:sz w:val="24"/>
                <w:szCs w:val="24"/>
              </w:rPr>
              <w:t>）中二级标准限值，详见表</w:t>
            </w:r>
            <w:r w:rsidR="00F969D5" w:rsidRPr="0057360B">
              <w:rPr>
                <w:rFonts w:hint="eastAsia"/>
                <w:sz w:val="24"/>
                <w:szCs w:val="24"/>
              </w:rPr>
              <w:t>9</w:t>
            </w:r>
            <w:r w:rsidRPr="0057360B">
              <w:rPr>
                <w:rFonts w:hint="eastAsia"/>
                <w:sz w:val="24"/>
                <w:szCs w:val="24"/>
              </w:rPr>
              <w:t>。因此，本项目所在区域为大气环境质量达标区。</w:t>
            </w:r>
          </w:p>
          <w:p w:rsidR="00211B9E" w:rsidRPr="0057360B" w:rsidRDefault="00211B9E" w:rsidP="00211B9E">
            <w:pPr>
              <w:spacing w:line="360" w:lineRule="auto"/>
              <w:jc w:val="center"/>
              <w:rPr>
                <w:sz w:val="24"/>
                <w:szCs w:val="24"/>
              </w:rPr>
            </w:pPr>
            <w:r w:rsidRPr="0057360B">
              <w:rPr>
                <w:sz w:val="24"/>
                <w:szCs w:val="24"/>
              </w:rPr>
              <w:t>表</w:t>
            </w:r>
            <w:r w:rsidR="00F969D5" w:rsidRPr="0057360B">
              <w:rPr>
                <w:rFonts w:hint="eastAsia"/>
                <w:sz w:val="24"/>
                <w:szCs w:val="24"/>
              </w:rPr>
              <w:t>9</w:t>
            </w:r>
            <w:r w:rsidRPr="0057360B">
              <w:rPr>
                <w:sz w:val="24"/>
                <w:szCs w:val="24"/>
              </w:rPr>
              <w:t xml:space="preserve"> </w:t>
            </w:r>
            <w:r w:rsidRPr="0057360B">
              <w:rPr>
                <w:rFonts w:hint="eastAsia"/>
                <w:sz w:val="24"/>
                <w:szCs w:val="24"/>
              </w:rPr>
              <w:t xml:space="preserve"> 2018</w:t>
            </w:r>
            <w:r w:rsidRPr="0057360B">
              <w:rPr>
                <w:rFonts w:hint="eastAsia"/>
                <w:sz w:val="24"/>
                <w:szCs w:val="24"/>
              </w:rPr>
              <w:t>年湛江市空气质量现状一览表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52"/>
              <w:gridCol w:w="1160"/>
              <w:gridCol w:w="1193"/>
              <w:gridCol w:w="1445"/>
              <w:gridCol w:w="1710"/>
              <w:gridCol w:w="1034"/>
              <w:gridCol w:w="1052"/>
            </w:tblGrid>
            <w:tr w:rsidR="00211B9E" w:rsidRPr="0057360B" w:rsidTr="000671E9">
              <w:trPr>
                <w:trHeight w:val="445"/>
              </w:trPr>
              <w:tc>
                <w:tcPr>
                  <w:tcW w:w="1288" w:type="dxa"/>
                  <w:shd w:val="clear" w:color="auto" w:fill="auto"/>
                  <w:vAlign w:val="center"/>
                </w:tcPr>
                <w:p w:rsidR="00211B9E" w:rsidRPr="0057360B" w:rsidRDefault="00211B9E" w:rsidP="000671E9">
                  <w:pPr>
                    <w:jc w:val="center"/>
                    <w:rPr>
                      <w:bCs/>
                    </w:rPr>
                  </w:pPr>
                  <w:r w:rsidRPr="0057360B">
                    <w:t>评价指标</w:t>
                  </w:r>
                </w:p>
              </w:tc>
              <w:tc>
                <w:tcPr>
                  <w:tcW w:w="1179" w:type="dxa"/>
                  <w:shd w:val="clear" w:color="auto" w:fill="auto"/>
                  <w:vAlign w:val="center"/>
                </w:tcPr>
                <w:p w:rsidR="00211B9E" w:rsidRPr="0057360B" w:rsidRDefault="00211B9E" w:rsidP="000671E9">
                  <w:pPr>
                    <w:jc w:val="center"/>
                    <w:rPr>
                      <w:bCs/>
                    </w:rPr>
                  </w:pPr>
                  <w:r w:rsidRPr="0057360B">
                    <w:t>SO</w:t>
                  </w:r>
                  <w:r w:rsidRPr="0057360B">
                    <w:rPr>
                      <w:vertAlign w:val="subscript"/>
                    </w:rPr>
                    <w:t>2</w:t>
                  </w:r>
                </w:p>
              </w:tc>
              <w:tc>
                <w:tcPr>
                  <w:tcW w:w="1213" w:type="dxa"/>
                  <w:shd w:val="clear" w:color="auto" w:fill="auto"/>
                  <w:vAlign w:val="center"/>
                </w:tcPr>
                <w:p w:rsidR="00211B9E" w:rsidRPr="0057360B" w:rsidRDefault="00211B9E" w:rsidP="000671E9">
                  <w:pPr>
                    <w:jc w:val="center"/>
                    <w:rPr>
                      <w:bCs/>
                    </w:rPr>
                  </w:pPr>
                  <w:r w:rsidRPr="0057360B">
                    <w:t>NO</w:t>
                  </w:r>
                  <w:r w:rsidRPr="0057360B">
                    <w:rPr>
                      <w:vertAlign w:val="subscript"/>
                    </w:rPr>
                    <w:t>2</w:t>
                  </w:r>
                </w:p>
              </w:tc>
              <w:tc>
                <w:tcPr>
                  <w:tcW w:w="1474" w:type="dxa"/>
                  <w:shd w:val="clear" w:color="auto" w:fill="auto"/>
                  <w:vAlign w:val="center"/>
                </w:tcPr>
                <w:p w:rsidR="00211B9E" w:rsidRPr="0057360B" w:rsidRDefault="00211B9E" w:rsidP="000671E9">
                  <w:pPr>
                    <w:jc w:val="center"/>
                    <w:rPr>
                      <w:bCs/>
                    </w:rPr>
                  </w:pPr>
                  <w:r w:rsidRPr="0057360B">
                    <w:t>CO</w:t>
                  </w:r>
                </w:p>
              </w:tc>
              <w:tc>
                <w:tcPr>
                  <w:tcW w:w="1753" w:type="dxa"/>
                  <w:shd w:val="clear" w:color="auto" w:fill="auto"/>
                  <w:vAlign w:val="center"/>
                </w:tcPr>
                <w:p w:rsidR="00211B9E" w:rsidRPr="0057360B" w:rsidRDefault="00211B9E" w:rsidP="000671E9">
                  <w:pPr>
                    <w:jc w:val="center"/>
                    <w:rPr>
                      <w:bCs/>
                    </w:rPr>
                  </w:pPr>
                  <w:r w:rsidRPr="0057360B">
                    <w:t>O</w:t>
                  </w:r>
                  <w:r w:rsidRPr="0057360B">
                    <w:rPr>
                      <w:vertAlign w:val="subscript"/>
                    </w:rPr>
                    <w:t>3</w:t>
                  </w:r>
                </w:p>
              </w:tc>
              <w:tc>
                <w:tcPr>
                  <w:tcW w:w="1047" w:type="dxa"/>
                  <w:shd w:val="clear" w:color="auto" w:fill="auto"/>
                  <w:vAlign w:val="center"/>
                </w:tcPr>
                <w:p w:rsidR="00211B9E" w:rsidRPr="0057360B" w:rsidRDefault="00211B9E" w:rsidP="000671E9">
                  <w:pPr>
                    <w:jc w:val="center"/>
                    <w:rPr>
                      <w:bCs/>
                    </w:rPr>
                  </w:pPr>
                  <w:r w:rsidRPr="0057360B">
                    <w:t>PM</w:t>
                  </w:r>
                  <w:r w:rsidRPr="0057360B">
                    <w:rPr>
                      <w:vertAlign w:val="subscript"/>
                    </w:rPr>
                    <w:t>10</w:t>
                  </w:r>
                </w:p>
              </w:tc>
              <w:tc>
                <w:tcPr>
                  <w:tcW w:w="1066" w:type="dxa"/>
                  <w:shd w:val="clear" w:color="auto" w:fill="auto"/>
                  <w:vAlign w:val="center"/>
                </w:tcPr>
                <w:p w:rsidR="00211B9E" w:rsidRPr="0057360B" w:rsidRDefault="00211B9E" w:rsidP="000671E9">
                  <w:pPr>
                    <w:jc w:val="center"/>
                    <w:rPr>
                      <w:bCs/>
                    </w:rPr>
                  </w:pPr>
                  <w:r w:rsidRPr="0057360B">
                    <w:t>PM</w:t>
                  </w:r>
                  <w:r w:rsidRPr="0057360B">
                    <w:rPr>
                      <w:vertAlign w:val="subscript"/>
                    </w:rPr>
                    <w:t>2.5</w:t>
                  </w:r>
                </w:p>
              </w:tc>
            </w:tr>
            <w:tr w:rsidR="00211B9E" w:rsidRPr="0057360B" w:rsidTr="000671E9">
              <w:trPr>
                <w:trHeight w:val="445"/>
              </w:trPr>
              <w:tc>
                <w:tcPr>
                  <w:tcW w:w="1288" w:type="dxa"/>
                  <w:shd w:val="clear" w:color="auto" w:fill="auto"/>
                  <w:vAlign w:val="center"/>
                </w:tcPr>
                <w:p w:rsidR="00211B9E" w:rsidRPr="0057360B" w:rsidRDefault="00211B9E" w:rsidP="000671E9">
                  <w:pPr>
                    <w:jc w:val="center"/>
                    <w:rPr>
                      <w:bCs/>
                    </w:rPr>
                  </w:pPr>
                  <w:r w:rsidRPr="0057360B">
                    <w:t>平均时间</w:t>
                  </w:r>
                </w:p>
              </w:tc>
              <w:tc>
                <w:tcPr>
                  <w:tcW w:w="1179" w:type="dxa"/>
                  <w:shd w:val="clear" w:color="auto" w:fill="auto"/>
                  <w:vAlign w:val="center"/>
                </w:tcPr>
                <w:p w:rsidR="00211B9E" w:rsidRPr="0057360B" w:rsidRDefault="00211B9E" w:rsidP="000671E9">
                  <w:pPr>
                    <w:jc w:val="center"/>
                    <w:rPr>
                      <w:bCs/>
                    </w:rPr>
                  </w:pPr>
                  <w:r w:rsidRPr="0057360B">
                    <w:t>年平均</w:t>
                  </w:r>
                </w:p>
              </w:tc>
              <w:tc>
                <w:tcPr>
                  <w:tcW w:w="1213" w:type="dxa"/>
                  <w:shd w:val="clear" w:color="auto" w:fill="auto"/>
                  <w:vAlign w:val="center"/>
                </w:tcPr>
                <w:p w:rsidR="00211B9E" w:rsidRPr="0057360B" w:rsidRDefault="00211B9E" w:rsidP="000671E9">
                  <w:pPr>
                    <w:jc w:val="center"/>
                    <w:rPr>
                      <w:bCs/>
                    </w:rPr>
                  </w:pPr>
                  <w:r w:rsidRPr="0057360B">
                    <w:t>年平均</w:t>
                  </w:r>
                </w:p>
              </w:tc>
              <w:tc>
                <w:tcPr>
                  <w:tcW w:w="1474" w:type="dxa"/>
                  <w:shd w:val="clear" w:color="auto" w:fill="auto"/>
                  <w:vAlign w:val="center"/>
                </w:tcPr>
                <w:p w:rsidR="00211B9E" w:rsidRPr="0057360B" w:rsidRDefault="00211B9E" w:rsidP="000671E9">
                  <w:pPr>
                    <w:jc w:val="center"/>
                    <w:rPr>
                      <w:bCs/>
                    </w:rPr>
                  </w:pPr>
                  <w:r w:rsidRPr="0057360B">
                    <w:t>24</w:t>
                  </w:r>
                  <w:r w:rsidRPr="0057360B">
                    <w:t>小时平均</w:t>
                  </w:r>
                </w:p>
              </w:tc>
              <w:tc>
                <w:tcPr>
                  <w:tcW w:w="1753" w:type="dxa"/>
                  <w:shd w:val="clear" w:color="auto" w:fill="auto"/>
                  <w:vAlign w:val="center"/>
                </w:tcPr>
                <w:p w:rsidR="00211B9E" w:rsidRPr="0057360B" w:rsidRDefault="00211B9E" w:rsidP="000671E9">
                  <w:pPr>
                    <w:jc w:val="center"/>
                    <w:rPr>
                      <w:bCs/>
                    </w:rPr>
                  </w:pPr>
                  <w:r w:rsidRPr="0057360B">
                    <w:t>日最大</w:t>
                  </w:r>
                  <w:r w:rsidRPr="0057360B">
                    <w:t>8h</w:t>
                  </w:r>
                  <w:r w:rsidRPr="0057360B">
                    <w:t>平均</w:t>
                  </w:r>
                </w:p>
              </w:tc>
              <w:tc>
                <w:tcPr>
                  <w:tcW w:w="1047" w:type="dxa"/>
                  <w:shd w:val="clear" w:color="auto" w:fill="auto"/>
                  <w:vAlign w:val="center"/>
                </w:tcPr>
                <w:p w:rsidR="00211B9E" w:rsidRPr="0057360B" w:rsidRDefault="00211B9E" w:rsidP="000671E9">
                  <w:pPr>
                    <w:jc w:val="center"/>
                    <w:rPr>
                      <w:bCs/>
                    </w:rPr>
                  </w:pPr>
                  <w:r w:rsidRPr="0057360B">
                    <w:t>年平均</w:t>
                  </w:r>
                </w:p>
              </w:tc>
              <w:tc>
                <w:tcPr>
                  <w:tcW w:w="1066" w:type="dxa"/>
                  <w:shd w:val="clear" w:color="auto" w:fill="auto"/>
                  <w:vAlign w:val="center"/>
                </w:tcPr>
                <w:p w:rsidR="00211B9E" w:rsidRPr="0057360B" w:rsidRDefault="00211B9E" w:rsidP="000671E9">
                  <w:pPr>
                    <w:jc w:val="center"/>
                    <w:rPr>
                      <w:bCs/>
                    </w:rPr>
                  </w:pPr>
                  <w:r w:rsidRPr="0057360B">
                    <w:t>年平均</w:t>
                  </w:r>
                </w:p>
              </w:tc>
            </w:tr>
            <w:tr w:rsidR="00211B9E" w:rsidRPr="0057360B" w:rsidTr="000671E9">
              <w:trPr>
                <w:trHeight w:val="445"/>
              </w:trPr>
              <w:tc>
                <w:tcPr>
                  <w:tcW w:w="1288" w:type="dxa"/>
                  <w:shd w:val="clear" w:color="auto" w:fill="auto"/>
                  <w:vAlign w:val="center"/>
                </w:tcPr>
                <w:p w:rsidR="00211B9E" w:rsidRPr="0057360B" w:rsidRDefault="00211B9E" w:rsidP="000671E9">
                  <w:pPr>
                    <w:jc w:val="center"/>
                    <w:rPr>
                      <w:bCs/>
                    </w:rPr>
                  </w:pPr>
                  <w:r w:rsidRPr="0057360B">
                    <w:t>单位</w:t>
                  </w:r>
                </w:p>
              </w:tc>
              <w:tc>
                <w:tcPr>
                  <w:tcW w:w="1179" w:type="dxa"/>
                  <w:shd w:val="clear" w:color="auto" w:fill="auto"/>
                  <w:vAlign w:val="center"/>
                </w:tcPr>
                <w:p w:rsidR="00211B9E" w:rsidRPr="0057360B" w:rsidRDefault="00211B9E" w:rsidP="000671E9">
                  <w:pPr>
                    <w:jc w:val="center"/>
                    <w:rPr>
                      <w:bCs/>
                    </w:rPr>
                  </w:pPr>
                  <w:r w:rsidRPr="0057360B">
                    <w:t>μg/m</w:t>
                  </w:r>
                  <w:r w:rsidRPr="0057360B">
                    <w:rPr>
                      <w:vertAlign w:val="superscript"/>
                    </w:rPr>
                    <w:t>3</w:t>
                  </w:r>
                </w:p>
              </w:tc>
              <w:tc>
                <w:tcPr>
                  <w:tcW w:w="1213" w:type="dxa"/>
                  <w:shd w:val="clear" w:color="auto" w:fill="auto"/>
                  <w:vAlign w:val="center"/>
                </w:tcPr>
                <w:p w:rsidR="00211B9E" w:rsidRPr="0057360B" w:rsidRDefault="00211B9E" w:rsidP="000671E9">
                  <w:pPr>
                    <w:jc w:val="center"/>
                    <w:rPr>
                      <w:bCs/>
                    </w:rPr>
                  </w:pPr>
                  <w:r w:rsidRPr="0057360B">
                    <w:t>μg/m</w:t>
                  </w:r>
                  <w:r w:rsidRPr="0057360B">
                    <w:rPr>
                      <w:vertAlign w:val="superscript"/>
                    </w:rPr>
                    <w:t>3</w:t>
                  </w:r>
                </w:p>
              </w:tc>
              <w:tc>
                <w:tcPr>
                  <w:tcW w:w="1474" w:type="dxa"/>
                  <w:shd w:val="clear" w:color="auto" w:fill="auto"/>
                  <w:vAlign w:val="center"/>
                </w:tcPr>
                <w:p w:rsidR="00211B9E" w:rsidRPr="0057360B" w:rsidRDefault="00211B9E" w:rsidP="000671E9">
                  <w:pPr>
                    <w:jc w:val="center"/>
                    <w:rPr>
                      <w:bCs/>
                    </w:rPr>
                  </w:pPr>
                  <w:r w:rsidRPr="0057360B">
                    <w:t>mg/m</w:t>
                  </w:r>
                  <w:r w:rsidRPr="0057360B">
                    <w:rPr>
                      <w:vertAlign w:val="superscript"/>
                    </w:rPr>
                    <w:t>3</w:t>
                  </w:r>
                </w:p>
              </w:tc>
              <w:tc>
                <w:tcPr>
                  <w:tcW w:w="1753" w:type="dxa"/>
                  <w:shd w:val="clear" w:color="auto" w:fill="auto"/>
                  <w:vAlign w:val="center"/>
                </w:tcPr>
                <w:p w:rsidR="00211B9E" w:rsidRPr="0057360B" w:rsidRDefault="00FA5D15" w:rsidP="000671E9">
                  <w:pPr>
                    <w:jc w:val="center"/>
                    <w:rPr>
                      <w:bCs/>
                    </w:rPr>
                  </w:pPr>
                  <w:r w:rsidRPr="0057360B">
                    <w:t>μg/m</w:t>
                  </w:r>
                  <w:r w:rsidRPr="0057360B">
                    <w:rPr>
                      <w:vertAlign w:val="superscript"/>
                    </w:rPr>
                    <w:t>3</w:t>
                  </w:r>
                </w:p>
              </w:tc>
              <w:tc>
                <w:tcPr>
                  <w:tcW w:w="1047" w:type="dxa"/>
                  <w:shd w:val="clear" w:color="auto" w:fill="auto"/>
                  <w:vAlign w:val="center"/>
                </w:tcPr>
                <w:p w:rsidR="00211B9E" w:rsidRPr="0057360B" w:rsidRDefault="00211B9E" w:rsidP="000671E9">
                  <w:pPr>
                    <w:jc w:val="center"/>
                    <w:rPr>
                      <w:bCs/>
                    </w:rPr>
                  </w:pPr>
                  <w:r w:rsidRPr="0057360B">
                    <w:t>μg/m</w:t>
                  </w:r>
                  <w:r w:rsidRPr="0057360B">
                    <w:rPr>
                      <w:vertAlign w:val="superscript"/>
                    </w:rPr>
                    <w:t>3</w:t>
                  </w:r>
                </w:p>
              </w:tc>
              <w:tc>
                <w:tcPr>
                  <w:tcW w:w="1066" w:type="dxa"/>
                  <w:shd w:val="clear" w:color="auto" w:fill="auto"/>
                  <w:vAlign w:val="center"/>
                </w:tcPr>
                <w:p w:rsidR="00211B9E" w:rsidRPr="0057360B" w:rsidRDefault="00211B9E" w:rsidP="000671E9">
                  <w:pPr>
                    <w:jc w:val="center"/>
                    <w:rPr>
                      <w:bCs/>
                    </w:rPr>
                  </w:pPr>
                  <w:r w:rsidRPr="0057360B">
                    <w:t>μg/m</w:t>
                  </w:r>
                  <w:r w:rsidRPr="0057360B">
                    <w:rPr>
                      <w:vertAlign w:val="superscript"/>
                    </w:rPr>
                    <w:t>3</w:t>
                  </w:r>
                </w:p>
              </w:tc>
            </w:tr>
            <w:tr w:rsidR="00211B9E" w:rsidRPr="0057360B" w:rsidTr="000671E9">
              <w:trPr>
                <w:trHeight w:val="445"/>
              </w:trPr>
              <w:tc>
                <w:tcPr>
                  <w:tcW w:w="1288" w:type="dxa"/>
                  <w:shd w:val="clear" w:color="auto" w:fill="auto"/>
                  <w:vAlign w:val="center"/>
                </w:tcPr>
                <w:p w:rsidR="00211B9E" w:rsidRPr="0057360B" w:rsidRDefault="00211B9E" w:rsidP="000671E9">
                  <w:pPr>
                    <w:jc w:val="center"/>
                    <w:rPr>
                      <w:bCs/>
                    </w:rPr>
                  </w:pPr>
                  <w:r w:rsidRPr="0057360B">
                    <w:t>现状浓度</w:t>
                  </w:r>
                </w:p>
              </w:tc>
              <w:tc>
                <w:tcPr>
                  <w:tcW w:w="1179" w:type="dxa"/>
                  <w:shd w:val="clear" w:color="auto" w:fill="auto"/>
                  <w:vAlign w:val="center"/>
                </w:tcPr>
                <w:p w:rsidR="00211B9E" w:rsidRPr="0057360B" w:rsidRDefault="00211B9E" w:rsidP="000671E9">
                  <w:pPr>
                    <w:jc w:val="center"/>
                    <w:rPr>
                      <w:bCs/>
                    </w:rPr>
                  </w:pPr>
                  <w:r w:rsidRPr="0057360B">
                    <w:t>9</w:t>
                  </w:r>
                </w:p>
              </w:tc>
              <w:tc>
                <w:tcPr>
                  <w:tcW w:w="1213" w:type="dxa"/>
                  <w:shd w:val="clear" w:color="auto" w:fill="auto"/>
                  <w:vAlign w:val="center"/>
                </w:tcPr>
                <w:p w:rsidR="00211B9E" w:rsidRPr="0057360B" w:rsidRDefault="00211B9E" w:rsidP="000671E9">
                  <w:pPr>
                    <w:jc w:val="center"/>
                    <w:rPr>
                      <w:bCs/>
                    </w:rPr>
                  </w:pPr>
                  <w:r w:rsidRPr="0057360B">
                    <w:t>14</w:t>
                  </w:r>
                </w:p>
              </w:tc>
              <w:tc>
                <w:tcPr>
                  <w:tcW w:w="1474" w:type="dxa"/>
                  <w:shd w:val="clear" w:color="auto" w:fill="auto"/>
                  <w:vAlign w:val="center"/>
                </w:tcPr>
                <w:p w:rsidR="00211B9E" w:rsidRPr="0057360B" w:rsidRDefault="00211B9E" w:rsidP="000671E9">
                  <w:pPr>
                    <w:jc w:val="center"/>
                    <w:rPr>
                      <w:bCs/>
                    </w:rPr>
                  </w:pPr>
                  <w:r w:rsidRPr="0057360B">
                    <w:t>0.9</w:t>
                  </w:r>
                </w:p>
              </w:tc>
              <w:tc>
                <w:tcPr>
                  <w:tcW w:w="1753" w:type="dxa"/>
                  <w:shd w:val="clear" w:color="auto" w:fill="auto"/>
                  <w:vAlign w:val="center"/>
                </w:tcPr>
                <w:p w:rsidR="00211B9E" w:rsidRPr="0057360B" w:rsidRDefault="00211B9E" w:rsidP="000671E9">
                  <w:pPr>
                    <w:jc w:val="center"/>
                    <w:rPr>
                      <w:bCs/>
                    </w:rPr>
                  </w:pPr>
                  <w:r w:rsidRPr="0057360B">
                    <w:t>150</w:t>
                  </w:r>
                </w:p>
              </w:tc>
              <w:tc>
                <w:tcPr>
                  <w:tcW w:w="1047" w:type="dxa"/>
                  <w:shd w:val="clear" w:color="auto" w:fill="auto"/>
                  <w:vAlign w:val="center"/>
                </w:tcPr>
                <w:p w:rsidR="00211B9E" w:rsidRPr="0057360B" w:rsidRDefault="00211B9E" w:rsidP="000671E9">
                  <w:pPr>
                    <w:jc w:val="center"/>
                    <w:rPr>
                      <w:bCs/>
                    </w:rPr>
                  </w:pPr>
                  <w:r w:rsidRPr="0057360B">
                    <w:t>39</w:t>
                  </w:r>
                </w:p>
              </w:tc>
              <w:tc>
                <w:tcPr>
                  <w:tcW w:w="1066" w:type="dxa"/>
                  <w:shd w:val="clear" w:color="auto" w:fill="auto"/>
                  <w:vAlign w:val="center"/>
                </w:tcPr>
                <w:p w:rsidR="00211B9E" w:rsidRPr="0057360B" w:rsidRDefault="00211B9E" w:rsidP="000671E9">
                  <w:pPr>
                    <w:jc w:val="center"/>
                    <w:rPr>
                      <w:bCs/>
                    </w:rPr>
                  </w:pPr>
                  <w:r w:rsidRPr="0057360B">
                    <w:t>27</w:t>
                  </w:r>
                </w:p>
              </w:tc>
            </w:tr>
            <w:tr w:rsidR="00211B9E" w:rsidRPr="007748FA" w:rsidTr="000671E9">
              <w:trPr>
                <w:trHeight w:val="477"/>
              </w:trPr>
              <w:tc>
                <w:tcPr>
                  <w:tcW w:w="1288" w:type="dxa"/>
                  <w:shd w:val="clear" w:color="auto" w:fill="auto"/>
                  <w:vAlign w:val="center"/>
                </w:tcPr>
                <w:p w:rsidR="00211B9E" w:rsidRPr="0057360B" w:rsidRDefault="00211B9E" w:rsidP="000671E9">
                  <w:pPr>
                    <w:jc w:val="center"/>
                    <w:rPr>
                      <w:bCs/>
                    </w:rPr>
                  </w:pPr>
                  <w:r w:rsidRPr="0057360B">
                    <w:t>浓度限值</w:t>
                  </w:r>
                </w:p>
              </w:tc>
              <w:tc>
                <w:tcPr>
                  <w:tcW w:w="1179" w:type="dxa"/>
                  <w:shd w:val="clear" w:color="auto" w:fill="auto"/>
                  <w:vAlign w:val="center"/>
                </w:tcPr>
                <w:p w:rsidR="00211B9E" w:rsidRPr="0057360B" w:rsidRDefault="00211B9E" w:rsidP="000671E9">
                  <w:pPr>
                    <w:jc w:val="center"/>
                    <w:rPr>
                      <w:bCs/>
                    </w:rPr>
                  </w:pPr>
                  <w:r w:rsidRPr="0057360B">
                    <w:t>60</w:t>
                  </w:r>
                </w:p>
              </w:tc>
              <w:tc>
                <w:tcPr>
                  <w:tcW w:w="1213" w:type="dxa"/>
                  <w:shd w:val="clear" w:color="auto" w:fill="auto"/>
                  <w:vAlign w:val="center"/>
                </w:tcPr>
                <w:p w:rsidR="00211B9E" w:rsidRPr="0057360B" w:rsidRDefault="00211B9E" w:rsidP="000671E9">
                  <w:pPr>
                    <w:jc w:val="center"/>
                    <w:rPr>
                      <w:bCs/>
                    </w:rPr>
                  </w:pPr>
                  <w:r w:rsidRPr="0057360B">
                    <w:t>40</w:t>
                  </w:r>
                </w:p>
              </w:tc>
              <w:tc>
                <w:tcPr>
                  <w:tcW w:w="1474" w:type="dxa"/>
                  <w:shd w:val="clear" w:color="auto" w:fill="auto"/>
                  <w:vAlign w:val="center"/>
                </w:tcPr>
                <w:p w:rsidR="00211B9E" w:rsidRPr="0057360B" w:rsidRDefault="00211B9E" w:rsidP="000671E9">
                  <w:pPr>
                    <w:jc w:val="center"/>
                    <w:rPr>
                      <w:bCs/>
                    </w:rPr>
                  </w:pPr>
                  <w:r w:rsidRPr="0057360B">
                    <w:t>4</w:t>
                  </w:r>
                </w:p>
              </w:tc>
              <w:tc>
                <w:tcPr>
                  <w:tcW w:w="1753" w:type="dxa"/>
                  <w:shd w:val="clear" w:color="auto" w:fill="auto"/>
                  <w:vAlign w:val="center"/>
                </w:tcPr>
                <w:p w:rsidR="00211B9E" w:rsidRPr="0057360B" w:rsidRDefault="00211B9E" w:rsidP="000671E9">
                  <w:pPr>
                    <w:jc w:val="center"/>
                    <w:rPr>
                      <w:bCs/>
                    </w:rPr>
                  </w:pPr>
                  <w:r w:rsidRPr="0057360B">
                    <w:t>160</w:t>
                  </w:r>
                </w:p>
              </w:tc>
              <w:tc>
                <w:tcPr>
                  <w:tcW w:w="1047" w:type="dxa"/>
                  <w:shd w:val="clear" w:color="auto" w:fill="auto"/>
                  <w:vAlign w:val="center"/>
                </w:tcPr>
                <w:p w:rsidR="00211B9E" w:rsidRPr="0057360B" w:rsidRDefault="00211B9E" w:rsidP="000671E9">
                  <w:pPr>
                    <w:jc w:val="center"/>
                    <w:rPr>
                      <w:bCs/>
                    </w:rPr>
                  </w:pPr>
                  <w:r w:rsidRPr="0057360B">
                    <w:t>70</w:t>
                  </w:r>
                </w:p>
              </w:tc>
              <w:tc>
                <w:tcPr>
                  <w:tcW w:w="1066" w:type="dxa"/>
                  <w:shd w:val="clear" w:color="auto" w:fill="auto"/>
                  <w:vAlign w:val="center"/>
                </w:tcPr>
                <w:p w:rsidR="00211B9E" w:rsidRPr="007748FA" w:rsidRDefault="00211B9E" w:rsidP="000671E9">
                  <w:pPr>
                    <w:jc w:val="center"/>
                    <w:rPr>
                      <w:bCs/>
                    </w:rPr>
                  </w:pPr>
                  <w:r w:rsidRPr="0057360B">
                    <w:t>35</w:t>
                  </w:r>
                </w:p>
              </w:tc>
            </w:tr>
          </w:tbl>
          <w:p w:rsidR="00172C08" w:rsidRPr="009718D4" w:rsidRDefault="00172C08" w:rsidP="00172C08">
            <w:pPr>
              <w:tabs>
                <w:tab w:val="left" w:pos="360"/>
                <w:tab w:val="center" w:pos="4428"/>
              </w:tabs>
              <w:adjustRightInd w:val="0"/>
              <w:spacing w:line="520" w:lineRule="exact"/>
              <w:textAlignment w:val="baseline"/>
              <w:rPr>
                <w:b/>
                <w:caps/>
                <w:sz w:val="24"/>
              </w:rPr>
            </w:pPr>
            <w:r w:rsidRPr="009718D4">
              <w:rPr>
                <w:rFonts w:hint="eastAsia"/>
                <w:b/>
                <w:caps/>
                <w:sz w:val="24"/>
              </w:rPr>
              <w:t>四</w:t>
            </w:r>
            <w:r w:rsidRPr="009718D4">
              <w:rPr>
                <w:rFonts w:hint="eastAsia"/>
                <w:b/>
                <w:caps/>
                <w:sz w:val="24"/>
              </w:rPr>
              <w:t xml:space="preserve">  </w:t>
            </w:r>
            <w:r w:rsidRPr="009718D4">
              <w:rPr>
                <w:rFonts w:hint="eastAsia"/>
                <w:b/>
                <w:caps/>
                <w:sz w:val="24"/>
              </w:rPr>
              <w:t>生态环境现状</w:t>
            </w:r>
            <w:r w:rsidRPr="009718D4">
              <w:rPr>
                <w:b/>
                <w:caps/>
                <w:sz w:val="24"/>
              </w:rPr>
              <w:tab/>
            </w:r>
          </w:p>
          <w:p w:rsidR="00172C08" w:rsidRDefault="00172C08" w:rsidP="00172C08">
            <w:pPr>
              <w:spacing w:line="384" w:lineRule="auto"/>
              <w:ind w:firstLineChars="200" w:firstLine="480"/>
              <w:rPr>
                <w:rFonts w:cs="宋体"/>
                <w:kern w:val="0"/>
                <w:sz w:val="24"/>
                <w:szCs w:val="24"/>
              </w:rPr>
            </w:pPr>
            <w:r w:rsidRPr="009718D4">
              <w:rPr>
                <w:rFonts w:hint="eastAsia"/>
                <w:sz w:val="24"/>
              </w:rPr>
              <w:t>本项目</w:t>
            </w:r>
            <w:r w:rsidRPr="009718D4">
              <w:rPr>
                <w:sz w:val="24"/>
              </w:rPr>
              <w:t>位于</w:t>
            </w:r>
            <w:r w:rsidR="001C69A0">
              <w:rPr>
                <w:rFonts w:hint="eastAsia"/>
                <w:sz w:val="24"/>
              </w:rPr>
              <w:t>湛江市东海岛</w:t>
            </w:r>
            <w:r w:rsidR="001C69A0">
              <w:rPr>
                <w:rFonts w:hint="eastAsia"/>
                <w:kern w:val="0"/>
                <w:sz w:val="24"/>
              </w:rPr>
              <w:t>东简镇海明路</w:t>
            </w:r>
            <w:r w:rsidRPr="009718D4">
              <w:rPr>
                <w:rFonts w:hint="eastAsia"/>
                <w:sz w:val="24"/>
              </w:rPr>
              <w:t>，</w:t>
            </w:r>
            <w:r w:rsidRPr="009718D4">
              <w:rPr>
                <w:rFonts w:cs="宋体" w:hint="eastAsia"/>
                <w:kern w:val="0"/>
                <w:sz w:val="24"/>
                <w:szCs w:val="24"/>
              </w:rPr>
              <w:t>本次工程扩建</w:t>
            </w:r>
            <w:r w:rsidR="00752CE5">
              <w:rPr>
                <w:rFonts w:cs="宋体" w:hint="eastAsia"/>
                <w:kern w:val="0"/>
                <w:sz w:val="24"/>
                <w:szCs w:val="24"/>
              </w:rPr>
              <w:t>第二台</w:t>
            </w:r>
            <w:r w:rsidRPr="009718D4">
              <w:rPr>
                <w:rFonts w:cs="宋体" w:hint="eastAsia"/>
                <w:kern w:val="0"/>
                <w:sz w:val="24"/>
                <w:szCs w:val="24"/>
              </w:rPr>
              <w:t>主变，变电站站内部分面积被主变电器、配电装置、主控楼覆盖，植被为人工种植的乔木、灌木、草地，生物多样性及生态环境功能一般。</w:t>
            </w:r>
          </w:p>
          <w:p w:rsidR="00F37295" w:rsidRPr="00F37295" w:rsidRDefault="00F37295" w:rsidP="00F37295">
            <w:pPr>
              <w:spacing w:line="520" w:lineRule="exact"/>
              <w:jc w:val="left"/>
              <w:rPr>
                <w:sz w:val="24"/>
              </w:rPr>
            </w:pPr>
            <w:r>
              <w:rPr>
                <w:rFonts w:hint="eastAsia"/>
                <w:sz w:val="24"/>
              </w:rPr>
              <w:t xml:space="preserve">    </w:t>
            </w:r>
            <w:r w:rsidRPr="00F37295">
              <w:rPr>
                <w:rFonts w:hint="eastAsia"/>
                <w:sz w:val="24"/>
              </w:rPr>
              <w:t>经查阅广东省生态严控区资料，</w:t>
            </w:r>
            <w:r w:rsidRPr="00F37295">
              <w:rPr>
                <w:sz w:val="24"/>
              </w:rPr>
              <w:t>本工程不在</w:t>
            </w:r>
            <w:r w:rsidRPr="00F37295">
              <w:rPr>
                <w:rFonts w:hint="eastAsia"/>
                <w:sz w:val="24"/>
              </w:rPr>
              <w:t>广东省</w:t>
            </w:r>
            <w:r w:rsidRPr="00F37295">
              <w:rPr>
                <w:sz w:val="24"/>
              </w:rPr>
              <w:t>生态严控区范围内。</w:t>
            </w:r>
          </w:p>
          <w:p w:rsidR="00F37295" w:rsidRDefault="00F37295" w:rsidP="00F37295">
            <w:pPr>
              <w:spacing w:line="384" w:lineRule="auto"/>
              <w:ind w:firstLineChars="200" w:firstLine="480"/>
              <w:rPr>
                <w:sz w:val="24"/>
              </w:rPr>
            </w:pPr>
            <w:r w:rsidRPr="00F37295">
              <w:rPr>
                <w:sz w:val="24"/>
              </w:rPr>
              <w:t>建设项目所在地环境功能区划参见表</w:t>
            </w:r>
            <w:r w:rsidR="00F969D5">
              <w:rPr>
                <w:rFonts w:hint="eastAsia"/>
                <w:sz w:val="24"/>
              </w:rPr>
              <w:t>10</w:t>
            </w:r>
            <w:r w:rsidRPr="00F37295">
              <w:rPr>
                <w:sz w:val="24"/>
              </w:rPr>
              <w:t>。</w:t>
            </w:r>
          </w:p>
          <w:p w:rsidR="00F37295" w:rsidRDefault="00F37295" w:rsidP="004B5854">
            <w:pPr>
              <w:adjustRightInd w:val="0"/>
              <w:snapToGrid w:val="0"/>
              <w:jc w:val="center"/>
              <w:rPr>
                <w:color w:val="000000"/>
                <w:sz w:val="24"/>
              </w:rPr>
            </w:pPr>
            <w:r>
              <w:rPr>
                <w:rFonts w:hint="eastAsia"/>
                <w:color w:val="000000"/>
                <w:sz w:val="24"/>
              </w:rPr>
              <w:t>表</w:t>
            </w:r>
            <w:r w:rsidR="00F969D5">
              <w:rPr>
                <w:rFonts w:hint="eastAsia"/>
                <w:color w:val="000000"/>
                <w:sz w:val="24"/>
              </w:rPr>
              <w:t xml:space="preserve">10 </w:t>
            </w:r>
            <w:r>
              <w:rPr>
                <w:rFonts w:hint="eastAsia"/>
                <w:color w:val="000000"/>
                <w:sz w:val="24"/>
              </w:rPr>
              <w:t xml:space="preserve"> </w:t>
            </w:r>
            <w:r>
              <w:rPr>
                <w:rFonts w:hint="eastAsia"/>
                <w:color w:val="000000"/>
                <w:sz w:val="24"/>
              </w:rPr>
              <w:t>建设项目所在地环境功能属性表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814"/>
              <w:gridCol w:w="2835"/>
              <w:gridCol w:w="4816"/>
            </w:tblGrid>
            <w:tr w:rsidR="00F37295" w:rsidTr="004D06D4">
              <w:trPr>
                <w:trHeight w:hRule="exact" w:val="505"/>
                <w:jc w:val="center"/>
              </w:trPr>
              <w:tc>
                <w:tcPr>
                  <w:tcW w:w="814" w:type="dxa"/>
                  <w:vAlign w:val="center"/>
                </w:tcPr>
                <w:p w:rsidR="00F37295" w:rsidRDefault="00F37295" w:rsidP="004D06D4">
                  <w:pPr>
                    <w:adjustRightInd w:val="0"/>
                    <w:snapToGrid w:val="0"/>
                    <w:jc w:val="center"/>
                    <w:rPr>
                      <w:color w:val="000000"/>
                      <w:sz w:val="24"/>
                    </w:rPr>
                  </w:pPr>
                  <w:r>
                    <w:rPr>
                      <w:color w:val="000000"/>
                      <w:sz w:val="24"/>
                    </w:rPr>
                    <w:t>序号</w:t>
                  </w:r>
                </w:p>
              </w:tc>
              <w:tc>
                <w:tcPr>
                  <w:tcW w:w="2835" w:type="dxa"/>
                  <w:vAlign w:val="center"/>
                </w:tcPr>
                <w:p w:rsidR="00F37295" w:rsidRDefault="00F37295" w:rsidP="004D06D4">
                  <w:pPr>
                    <w:adjustRightInd w:val="0"/>
                    <w:snapToGrid w:val="0"/>
                    <w:jc w:val="center"/>
                    <w:rPr>
                      <w:color w:val="000000"/>
                      <w:sz w:val="24"/>
                    </w:rPr>
                  </w:pPr>
                  <w:r>
                    <w:rPr>
                      <w:color w:val="000000"/>
                      <w:sz w:val="24"/>
                    </w:rPr>
                    <w:t>环境功能区划名称</w:t>
                  </w:r>
                </w:p>
              </w:tc>
              <w:tc>
                <w:tcPr>
                  <w:tcW w:w="4816" w:type="dxa"/>
                  <w:vAlign w:val="center"/>
                </w:tcPr>
                <w:p w:rsidR="00F37295" w:rsidRDefault="00F37295" w:rsidP="004D06D4">
                  <w:pPr>
                    <w:adjustRightInd w:val="0"/>
                    <w:snapToGrid w:val="0"/>
                    <w:jc w:val="center"/>
                    <w:rPr>
                      <w:color w:val="000000"/>
                      <w:sz w:val="24"/>
                    </w:rPr>
                  </w:pPr>
                  <w:r>
                    <w:rPr>
                      <w:color w:val="000000"/>
                      <w:sz w:val="24"/>
                    </w:rPr>
                    <w:t>所属类别或是否属于该功能区划</w:t>
                  </w:r>
                </w:p>
              </w:tc>
            </w:tr>
            <w:tr w:rsidR="00F37295" w:rsidTr="004D06D4">
              <w:trPr>
                <w:trHeight w:hRule="exact" w:val="369"/>
                <w:jc w:val="center"/>
              </w:trPr>
              <w:tc>
                <w:tcPr>
                  <w:tcW w:w="814" w:type="dxa"/>
                </w:tcPr>
                <w:p w:rsidR="00F37295" w:rsidRDefault="00F37295" w:rsidP="004D06D4">
                  <w:pPr>
                    <w:adjustRightInd w:val="0"/>
                    <w:snapToGrid w:val="0"/>
                    <w:jc w:val="center"/>
                    <w:rPr>
                      <w:color w:val="000000"/>
                      <w:sz w:val="24"/>
                    </w:rPr>
                  </w:pPr>
                  <w:r>
                    <w:rPr>
                      <w:color w:val="000000"/>
                      <w:sz w:val="24"/>
                    </w:rPr>
                    <w:t>1</w:t>
                  </w:r>
                </w:p>
              </w:tc>
              <w:tc>
                <w:tcPr>
                  <w:tcW w:w="2835" w:type="dxa"/>
                </w:tcPr>
                <w:p w:rsidR="00F37295" w:rsidRDefault="00F37295" w:rsidP="004D06D4">
                  <w:pPr>
                    <w:adjustRightInd w:val="0"/>
                    <w:snapToGrid w:val="0"/>
                    <w:jc w:val="center"/>
                    <w:rPr>
                      <w:color w:val="000000"/>
                      <w:sz w:val="24"/>
                    </w:rPr>
                  </w:pPr>
                  <w:r>
                    <w:rPr>
                      <w:color w:val="000000"/>
                      <w:sz w:val="24"/>
                    </w:rPr>
                    <w:t>水环境功能区</w:t>
                  </w:r>
                </w:p>
              </w:tc>
              <w:tc>
                <w:tcPr>
                  <w:tcW w:w="4816" w:type="dxa"/>
                </w:tcPr>
                <w:p w:rsidR="00F37295" w:rsidRDefault="00F37295" w:rsidP="004D06D4">
                  <w:pPr>
                    <w:adjustRightInd w:val="0"/>
                    <w:snapToGrid w:val="0"/>
                    <w:jc w:val="center"/>
                    <w:rPr>
                      <w:color w:val="000000"/>
                      <w:sz w:val="24"/>
                    </w:rPr>
                  </w:pPr>
                  <w:r>
                    <w:rPr>
                      <w:rFonts w:hint="eastAsia"/>
                      <w:sz w:val="24"/>
                    </w:rPr>
                    <w:t>三</w:t>
                  </w:r>
                  <w:r>
                    <w:rPr>
                      <w:color w:val="000000"/>
                      <w:sz w:val="24"/>
                    </w:rPr>
                    <w:t>类区</w:t>
                  </w:r>
                  <w:r>
                    <w:rPr>
                      <w:rFonts w:hint="eastAsia"/>
                      <w:color w:val="000000"/>
                      <w:sz w:val="24"/>
                    </w:rPr>
                    <w:t>（海水）</w:t>
                  </w:r>
                </w:p>
              </w:tc>
            </w:tr>
            <w:tr w:rsidR="00F37295" w:rsidTr="004D06D4">
              <w:trPr>
                <w:trHeight w:hRule="exact" w:val="369"/>
                <w:jc w:val="center"/>
              </w:trPr>
              <w:tc>
                <w:tcPr>
                  <w:tcW w:w="814" w:type="dxa"/>
                </w:tcPr>
                <w:p w:rsidR="00F37295" w:rsidRDefault="00F37295" w:rsidP="004D06D4">
                  <w:pPr>
                    <w:adjustRightInd w:val="0"/>
                    <w:snapToGrid w:val="0"/>
                    <w:jc w:val="center"/>
                    <w:rPr>
                      <w:color w:val="000000"/>
                      <w:sz w:val="24"/>
                    </w:rPr>
                  </w:pPr>
                  <w:r>
                    <w:rPr>
                      <w:color w:val="000000"/>
                      <w:sz w:val="24"/>
                    </w:rPr>
                    <w:t>2</w:t>
                  </w:r>
                </w:p>
              </w:tc>
              <w:tc>
                <w:tcPr>
                  <w:tcW w:w="2835" w:type="dxa"/>
                </w:tcPr>
                <w:p w:rsidR="00F37295" w:rsidRDefault="00F37295" w:rsidP="004D06D4">
                  <w:pPr>
                    <w:adjustRightInd w:val="0"/>
                    <w:snapToGrid w:val="0"/>
                    <w:jc w:val="center"/>
                    <w:rPr>
                      <w:color w:val="000000"/>
                      <w:sz w:val="24"/>
                    </w:rPr>
                  </w:pPr>
                  <w:r>
                    <w:rPr>
                      <w:color w:val="000000"/>
                      <w:sz w:val="24"/>
                    </w:rPr>
                    <w:t>环境空气质量功能区</w:t>
                  </w:r>
                </w:p>
              </w:tc>
              <w:tc>
                <w:tcPr>
                  <w:tcW w:w="4816" w:type="dxa"/>
                </w:tcPr>
                <w:p w:rsidR="00F37295" w:rsidRDefault="00F37295" w:rsidP="004D06D4">
                  <w:pPr>
                    <w:adjustRightInd w:val="0"/>
                    <w:snapToGrid w:val="0"/>
                    <w:jc w:val="center"/>
                    <w:rPr>
                      <w:color w:val="000000"/>
                      <w:sz w:val="24"/>
                    </w:rPr>
                  </w:pPr>
                  <w:r>
                    <w:rPr>
                      <w:rFonts w:hint="eastAsia"/>
                      <w:color w:val="000000"/>
                      <w:sz w:val="24"/>
                    </w:rPr>
                    <w:t>二</w:t>
                  </w:r>
                  <w:r>
                    <w:rPr>
                      <w:color w:val="000000"/>
                      <w:sz w:val="24"/>
                    </w:rPr>
                    <w:t>类区</w:t>
                  </w:r>
                </w:p>
              </w:tc>
            </w:tr>
            <w:tr w:rsidR="00F37295" w:rsidTr="004D06D4">
              <w:trPr>
                <w:trHeight w:hRule="exact" w:val="369"/>
                <w:jc w:val="center"/>
              </w:trPr>
              <w:tc>
                <w:tcPr>
                  <w:tcW w:w="814" w:type="dxa"/>
                </w:tcPr>
                <w:p w:rsidR="00F37295" w:rsidRDefault="00F37295" w:rsidP="004D06D4">
                  <w:pPr>
                    <w:adjustRightInd w:val="0"/>
                    <w:snapToGrid w:val="0"/>
                    <w:jc w:val="center"/>
                    <w:rPr>
                      <w:color w:val="000000"/>
                      <w:sz w:val="24"/>
                    </w:rPr>
                  </w:pPr>
                  <w:r>
                    <w:rPr>
                      <w:color w:val="000000"/>
                      <w:sz w:val="24"/>
                    </w:rPr>
                    <w:t>3</w:t>
                  </w:r>
                </w:p>
              </w:tc>
              <w:tc>
                <w:tcPr>
                  <w:tcW w:w="2835" w:type="dxa"/>
                </w:tcPr>
                <w:p w:rsidR="00F37295" w:rsidRDefault="00F37295" w:rsidP="004D06D4">
                  <w:pPr>
                    <w:adjustRightInd w:val="0"/>
                    <w:snapToGrid w:val="0"/>
                    <w:jc w:val="center"/>
                    <w:rPr>
                      <w:color w:val="000000"/>
                      <w:sz w:val="24"/>
                    </w:rPr>
                  </w:pPr>
                  <w:r>
                    <w:rPr>
                      <w:color w:val="000000"/>
                      <w:sz w:val="24"/>
                    </w:rPr>
                    <w:t>声环境功能区划</w:t>
                  </w:r>
                </w:p>
              </w:tc>
              <w:tc>
                <w:tcPr>
                  <w:tcW w:w="4816" w:type="dxa"/>
                </w:tcPr>
                <w:p w:rsidR="00F37295" w:rsidRDefault="00F37295" w:rsidP="004D06D4">
                  <w:pPr>
                    <w:adjustRightInd w:val="0"/>
                    <w:snapToGrid w:val="0"/>
                    <w:jc w:val="center"/>
                    <w:rPr>
                      <w:color w:val="000000"/>
                      <w:sz w:val="24"/>
                    </w:rPr>
                  </w:pPr>
                  <w:r w:rsidRPr="00C8083C">
                    <w:rPr>
                      <w:rFonts w:hint="eastAsia"/>
                      <w:color w:val="000000"/>
                      <w:sz w:val="24"/>
                    </w:rPr>
                    <w:t>2</w:t>
                  </w:r>
                  <w:r w:rsidRPr="00C8083C">
                    <w:rPr>
                      <w:color w:val="000000"/>
                      <w:sz w:val="24"/>
                    </w:rPr>
                    <w:t>类</w:t>
                  </w:r>
                </w:p>
              </w:tc>
            </w:tr>
            <w:tr w:rsidR="00F37295" w:rsidTr="004D06D4">
              <w:trPr>
                <w:trHeight w:hRule="exact" w:val="369"/>
                <w:jc w:val="center"/>
              </w:trPr>
              <w:tc>
                <w:tcPr>
                  <w:tcW w:w="814" w:type="dxa"/>
                </w:tcPr>
                <w:p w:rsidR="00F37295" w:rsidRDefault="00F37295" w:rsidP="004D06D4">
                  <w:pPr>
                    <w:adjustRightInd w:val="0"/>
                    <w:snapToGrid w:val="0"/>
                    <w:jc w:val="center"/>
                    <w:rPr>
                      <w:color w:val="000000"/>
                      <w:sz w:val="24"/>
                    </w:rPr>
                  </w:pPr>
                  <w:r>
                    <w:rPr>
                      <w:color w:val="000000"/>
                      <w:sz w:val="24"/>
                    </w:rPr>
                    <w:t>4</w:t>
                  </w:r>
                </w:p>
              </w:tc>
              <w:tc>
                <w:tcPr>
                  <w:tcW w:w="2835" w:type="dxa"/>
                </w:tcPr>
                <w:p w:rsidR="00F37295" w:rsidRDefault="00F37295" w:rsidP="004D06D4">
                  <w:pPr>
                    <w:adjustRightInd w:val="0"/>
                    <w:snapToGrid w:val="0"/>
                    <w:jc w:val="center"/>
                    <w:rPr>
                      <w:color w:val="000000"/>
                      <w:sz w:val="24"/>
                    </w:rPr>
                  </w:pPr>
                  <w:r>
                    <w:rPr>
                      <w:color w:val="000000"/>
                      <w:sz w:val="24"/>
                    </w:rPr>
                    <w:t>基本农田保护区</w:t>
                  </w:r>
                </w:p>
              </w:tc>
              <w:tc>
                <w:tcPr>
                  <w:tcW w:w="4816" w:type="dxa"/>
                </w:tcPr>
                <w:p w:rsidR="00F37295" w:rsidRDefault="00F37295" w:rsidP="004D06D4">
                  <w:pPr>
                    <w:adjustRightInd w:val="0"/>
                    <w:snapToGrid w:val="0"/>
                    <w:jc w:val="center"/>
                    <w:rPr>
                      <w:color w:val="000000"/>
                      <w:sz w:val="24"/>
                    </w:rPr>
                  </w:pPr>
                  <w:r>
                    <w:rPr>
                      <w:color w:val="000000"/>
                      <w:sz w:val="24"/>
                    </w:rPr>
                    <w:t>否</w:t>
                  </w:r>
                </w:p>
              </w:tc>
            </w:tr>
            <w:tr w:rsidR="00F37295" w:rsidTr="004D06D4">
              <w:trPr>
                <w:trHeight w:hRule="exact" w:val="369"/>
                <w:jc w:val="center"/>
              </w:trPr>
              <w:tc>
                <w:tcPr>
                  <w:tcW w:w="814" w:type="dxa"/>
                </w:tcPr>
                <w:p w:rsidR="00F37295" w:rsidRDefault="00F37295" w:rsidP="004D06D4">
                  <w:pPr>
                    <w:adjustRightInd w:val="0"/>
                    <w:snapToGrid w:val="0"/>
                    <w:jc w:val="center"/>
                    <w:rPr>
                      <w:color w:val="000000"/>
                      <w:sz w:val="24"/>
                    </w:rPr>
                  </w:pPr>
                  <w:r>
                    <w:rPr>
                      <w:color w:val="000000"/>
                      <w:sz w:val="24"/>
                    </w:rPr>
                    <w:t>5</w:t>
                  </w:r>
                </w:p>
              </w:tc>
              <w:tc>
                <w:tcPr>
                  <w:tcW w:w="2835" w:type="dxa"/>
                </w:tcPr>
                <w:p w:rsidR="00F37295" w:rsidRDefault="00F37295" w:rsidP="004D06D4">
                  <w:pPr>
                    <w:adjustRightInd w:val="0"/>
                    <w:snapToGrid w:val="0"/>
                    <w:jc w:val="center"/>
                    <w:rPr>
                      <w:color w:val="000000"/>
                      <w:sz w:val="24"/>
                    </w:rPr>
                  </w:pPr>
                  <w:r>
                    <w:rPr>
                      <w:rFonts w:hint="eastAsia"/>
                      <w:color w:val="000000"/>
                      <w:sz w:val="24"/>
                    </w:rPr>
                    <w:t>水源保护区</w:t>
                  </w:r>
                </w:p>
              </w:tc>
              <w:tc>
                <w:tcPr>
                  <w:tcW w:w="4816" w:type="dxa"/>
                </w:tcPr>
                <w:p w:rsidR="00F37295" w:rsidRDefault="00F37295" w:rsidP="004D06D4">
                  <w:pPr>
                    <w:adjustRightInd w:val="0"/>
                    <w:snapToGrid w:val="0"/>
                    <w:jc w:val="center"/>
                    <w:rPr>
                      <w:color w:val="000000"/>
                      <w:sz w:val="24"/>
                    </w:rPr>
                  </w:pPr>
                  <w:r>
                    <w:rPr>
                      <w:color w:val="000000"/>
                      <w:sz w:val="24"/>
                    </w:rPr>
                    <w:t>否</w:t>
                  </w:r>
                </w:p>
              </w:tc>
            </w:tr>
            <w:tr w:rsidR="00F37295" w:rsidTr="004D06D4">
              <w:trPr>
                <w:trHeight w:hRule="exact" w:val="369"/>
                <w:jc w:val="center"/>
              </w:trPr>
              <w:tc>
                <w:tcPr>
                  <w:tcW w:w="814" w:type="dxa"/>
                </w:tcPr>
                <w:p w:rsidR="00F37295" w:rsidRDefault="00F37295" w:rsidP="004D06D4">
                  <w:pPr>
                    <w:adjustRightInd w:val="0"/>
                    <w:snapToGrid w:val="0"/>
                    <w:jc w:val="center"/>
                    <w:rPr>
                      <w:color w:val="000000"/>
                      <w:sz w:val="24"/>
                    </w:rPr>
                  </w:pPr>
                  <w:r>
                    <w:rPr>
                      <w:color w:val="000000"/>
                      <w:sz w:val="24"/>
                    </w:rPr>
                    <w:t>6</w:t>
                  </w:r>
                </w:p>
              </w:tc>
              <w:tc>
                <w:tcPr>
                  <w:tcW w:w="2835" w:type="dxa"/>
                </w:tcPr>
                <w:p w:rsidR="00F37295" w:rsidRDefault="00F37295" w:rsidP="004D06D4">
                  <w:pPr>
                    <w:adjustRightInd w:val="0"/>
                    <w:snapToGrid w:val="0"/>
                    <w:jc w:val="center"/>
                    <w:rPr>
                      <w:color w:val="000000"/>
                      <w:sz w:val="24"/>
                    </w:rPr>
                  </w:pPr>
                  <w:r>
                    <w:rPr>
                      <w:color w:val="000000"/>
                      <w:sz w:val="24"/>
                    </w:rPr>
                    <w:t>风景保护区</w:t>
                  </w:r>
                </w:p>
              </w:tc>
              <w:tc>
                <w:tcPr>
                  <w:tcW w:w="4816" w:type="dxa"/>
                </w:tcPr>
                <w:p w:rsidR="00F37295" w:rsidRDefault="00F37295" w:rsidP="004D06D4">
                  <w:pPr>
                    <w:adjustRightInd w:val="0"/>
                    <w:snapToGrid w:val="0"/>
                    <w:jc w:val="center"/>
                    <w:rPr>
                      <w:color w:val="000000"/>
                      <w:sz w:val="24"/>
                    </w:rPr>
                  </w:pPr>
                  <w:r>
                    <w:rPr>
                      <w:color w:val="000000"/>
                      <w:sz w:val="24"/>
                    </w:rPr>
                    <w:t>否</w:t>
                  </w:r>
                </w:p>
              </w:tc>
            </w:tr>
            <w:tr w:rsidR="00F37295" w:rsidTr="004D06D4">
              <w:trPr>
                <w:trHeight w:hRule="exact" w:val="369"/>
                <w:jc w:val="center"/>
              </w:trPr>
              <w:tc>
                <w:tcPr>
                  <w:tcW w:w="814" w:type="dxa"/>
                </w:tcPr>
                <w:p w:rsidR="00F37295" w:rsidRDefault="00F37295" w:rsidP="004D06D4">
                  <w:pPr>
                    <w:adjustRightInd w:val="0"/>
                    <w:snapToGrid w:val="0"/>
                    <w:jc w:val="center"/>
                    <w:rPr>
                      <w:color w:val="000000"/>
                      <w:sz w:val="24"/>
                    </w:rPr>
                  </w:pPr>
                  <w:r>
                    <w:rPr>
                      <w:rFonts w:hint="eastAsia"/>
                      <w:color w:val="000000"/>
                      <w:sz w:val="24"/>
                    </w:rPr>
                    <w:t>7</w:t>
                  </w:r>
                </w:p>
              </w:tc>
              <w:tc>
                <w:tcPr>
                  <w:tcW w:w="2835" w:type="dxa"/>
                </w:tcPr>
                <w:p w:rsidR="00F37295" w:rsidRDefault="00F37295" w:rsidP="004D06D4">
                  <w:pPr>
                    <w:adjustRightInd w:val="0"/>
                    <w:snapToGrid w:val="0"/>
                    <w:jc w:val="center"/>
                    <w:rPr>
                      <w:color w:val="000000"/>
                      <w:sz w:val="24"/>
                    </w:rPr>
                  </w:pPr>
                  <w:r>
                    <w:rPr>
                      <w:color w:val="000000"/>
                      <w:sz w:val="24"/>
                    </w:rPr>
                    <w:t>水库库区</w:t>
                  </w:r>
                </w:p>
              </w:tc>
              <w:tc>
                <w:tcPr>
                  <w:tcW w:w="4816" w:type="dxa"/>
                </w:tcPr>
                <w:p w:rsidR="00F37295" w:rsidRDefault="00F37295" w:rsidP="004D06D4">
                  <w:pPr>
                    <w:adjustRightInd w:val="0"/>
                    <w:snapToGrid w:val="0"/>
                    <w:jc w:val="center"/>
                    <w:rPr>
                      <w:color w:val="000000"/>
                      <w:sz w:val="24"/>
                    </w:rPr>
                  </w:pPr>
                  <w:r>
                    <w:rPr>
                      <w:color w:val="000000"/>
                      <w:sz w:val="24"/>
                    </w:rPr>
                    <w:t>否</w:t>
                  </w:r>
                </w:p>
              </w:tc>
            </w:tr>
          </w:tbl>
          <w:p w:rsidR="00172C08" w:rsidRDefault="00172C08" w:rsidP="007C72E5">
            <w:pPr>
              <w:spacing w:line="360" w:lineRule="auto"/>
              <w:ind w:firstLineChars="200" w:firstLine="480"/>
              <w:rPr>
                <w:sz w:val="24"/>
              </w:rPr>
            </w:pPr>
          </w:p>
          <w:p w:rsidR="00493778" w:rsidRDefault="00493778" w:rsidP="00420E1D">
            <w:pPr>
              <w:spacing w:line="360" w:lineRule="auto"/>
              <w:ind w:firstLineChars="200" w:firstLine="480"/>
              <w:rPr>
                <w:sz w:val="24"/>
              </w:rPr>
            </w:pPr>
          </w:p>
          <w:p w:rsidR="0057360B" w:rsidRPr="00EC1A82" w:rsidRDefault="0057360B" w:rsidP="00420E1D">
            <w:pPr>
              <w:spacing w:line="360" w:lineRule="auto"/>
              <w:ind w:firstLineChars="200" w:firstLine="480"/>
              <w:rPr>
                <w:sz w:val="24"/>
              </w:rPr>
            </w:pPr>
          </w:p>
        </w:tc>
      </w:tr>
    </w:tbl>
    <w:p w:rsidR="005D4DD9" w:rsidRPr="00EC1A82" w:rsidRDefault="002C7780" w:rsidP="00272F6E">
      <w:pPr>
        <w:outlineLvl w:val="0"/>
        <w:rPr>
          <w:b/>
          <w:sz w:val="28"/>
        </w:rPr>
      </w:pPr>
      <w:bookmarkStart w:id="28" w:name="_Toc491270408"/>
      <w:bookmarkStart w:id="29" w:name="_Toc526755233"/>
      <w:bookmarkStart w:id="30" w:name="_Toc13490142"/>
      <w:bookmarkStart w:id="31" w:name="_Toc13490276"/>
      <w:bookmarkStart w:id="32" w:name="_Toc13756445"/>
      <w:r w:rsidRPr="00EC1A82">
        <w:rPr>
          <w:rFonts w:hint="eastAsia"/>
          <w:b/>
          <w:sz w:val="28"/>
        </w:rPr>
        <w:lastRenderedPageBreak/>
        <w:t>五</w:t>
      </w:r>
      <w:r w:rsidR="00F73E8E" w:rsidRPr="00EC1A82">
        <w:rPr>
          <w:rFonts w:hint="eastAsia"/>
          <w:b/>
          <w:sz w:val="28"/>
        </w:rPr>
        <w:t>、</w:t>
      </w:r>
      <w:r w:rsidR="005D4DD9" w:rsidRPr="00EC1A82">
        <w:rPr>
          <w:rFonts w:hint="eastAsia"/>
          <w:b/>
          <w:sz w:val="28"/>
        </w:rPr>
        <w:t>主要环境保护目标</w:t>
      </w:r>
      <w:bookmarkEnd w:id="28"/>
      <w:bookmarkEnd w:id="29"/>
      <w:bookmarkEnd w:id="30"/>
      <w:bookmarkEnd w:id="31"/>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08"/>
      </w:tblGrid>
      <w:tr w:rsidR="005D4DD9" w:rsidRPr="00EC1A82">
        <w:trPr>
          <w:trHeight w:val="13073"/>
          <w:jc w:val="center"/>
        </w:trPr>
        <w:tc>
          <w:tcPr>
            <w:tcW w:w="9108" w:type="dxa"/>
          </w:tcPr>
          <w:p w:rsidR="00134526" w:rsidRPr="00EC1A82" w:rsidRDefault="00BF4FD2" w:rsidP="002F350A">
            <w:pPr>
              <w:spacing w:beforeLines="50" w:line="360" w:lineRule="auto"/>
              <w:ind w:firstLineChars="200" w:firstLine="480"/>
              <w:jc w:val="left"/>
              <w:rPr>
                <w:sz w:val="24"/>
              </w:rPr>
            </w:pPr>
            <w:bookmarkStart w:id="33" w:name="OLE_LINK1"/>
            <w:r w:rsidRPr="00EC1A82">
              <w:rPr>
                <w:rFonts w:hint="eastAsia"/>
                <w:sz w:val="24"/>
              </w:rPr>
              <w:t>根据项目可研和现场查勘，本工程评价范围内，无自然保护区、饮用水源保护区、</w:t>
            </w:r>
            <w:r w:rsidRPr="00EC1A82">
              <w:rPr>
                <w:rFonts w:cs="宋体" w:hint="eastAsia"/>
                <w:kern w:val="0"/>
                <w:sz w:val="24"/>
                <w:szCs w:val="24"/>
              </w:rPr>
              <w:t>森林公园、地质公园、重要湿地、天然林、珍稀濒危野生动植物栖息地等生态区。本工程环境保护目标调查范围：站场围墙外</w:t>
            </w:r>
            <w:r w:rsidR="0088190D" w:rsidRPr="00EC1A82">
              <w:rPr>
                <w:rFonts w:hint="eastAsia"/>
                <w:kern w:val="0"/>
                <w:sz w:val="24"/>
                <w:szCs w:val="24"/>
              </w:rPr>
              <w:t>3</w:t>
            </w:r>
            <w:r w:rsidRPr="00EC1A82">
              <w:rPr>
                <w:kern w:val="0"/>
                <w:sz w:val="24"/>
                <w:szCs w:val="24"/>
              </w:rPr>
              <w:t>0m</w:t>
            </w:r>
            <w:r w:rsidRPr="00EC1A82">
              <w:rPr>
                <w:rFonts w:cs="宋体" w:hint="eastAsia"/>
                <w:kern w:val="0"/>
                <w:sz w:val="24"/>
                <w:szCs w:val="24"/>
              </w:rPr>
              <w:t>范围的区域</w:t>
            </w:r>
            <w:r w:rsidRPr="00EC1A82">
              <w:rPr>
                <w:rFonts w:hint="eastAsia"/>
                <w:sz w:val="24"/>
              </w:rPr>
              <w:t>，</w:t>
            </w:r>
            <w:r w:rsidR="00134526" w:rsidRPr="00EC1A82">
              <w:rPr>
                <w:rFonts w:hint="eastAsia"/>
                <w:sz w:val="24"/>
              </w:rPr>
              <w:t>共</w:t>
            </w:r>
            <w:r w:rsidR="00134526" w:rsidRPr="00EC1A82">
              <w:rPr>
                <w:rFonts w:hint="eastAsia"/>
                <w:sz w:val="24"/>
              </w:rPr>
              <w:t>1</w:t>
            </w:r>
            <w:r w:rsidR="00134526" w:rsidRPr="00EC1A82">
              <w:rPr>
                <w:rFonts w:hint="eastAsia"/>
                <w:sz w:val="24"/>
              </w:rPr>
              <w:t>个敏感点。</w:t>
            </w:r>
            <w:r w:rsidR="00134526" w:rsidRPr="00EC1A82">
              <w:rPr>
                <w:rFonts w:cs="宋体" w:hint="eastAsia"/>
                <w:kern w:val="0"/>
                <w:sz w:val="24"/>
                <w:szCs w:val="24"/>
              </w:rPr>
              <w:t>敏感点具体情况见下表</w:t>
            </w:r>
            <w:r w:rsidR="00F969D5">
              <w:rPr>
                <w:rFonts w:cs="宋体" w:hint="eastAsia"/>
                <w:kern w:val="0"/>
                <w:sz w:val="24"/>
                <w:szCs w:val="24"/>
              </w:rPr>
              <w:t>11</w:t>
            </w:r>
            <w:r w:rsidR="00134526" w:rsidRPr="00EC1A82">
              <w:rPr>
                <w:rFonts w:cs="宋体" w:hint="eastAsia"/>
                <w:kern w:val="0"/>
                <w:sz w:val="24"/>
                <w:szCs w:val="24"/>
              </w:rPr>
              <w:t>、表</w:t>
            </w:r>
            <w:r w:rsidR="00F969D5">
              <w:rPr>
                <w:rFonts w:cs="宋体" w:hint="eastAsia"/>
                <w:kern w:val="0"/>
                <w:sz w:val="24"/>
                <w:szCs w:val="24"/>
              </w:rPr>
              <w:t>12</w:t>
            </w:r>
            <w:r w:rsidR="00134526" w:rsidRPr="00EC1A82">
              <w:rPr>
                <w:rFonts w:hint="eastAsia"/>
                <w:sz w:val="24"/>
              </w:rPr>
              <w:t>。</w:t>
            </w:r>
          </w:p>
          <w:p w:rsidR="00134526" w:rsidRPr="00EC1A82" w:rsidRDefault="00134526" w:rsidP="002F350A">
            <w:pPr>
              <w:spacing w:beforeLines="50" w:line="360" w:lineRule="auto"/>
              <w:ind w:firstLineChars="200" w:firstLine="480"/>
              <w:jc w:val="center"/>
              <w:rPr>
                <w:sz w:val="24"/>
              </w:rPr>
            </w:pPr>
            <w:r w:rsidRPr="00EC1A82">
              <w:rPr>
                <w:rFonts w:hint="eastAsia"/>
                <w:sz w:val="24"/>
              </w:rPr>
              <w:t>表</w:t>
            </w:r>
            <w:r w:rsidR="00F969D5">
              <w:rPr>
                <w:rFonts w:hint="eastAsia"/>
                <w:sz w:val="24"/>
              </w:rPr>
              <w:t>11</w:t>
            </w:r>
            <w:r w:rsidRPr="00EC1A82">
              <w:rPr>
                <w:rFonts w:hint="eastAsia"/>
                <w:sz w:val="24"/>
              </w:rPr>
              <w:t xml:space="preserve">　主要环境保护目标</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7"/>
              <w:gridCol w:w="933"/>
              <w:gridCol w:w="934"/>
              <w:gridCol w:w="1610"/>
              <w:gridCol w:w="1285"/>
              <w:gridCol w:w="1357"/>
              <w:gridCol w:w="1984"/>
            </w:tblGrid>
            <w:tr w:rsidR="00134526" w:rsidRPr="00EC1A82" w:rsidTr="00820F4B">
              <w:trPr>
                <w:trHeight w:val="532"/>
                <w:jc w:val="center"/>
              </w:trPr>
              <w:tc>
                <w:tcPr>
                  <w:tcW w:w="537" w:type="dxa"/>
                  <w:vAlign w:val="center"/>
                </w:tcPr>
                <w:p w:rsidR="00134526" w:rsidRPr="00EC1A82" w:rsidRDefault="00134526" w:rsidP="00CA72EC">
                  <w:pPr>
                    <w:spacing w:line="300" w:lineRule="auto"/>
                    <w:jc w:val="center"/>
                    <w:rPr>
                      <w:rFonts w:cs="宋体"/>
                      <w:kern w:val="0"/>
                      <w:szCs w:val="21"/>
                    </w:rPr>
                  </w:pPr>
                  <w:r w:rsidRPr="00EC1A82">
                    <w:rPr>
                      <w:rFonts w:cs="宋体" w:hint="eastAsia"/>
                      <w:kern w:val="0"/>
                      <w:szCs w:val="21"/>
                    </w:rPr>
                    <w:t>序号</w:t>
                  </w:r>
                </w:p>
              </w:tc>
              <w:tc>
                <w:tcPr>
                  <w:tcW w:w="933" w:type="dxa"/>
                  <w:vAlign w:val="center"/>
                </w:tcPr>
                <w:p w:rsidR="00134526" w:rsidRPr="00EC1A82" w:rsidRDefault="00134526" w:rsidP="00CA72EC">
                  <w:pPr>
                    <w:spacing w:line="300" w:lineRule="auto"/>
                    <w:jc w:val="center"/>
                    <w:rPr>
                      <w:szCs w:val="21"/>
                    </w:rPr>
                  </w:pPr>
                  <w:r w:rsidRPr="00EC1A82">
                    <w:rPr>
                      <w:rFonts w:cs="宋体" w:hint="eastAsia"/>
                      <w:kern w:val="0"/>
                      <w:szCs w:val="21"/>
                    </w:rPr>
                    <w:t>环境保护目标</w:t>
                  </w:r>
                </w:p>
              </w:tc>
              <w:tc>
                <w:tcPr>
                  <w:tcW w:w="934" w:type="dxa"/>
                  <w:vAlign w:val="center"/>
                </w:tcPr>
                <w:p w:rsidR="00134526" w:rsidRPr="00EC1A82" w:rsidRDefault="00134526" w:rsidP="00CA72EC">
                  <w:pPr>
                    <w:spacing w:line="300" w:lineRule="auto"/>
                    <w:jc w:val="center"/>
                  </w:pPr>
                  <w:r w:rsidRPr="00EC1A82">
                    <w:rPr>
                      <w:rFonts w:hint="eastAsia"/>
                    </w:rPr>
                    <w:t>性质</w:t>
                  </w:r>
                </w:p>
              </w:tc>
              <w:tc>
                <w:tcPr>
                  <w:tcW w:w="1610" w:type="dxa"/>
                  <w:vAlign w:val="center"/>
                </w:tcPr>
                <w:p w:rsidR="00134526" w:rsidRPr="00EC1A82" w:rsidRDefault="00134526" w:rsidP="00CA72EC">
                  <w:pPr>
                    <w:jc w:val="center"/>
                    <w:rPr>
                      <w:szCs w:val="21"/>
                    </w:rPr>
                  </w:pPr>
                  <w:r w:rsidRPr="00EC1A82">
                    <w:rPr>
                      <w:rFonts w:hint="eastAsia"/>
                      <w:szCs w:val="21"/>
                    </w:rPr>
                    <w:t>经纬度</w:t>
                  </w:r>
                </w:p>
              </w:tc>
              <w:tc>
                <w:tcPr>
                  <w:tcW w:w="1285" w:type="dxa"/>
                  <w:vAlign w:val="center"/>
                </w:tcPr>
                <w:p w:rsidR="00134526" w:rsidRPr="00EC1A82" w:rsidRDefault="00134526" w:rsidP="00CA72EC">
                  <w:pPr>
                    <w:jc w:val="center"/>
                    <w:rPr>
                      <w:szCs w:val="21"/>
                    </w:rPr>
                  </w:pPr>
                  <w:r w:rsidRPr="00EC1A82">
                    <w:rPr>
                      <w:szCs w:val="21"/>
                    </w:rPr>
                    <w:t>环境特征</w:t>
                  </w:r>
                </w:p>
              </w:tc>
              <w:tc>
                <w:tcPr>
                  <w:tcW w:w="1357" w:type="dxa"/>
                  <w:vAlign w:val="center"/>
                </w:tcPr>
                <w:p w:rsidR="00134526" w:rsidRPr="00EC1A82" w:rsidRDefault="00134526" w:rsidP="00CA72EC">
                  <w:pPr>
                    <w:spacing w:line="300" w:lineRule="auto"/>
                    <w:jc w:val="center"/>
                  </w:pPr>
                  <w:r w:rsidRPr="00EC1A82">
                    <w:rPr>
                      <w:rFonts w:hint="eastAsia"/>
                    </w:rPr>
                    <w:t>与工程区域位置关系</w:t>
                  </w:r>
                </w:p>
              </w:tc>
              <w:tc>
                <w:tcPr>
                  <w:tcW w:w="1984" w:type="dxa"/>
                  <w:vAlign w:val="center"/>
                </w:tcPr>
                <w:p w:rsidR="00134526" w:rsidRPr="00EC1A82" w:rsidRDefault="00820F4B" w:rsidP="00CA72EC">
                  <w:pPr>
                    <w:spacing w:line="300" w:lineRule="auto"/>
                    <w:jc w:val="center"/>
                  </w:pPr>
                  <w:r>
                    <w:rPr>
                      <w:rFonts w:hint="eastAsia"/>
                    </w:rPr>
                    <w:t>影响因子</w:t>
                  </w:r>
                </w:p>
              </w:tc>
            </w:tr>
            <w:tr w:rsidR="00134526" w:rsidRPr="00EC1A82" w:rsidTr="00820F4B">
              <w:trPr>
                <w:trHeight w:val="613"/>
                <w:jc w:val="center"/>
              </w:trPr>
              <w:tc>
                <w:tcPr>
                  <w:tcW w:w="537" w:type="dxa"/>
                  <w:vAlign w:val="center"/>
                </w:tcPr>
                <w:p w:rsidR="00134526" w:rsidRPr="00EC1A82" w:rsidRDefault="00134526" w:rsidP="00CA72EC">
                  <w:pPr>
                    <w:spacing w:line="300" w:lineRule="auto"/>
                    <w:ind w:firstLineChars="60" w:firstLine="126"/>
                    <w:jc w:val="center"/>
                  </w:pPr>
                  <w:r w:rsidRPr="00EC1A82">
                    <w:rPr>
                      <w:rFonts w:hint="eastAsia"/>
                    </w:rPr>
                    <w:t>1</w:t>
                  </w:r>
                </w:p>
              </w:tc>
              <w:tc>
                <w:tcPr>
                  <w:tcW w:w="933" w:type="dxa"/>
                  <w:vAlign w:val="center"/>
                </w:tcPr>
                <w:p w:rsidR="00425F22" w:rsidRPr="00820F4B" w:rsidRDefault="00425F22" w:rsidP="00CA72EC">
                  <w:pPr>
                    <w:spacing w:line="240" w:lineRule="atLeast"/>
                    <w:jc w:val="center"/>
                  </w:pPr>
                  <w:r w:rsidRPr="00820F4B">
                    <w:rPr>
                      <w:rFonts w:hint="eastAsia"/>
                    </w:rPr>
                    <w:t>在建</w:t>
                  </w:r>
                </w:p>
                <w:p w:rsidR="00134526" w:rsidRPr="00EC1A82" w:rsidRDefault="004A168C" w:rsidP="00CA72EC">
                  <w:pPr>
                    <w:spacing w:line="240" w:lineRule="atLeast"/>
                    <w:jc w:val="center"/>
                  </w:pPr>
                  <w:r w:rsidRPr="00820F4B">
                    <w:rPr>
                      <w:rFonts w:hint="eastAsia"/>
                    </w:rPr>
                    <w:t>工厂</w:t>
                  </w:r>
                </w:p>
              </w:tc>
              <w:tc>
                <w:tcPr>
                  <w:tcW w:w="934" w:type="dxa"/>
                  <w:vAlign w:val="center"/>
                </w:tcPr>
                <w:p w:rsidR="00134526" w:rsidRPr="00EC1A82" w:rsidRDefault="004A168C" w:rsidP="00CA72EC">
                  <w:pPr>
                    <w:jc w:val="center"/>
                  </w:pPr>
                  <w:r w:rsidRPr="00EC1A82">
                    <w:rPr>
                      <w:rFonts w:hint="eastAsia"/>
                    </w:rPr>
                    <w:t>工厂</w:t>
                  </w:r>
                </w:p>
              </w:tc>
              <w:tc>
                <w:tcPr>
                  <w:tcW w:w="1610" w:type="dxa"/>
                  <w:vAlign w:val="center"/>
                </w:tcPr>
                <w:p w:rsidR="00134526" w:rsidRPr="009E75B5" w:rsidRDefault="00134526" w:rsidP="00CA72EC">
                  <w:pPr>
                    <w:spacing w:line="240" w:lineRule="atLeast"/>
                    <w:jc w:val="center"/>
                    <w:rPr>
                      <w:szCs w:val="21"/>
                    </w:rPr>
                  </w:pPr>
                  <w:r w:rsidRPr="009E75B5">
                    <w:rPr>
                      <w:rFonts w:hint="eastAsia"/>
                      <w:szCs w:val="21"/>
                    </w:rPr>
                    <w:t>N:</w:t>
                  </w:r>
                  <w:r w:rsidRPr="009E75B5">
                    <w:rPr>
                      <w:szCs w:val="21"/>
                    </w:rPr>
                    <w:t>2</w:t>
                  </w:r>
                  <w:r w:rsidRPr="009E75B5">
                    <w:rPr>
                      <w:rFonts w:hint="eastAsia"/>
                      <w:szCs w:val="21"/>
                    </w:rPr>
                    <w:t>1</w:t>
                  </w:r>
                  <w:r w:rsidRPr="009E75B5">
                    <w:rPr>
                      <w:szCs w:val="21"/>
                    </w:rPr>
                    <w:t>°</w:t>
                  </w:r>
                  <w:r w:rsidR="00E5435F" w:rsidRPr="009E75B5">
                    <w:rPr>
                      <w:rFonts w:hint="eastAsia"/>
                      <w:szCs w:val="21"/>
                    </w:rPr>
                    <w:t>01</w:t>
                  </w:r>
                  <w:r w:rsidRPr="009E75B5">
                    <w:rPr>
                      <w:szCs w:val="21"/>
                    </w:rPr>
                    <w:t>′</w:t>
                  </w:r>
                  <w:r w:rsidRPr="009E75B5">
                    <w:rPr>
                      <w:rFonts w:hint="eastAsia"/>
                      <w:szCs w:val="21"/>
                    </w:rPr>
                    <w:t>4</w:t>
                  </w:r>
                  <w:r w:rsidR="002242B4" w:rsidRPr="009E75B5">
                    <w:rPr>
                      <w:rFonts w:hint="eastAsia"/>
                      <w:szCs w:val="21"/>
                    </w:rPr>
                    <w:t>3</w:t>
                  </w:r>
                  <w:r w:rsidR="00E5435F" w:rsidRPr="009E75B5">
                    <w:rPr>
                      <w:rFonts w:hint="eastAsia"/>
                      <w:szCs w:val="21"/>
                    </w:rPr>
                    <w:t>.54</w:t>
                  </w:r>
                  <w:r w:rsidRPr="009E75B5">
                    <w:rPr>
                      <w:szCs w:val="21"/>
                    </w:rPr>
                    <w:t>″</w:t>
                  </w:r>
                </w:p>
                <w:p w:rsidR="00134526" w:rsidRPr="009E75B5" w:rsidRDefault="00134526" w:rsidP="00E5435F">
                  <w:pPr>
                    <w:spacing w:line="240" w:lineRule="atLeast"/>
                    <w:jc w:val="center"/>
                    <w:rPr>
                      <w:szCs w:val="21"/>
                    </w:rPr>
                  </w:pPr>
                  <w:r w:rsidRPr="009E75B5">
                    <w:rPr>
                      <w:rFonts w:hint="eastAsia"/>
                      <w:szCs w:val="21"/>
                    </w:rPr>
                    <w:t>E:</w:t>
                  </w:r>
                  <w:r w:rsidRPr="009E75B5">
                    <w:rPr>
                      <w:szCs w:val="21"/>
                    </w:rPr>
                    <w:t>11</w:t>
                  </w:r>
                  <w:r w:rsidRPr="009E75B5">
                    <w:rPr>
                      <w:rFonts w:hint="eastAsia"/>
                      <w:szCs w:val="21"/>
                    </w:rPr>
                    <w:t>0</w:t>
                  </w:r>
                  <w:r w:rsidRPr="009E75B5">
                    <w:rPr>
                      <w:szCs w:val="21"/>
                    </w:rPr>
                    <w:t>°</w:t>
                  </w:r>
                  <w:r w:rsidR="00E5435F" w:rsidRPr="009E75B5">
                    <w:rPr>
                      <w:rFonts w:hint="eastAsia"/>
                      <w:szCs w:val="21"/>
                    </w:rPr>
                    <w:t>27</w:t>
                  </w:r>
                  <w:r w:rsidRPr="009E75B5">
                    <w:rPr>
                      <w:szCs w:val="21"/>
                    </w:rPr>
                    <w:t>′</w:t>
                  </w:r>
                  <w:r w:rsidR="00E5435F" w:rsidRPr="009E75B5">
                    <w:rPr>
                      <w:rFonts w:hint="eastAsia"/>
                      <w:szCs w:val="21"/>
                    </w:rPr>
                    <w:t>20.53</w:t>
                  </w:r>
                  <w:r w:rsidRPr="009E75B5">
                    <w:rPr>
                      <w:szCs w:val="21"/>
                    </w:rPr>
                    <w:t>″</w:t>
                  </w:r>
                </w:p>
              </w:tc>
              <w:tc>
                <w:tcPr>
                  <w:tcW w:w="1285" w:type="dxa"/>
                  <w:vAlign w:val="center"/>
                </w:tcPr>
                <w:p w:rsidR="00134526" w:rsidRPr="00820F4B" w:rsidRDefault="00C8083C" w:rsidP="002242B4">
                  <w:pPr>
                    <w:spacing w:line="240" w:lineRule="atLeast"/>
                    <w:jc w:val="center"/>
                    <w:rPr>
                      <w:szCs w:val="21"/>
                    </w:rPr>
                  </w:pPr>
                  <w:r w:rsidRPr="00820F4B">
                    <w:rPr>
                      <w:rFonts w:hint="eastAsia"/>
                      <w:szCs w:val="21"/>
                    </w:rPr>
                    <w:t>施工中</w:t>
                  </w:r>
                </w:p>
              </w:tc>
              <w:tc>
                <w:tcPr>
                  <w:tcW w:w="1357" w:type="dxa"/>
                  <w:vAlign w:val="center"/>
                </w:tcPr>
                <w:p w:rsidR="00134526" w:rsidRPr="00503DE7" w:rsidRDefault="00C8083C" w:rsidP="00CA72EC">
                  <w:pPr>
                    <w:spacing w:line="240" w:lineRule="atLeast"/>
                    <w:jc w:val="center"/>
                    <w:rPr>
                      <w:szCs w:val="21"/>
                      <w:highlight w:val="yellow"/>
                    </w:rPr>
                  </w:pPr>
                  <w:r>
                    <w:rPr>
                      <w:rFonts w:hint="eastAsia"/>
                    </w:rPr>
                    <w:t>变电站北</w:t>
                  </w:r>
                  <w:r w:rsidRPr="00D315DB">
                    <w:rPr>
                      <w:rFonts w:hint="eastAsia"/>
                    </w:rPr>
                    <w:t>侧</w:t>
                  </w:r>
                  <w:r>
                    <w:rPr>
                      <w:rFonts w:hint="eastAsia"/>
                    </w:rPr>
                    <w:t>3m</w:t>
                  </w:r>
                </w:p>
              </w:tc>
              <w:tc>
                <w:tcPr>
                  <w:tcW w:w="1984" w:type="dxa"/>
                  <w:vAlign w:val="center"/>
                </w:tcPr>
                <w:p w:rsidR="00134526" w:rsidRPr="009E75B5" w:rsidRDefault="00134526" w:rsidP="00820F4B">
                  <w:pPr>
                    <w:spacing w:line="300" w:lineRule="auto"/>
                    <w:jc w:val="center"/>
                  </w:pPr>
                  <w:r w:rsidRPr="009E75B5">
                    <w:rPr>
                      <w:rFonts w:cs="宋体" w:hint="eastAsia"/>
                      <w:kern w:val="0"/>
                      <w:szCs w:val="21"/>
                    </w:rPr>
                    <w:t>电磁</w:t>
                  </w:r>
                </w:p>
              </w:tc>
            </w:tr>
            <w:tr w:rsidR="00820F4B" w:rsidRPr="00EC1A82" w:rsidTr="00820F4B">
              <w:trPr>
                <w:trHeight w:val="613"/>
                <w:jc w:val="center"/>
              </w:trPr>
              <w:tc>
                <w:tcPr>
                  <w:tcW w:w="537" w:type="dxa"/>
                  <w:vAlign w:val="center"/>
                </w:tcPr>
                <w:p w:rsidR="00820F4B" w:rsidRPr="00370A9D" w:rsidRDefault="00820F4B" w:rsidP="00CA72EC">
                  <w:pPr>
                    <w:spacing w:line="300" w:lineRule="auto"/>
                    <w:ind w:firstLineChars="60" w:firstLine="126"/>
                    <w:jc w:val="center"/>
                  </w:pPr>
                  <w:r w:rsidRPr="00370A9D">
                    <w:rPr>
                      <w:rFonts w:hint="eastAsia"/>
                    </w:rPr>
                    <w:t>2</w:t>
                  </w:r>
                </w:p>
              </w:tc>
              <w:tc>
                <w:tcPr>
                  <w:tcW w:w="933" w:type="dxa"/>
                  <w:vAlign w:val="center"/>
                </w:tcPr>
                <w:p w:rsidR="00820F4B" w:rsidRPr="00370A9D" w:rsidRDefault="00820F4B" w:rsidP="00CA72EC">
                  <w:pPr>
                    <w:spacing w:line="240" w:lineRule="atLeast"/>
                    <w:jc w:val="center"/>
                  </w:pPr>
                  <w:r w:rsidRPr="00370A9D">
                    <w:rPr>
                      <w:rFonts w:hint="eastAsia"/>
                    </w:rPr>
                    <w:t>在建</w:t>
                  </w:r>
                </w:p>
                <w:p w:rsidR="00820F4B" w:rsidRPr="00370A9D" w:rsidRDefault="00820F4B" w:rsidP="00CA72EC">
                  <w:pPr>
                    <w:spacing w:line="240" w:lineRule="atLeast"/>
                    <w:jc w:val="center"/>
                  </w:pPr>
                  <w:r w:rsidRPr="00370A9D">
                    <w:rPr>
                      <w:rFonts w:hint="eastAsia"/>
                    </w:rPr>
                    <w:t>楼盘</w:t>
                  </w:r>
                </w:p>
              </w:tc>
              <w:tc>
                <w:tcPr>
                  <w:tcW w:w="934" w:type="dxa"/>
                  <w:vAlign w:val="center"/>
                </w:tcPr>
                <w:p w:rsidR="00820F4B" w:rsidRPr="00370A9D" w:rsidRDefault="00820F4B" w:rsidP="00CA72EC">
                  <w:pPr>
                    <w:jc w:val="center"/>
                  </w:pPr>
                  <w:r w:rsidRPr="00370A9D">
                    <w:rPr>
                      <w:rFonts w:hint="eastAsia"/>
                    </w:rPr>
                    <w:t>楼盘</w:t>
                  </w:r>
                </w:p>
              </w:tc>
              <w:tc>
                <w:tcPr>
                  <w:tcW w:w="1610" w:type="dxa"/>
                  <w:vAlign w:val="center"/>
                </w:tcPr>
                <w:p w:rsidR="00820F4B" w:rsidRPr="00370A9D" w:rsidRDefault="00820F4B" w:rsidP="00D916A9">
                  <w:pPr>
                    <w:spacing w:line="240" w:lineRule="atLeast"/>
                    <w:jc w:val="center"/>
                    <w:rPr>
                      <w:szCs w:val="21"/>
                    </w:rPr>
                  </w:pPr>
                  <w:r w:rsidRPr="00370A9D">
                    <w:rPr>
                      <w:rFonts w:hint="eastAsia"/>
                      <w:szCs w:val="21"/>
                    </w:rPr>
                    <w:t>N:</w:t>
                  </w:r>
                  <w:r w:rsidRPr="00370A9D">
                    <w:rPr>
                      <w:szCs w:val="21"/>
                    </w:rPr>
                    <w:t>2</w:t>
                  </w:r>
                  <w:r w:rsidRPr="00370A9D">
                    <w:rPr>
                      <w:rFonts w:hint="eastAsia"/>
                      <w:szCs w:val="21"/>
                    </w:rPr>
                    <w:t>1</w:t>
                  </w:r>
                  <w:r w:rsidRPr="00370A9D">
                    <w:rPr>
                      <w:szCs w:val="21"/>
                    </w:rPr>
                    <w:t>°</w:t>
                  </w:r>
                  <w:r w:rsidRPr="00370A9D">
                    <w:rPr>
                      <w:rFonts w:hint="eastAsia"/>
                      <w:szCs w:val="21"/>
                    </w:rPr>
                    <w:t>01</w:t>
                  </w:r>
                  <w:r w:rsidRPr="00370A9D">
                    <w:rPr>
                      <w:szCs w:val="21"/>
                    </w:rPr>
                    <w:t>′</w:t>
                  </w:r>
                  <w:r w:rsidRPr="00370A9D">
                    <w:rPr>
                      <w:rFonts w:hint="eastAsia"/>
                      <w:szCs w:val="21"/>
                    </w:rPr>
                    <w:t>38.18</w:t>
                  </w:r>
                  <w:r w:rsidRPr="00370A9D">
                    <w:rPr>
                      <w:szCs w:val="21"/>
                    </w:rPr>
                    <w:t>″</w:t>
                  </w:r>
                </w:p>
                <w:p w:rsidR="00820F4B" w:rsidRPr="00370A9D" w:rsidRDefault="00820F4B" w:rsidP="00820F4B">
                  <w:pPr>
                    <w:spacing w:line="240" w:lineRule="atLeast"/>
                    <w:jc w:val="center"/>
                    <w:rPr>
                      <w:szCs w:val="21"/>
                    </w:rPr>
                  </w:pPr>
                  <w:r w:rsidRPr="00370A9D">
                    <w:rPr>
                      <w:rFonts w:hint="eastAsia"/>
                      <w:szCs w:val="21"/>
                    </w:rPr>
                    <w:t>E:</w:t>
                  </w:r>
                  <w:r w:rsidRPr="00370A9D">
                    <w:rPr>
                      <w:szCs w:val="21"/>
                    </w:rPr>
                    <w:t>11</w:t>
                  </w:r>
                  <w:r w:rsidRPr="00370A9D">
                    <w:rPr>
                      <w:rFonts w:hint="eastAsia"/>
                      <w:szCs w:val="21"/>
                    </w:rPr>
                    <w:t>0</w:t>
                  </w:r>
                  <w:r w:rsidRPr="00370A9D">
                    <w:rPr>
                      <w:szCs w:val="21"/>
                    </w:rPr>
                    <w:t>°</w:t>
                  </w:r>
                  <w:r w:rsidRPr="00370A9D">
                    <w:rPr>
                      <w:rFonts w:hint="eastAsia"/>
                      <w:szCs w:val="21"/>
                    </w:rPr>
                    <w:t>27</w:t>
                  </w:r>
                  <w:r w:rsidRPr="00370A9D">
                    <w:rPr>
                      <w:szCs w:val="21"/>
                    </w:rPr>
                    <w:t>′</w:t>
                  </w:r>
                  <w:r w:rsidRPr="00370A9D">
                    <w:rPr>
                      <w:rFonts w:hint="eastAsia"/>
                      <w:szCs w:val="21"/>
                    </w:rPr>
                    <w:t>24.13</w:t>
                  </w:r>
                  <w:r w:rsidRPr="00370A9D">
                    <w:rPr>
                      <w:szCs w:val="21"/>
                    </w:rPr>
                    <w:t>″</w:t>
                  </w:r>
                </w:p>
              </w:tc>
              <w:tc>
                <w:tcPr>
                  <w:tcW w:w="1285" w:type="dxa"/>
                  <w:vAlign w:val="center"/>
                </w:tcPr>
                <w:p w:rsidR="00820F4B" w:rsidRPr="00370A9D" w:rsidRDefault="00820F4B" w:rsidP="002242B4">
                  <w:pPr>
                    <w:spacing w:line="240" w:lineRule="atLeast"/>
                    <w:jc w:val="center"/>
                    <w:rPr>
                      <w:szCs w:val="21"/>
                    </w:rPr>
                  </w:pPr>
                  <w:r w:rsidRPr="00370A9D">
                    <w:rPr>
                      <w:rFonts w:hint="eastAsia"/>
                      <w:szCs w:val="21"/>
                    </w:rPr>
                    <w:t>施工中</w:t>
                  </w:r>
                </w:p>
              </w:tc>
              <w:tc>
                <w:tcPr>
                  <w:tcW w:w="1357" w:type="dxa"/>
                  <w:vAlign w:val="center"/>
                </w:tcPr>
                <w:p w:rsidR="00820F4B" w:rsidRPr="00370A9D" w:rsidRDefault="00820F4B" w:rsidP="00820F4B">
                  <w:pPr>
                    <w:spacing w:line="240" w:lineRule="atLeast"/>
                    <w:jc w:val="center"/>
                  </w:pPr>
                  <w:r w:rsidRPr="00370A9D">
                    <w:rPr>
                      <w:rFonts w:hint="eastAsia"/>
                    </w:rPr>
                    <w:t>变电站南侧</w:t>
                  </w:r>
                  <w:r w:rsidRPr="00370A9D">
                    <w:rPr>
                      <w:rFonts w:hint="eastAsia"/>
                    </w:rPr>
                    <w:t>70m</w:t>
                  </w:r>
                </w:p>
              </w:tc>
              <w:tc>
                <w:tcPr>
                  <w:tcW w:w="1984" w:type="dxa"/>
                  <w:vAlign w:val="center"/>
                </w:tcPr>
                <w:p w:rsidR="00820F4B" w:rsidRPr="00370A9D" w:rsidRDefault="00820F4B" w:rsidP="00CA72EC">
                  <w:pPr>
                    <w:spacing w:line="300" w:lineRule="auto"/>
                    <w:jc w:val="center"/>
                    <w:rPr>
                      <w:rFonts w:cs="宋体"/>
                      <w:kern w:val="0"/>
                      <w:szCs w:val="21"/>
                    </w:rPr>
                  </w:pPr>
                  <w:r w:rsidRPr="00370A9D">
                    <w:rPr>
                      <w:rFonts w:cs="宋体" w:hint="eastAsia"/>
                      <w:kern w:val="0"/>
                      <w:szCs w:val="21"/>
                    </w:rPr>
                    <w:t>噪声</w:t>
                  </w:r>
                </w:p>
              </w:tc>
            </w:tr>
          </w:tbl>
          <w:p w:rsidR="00134526" w:rsidRPr="00EC1A82" w:rsidRDefault="00134526" w:rsidP="002F350A">
            <w:pPr>
              <w:spacing w:beforeLines="50" w:line="360" w:lineRule="auto"/>
              <w:ind w:firstLineChars="200" w:firstLine="480"/>
              <w:jc w:val="center"/>
              <w:rPr>
                <w:sz w:val="24"/>
              </w:rPr>
            </w:pPr>
            <w:r w:rsidRPr="00EC1A82">
              <w:rPr>
                <w:rFonts w:hint="eastAsia"/>
                <w:sz w:val="24"/>
              </w:rPr>
              <w:t>表</w:t>
            </w:r>
            <w:r w:rsidR="00F969D5">
              <w:rPr>
                <w:rFonts w:hint="eastAsia"/>
                <w:sz w:val="24"/>
              </w:rPr>
              <w:t>12</w:t>
            </w:r>
            <w:r w:rsidRPr="00EC1A82">
              <w:rPr>
                <w:rFonts w:hint="eastAsia"/>
                <w:sz w:val="24"/>
              </w:rPr>
              <w:t xml:space="preserve">　环境保护目标相对情况表</w:t>
            </w:r>
          </w:p>
          <w:tbl>
            <w:tblPr>
              <w:tblW w:w="8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302"/>
              <w:gridCol w:w="4536"/>
            </w:tblGrid>
            <w:tr w:rsidR="00134526" w:rsidRPr="00EC1A82" w:rsidTr="002242B4">
              <w:trPr>
                <w:trHeight w:val="3338"/>
                <w:jc w:val="center"/>
              </w:trPr>
              <w:tc>
                <w:tcPr>
                  <w:tcW w:w="4266" w:type="dxa"/>
                  <w:vAlign w:val="center"/>
                </w:tcPr>
                <w:p w:rsidR="00134526" w:rsidRPr="00EC1A82" w:rsidRDefault="009E75B5" w:rsidP="00CA72EC">
                  <w:pPr>
                    <w:jc w:val="center"/>
                    <w:rPr>
                      <w:color w:val="000000"/>
                      <w:szCs w:val="21"/>
                    </w:rPr>
                  </w:pPr>
                  <w:r>
                    <w:rPr>
                      <w:noProof/>
                      <w:color w:val="000000"/>
                      <w:szCs w:val="21"/>
                    </w:rPr>
                    <w:drawing>
                      <wp:inline distT="0" distB="0" distL="0" distR="0">
                        <wp:extent cx="2575359" cy="1931213"/>
                        <wp:effectExtent l="19050" t="0" r="0" b="0"/>
                        <wp:docPr id="4" name="图片 4" descr="D:\2018工作\输变电\湛江\良丰、城月、腾龙现场照片\腾龙\IMG_20181123_11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8工作\输变电\湛江\良丰、城月、腾龙现场照片\腾龙\IMG_20181123_113050.jpg"/>
                                <pic:cNvPicPr>
                                  <a:picLocks noChangeAspect="1" noChangeArrowheads="1"/>
                                </pic:cNvPicPr>
                              </pic:nvPicPr>
                              <pic:blipFill>
                                <a:blip r:embed="rId14" cstate="print"/>
                                <a:srcRect/>
                                <a:stretch>
                                  <a:fillRect/>
                                </a:stretch>
                              </pic:blipFill>
                              <pic:spPr bwMode="auto">
                                <a:xfrm>
                                  <a:off x="0" y="0"/>
                                  <a:ext cx="2576019" cy="1931708"/>
                                </a:xfrm>
                                <a:prstGeom prst="rect">
                                  <a:avLst/>
                                </a:prstGeom>
                                <a:noFill/>
                                <a:ln w="9525">
                                  <a:noFill/>
                                  <a:miter lim="800000"/>
                                  <a:headEnd/>
                                  <a:tailEnd/>
                                </a:ln>
                              </pic:spPr>
                            </pic:pic>
                          </a:graphicData>
                        </a:graphic>
                      </wp:inline>
                    </w:drawing>
                  </w:r>
                </w:p>
              </w:tc>
              <w:tc>
                <w:tcPr>
                  <w:tcW w:w="4195" w:type="dxa"/>
                  <w:vAlign w:val="center"/>
                </w:tcPr>
                <w:p w:rsidR="00134526" w:rsidRPr="00EC1A82" w:rsidRDefault="0049036B" w:rsidP="002242B4">
                  <w:pPr>
                    <w:spacing w:line="100" w:lineRule="atLeast"/>
                    <w:jc w:val="center"/>
                    <w:outlineLvl w:val="0"/>
                    <w:rPr>
                      <w:b/>
                      <w:color w:val="000000"/>
                      <w:sz w:val="28"/>
                    </w:rPr>
                  </w:pPr>
                  <w:r>
                    <w:rPr>
                      <w:b/>
                      <w:noProof/>
                      <w:color w:val="000000"/>
                      <w:sz w:val="28"/>
                    </w:rPr>
                    <w:drawing>
                      <wp:inline distT="0" distB="0" distL="0" distR="0">
                        <wp:extent cx="2717659" cy="1915200"/>
                        <wp:effectExtent l="19050" t="0" r="6491"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2717659" cy="1915200"/>
                                </a:xfrm>
                                <a:prstGeom prst="rect">
                                  <a:avLst/>
                                </a:prstGeom>
                                <a:noFill/>
                                <a:ln w="9525">
                                  <a:noFill/>
                                  <a:miter lim="800000"/>
                                  <a:headEnd/>
                                  <a:tailEnd/>
                                </a:ln>
                              </pic:spPr>
                            </pic:pic>
                          </a:graphicData>
                        </a:graphic>
                      </wp:inline>
                    </w:drawing>
                  </w:r>
                </w:p>
              </w:tc>
            </w:tr>
            <w:tr w:rsidR="00134526" w:rsidRPr="00EC1A82" w:rsidTr="00C50232">
              <w:trPr>
                <w:trHeight w:val="551"/>
                <w:jc w:val="center"/>
              </w:trPr>
              <w:tc>
                <w:tcPr>
                  <w:tcW w:w="4266" w:type="dxa"/>
                  <w:vAlign w:val="center"/>
                </w:tcPr>
                <w:p w:rsidR="00134526" w:rsidRPr="00EC1A82" w:rsidRDefault="009E75B5" w:rsidP="009E75B5">
                  <w:pPr>
                    <w:jc w:val="center"/>
                  </w:pPr>
                  <w:r>
                    <w:rPr>
                      <w:rFonts w:hint="eastAsia"/>
                    </w:rPr>
                    <w:t>在建</w:t>
                  </w:r>
                  <w:r w:rsidR="002242B4" w:rsidRPr="00EC1A82">
                    <w:rPr>
                      <w:rFonts w:hint="eastAsia"/>
                    </w:rPr>
                    <w:t>工厂</w:t>
                  </w:r>
                </w:p>
              </w:tc>
              <w:tc>
                <w:tcPr>
                  <w:tcW w:w="4195" w:type="dxa"/>
                  <w:vAlign w:val="center"/>
                </w:tcPr>
                <w:p w:rsidR="00134526" w:rsidRPr="00EC1A82" w:rsidRDefault="00134526" w:rsidP="00AC7EB9">
                  <w:pPr>
                    <w:jc w:val="center"/>
                    <w:rPr>
                      <w:szCs w:val="24"/>
                    </w:rPr>
                  </w:pPr>
                  <w:r w:rsidRPr="0049036B">
                    <w:rPr>
                      <w:rFonts w:hint="eastAsia"/>
                      <w:szCs w:val="24"/>
                    </w:rPr>
                    <w:t>与本项目位置关系图</w:t>
                  </w:r>
                </w:p>
              </w:tc>
            </w:tr>
          </w:tbl>
          <w:p w:rsidR="003C31A9" w:rsidRPr="00EC1A82" w:rsidRDefault="003C31A9" w:rsidP="002F350A">
            <w:pPr>
              <w:spacing w:beforeLines="50" w:line="360" w:lineRule="auto"/>
              <w:ind w:firstLineChars="200" w:firstLine="480"/>
              <w:jc w:val="left"/>
              <w:rPr>
                <w:sz w:val="24"/>
              </w:rPr>
            </w:pPr>
          </w:p>
          <w:p w:rsidR="003C31A9" w:rsidRPr="00EC1A82" w:rsidRDefault="003C31A9" w:rsidP="002F350A">
            <w:pPr>
              <w:spacing w:beforeLines="50" w:line="360" w:lineRule="auto"/>
              <w:ind w:firstLineChars="200" w:firstLine="480"/>
              <w:jc w:val="left"/>
              <w:rPr>
                <w:sz w:val="24"/>
              </w:rPr>
            </w:pPr>
          </w:p>
          <w:p w:rsidR="00CF7704" w:rsidRPr="00EC1A82" w:rsidRDefault="00CF7704" w:rsidP="003663FE">
            <w:pPr>
              <w:spacing w:line="500" w:lineRule="exact"/>
              <w:ind w:firstLineChars="200" w:firstLine="480"/>
              <w:jc w:val="left"/>
              <w:rPr>
                <w:sz w:val="24"/>
              </w:rPr>
            </w:pPr>
          </w:p>
        </w:tc>
      </w:tr>
    </w:tbl>
    <w:p w:rsidR="005D4DD9" w:rsidRPr="00EC1A82" w:rsidRDefault="002C7780" w:rsidP="00272F6E">
      <w:pPr>
        <w:outlineLvl w:val="0"/>
        <w:rPr>
          <w:b/>
          <w:sz w:val="28"/>
        </w:rPr>
      </w:pPr>
      <w:bookmarkStart w:id="34" w:name="_Toc491270409"/>
      <w:bookmarkStart w:id="35" w:name="_Toc526755234"/>
      <w:bookmarkStart w:id="36" w:name="_Toc13490143"/>
      <w:bookmarkStart w:id="37" w:name="_Toc13490277"/>
      <w:bookmarkStart w:id="38" w:name="_Toc13756446"/>
      <w:bookmarkEnd w:id="33"/>
      <w:r w:rsidRPr="00EC1A82">
        <w:rPr>
          <w:rFonts w:hint="eastAsia"/>
          <w:b/>
          <w:sz w:val="28"/>
        </w:rPr>
        <w:lastRenderedPageBreak/>
        <w:t>六、</w:t>
      </w:r>
      <w:r w:rsidR="005D4DD9" w:rsidRPr="00EC1A82">
        <w:rPr>
          <w:rFonts w:hint="eastAsia"/>
          <w:b/>
          <w:sz w:val="28"/>
        </w:rPr>
        <w:t>评价适用标准</w:t>
      </w:r>
      <w:bookmarkEnd w:id="34"/>
      <w:bookmarkEnd w:id="35"/>
      <w:bookmarkEnd w:id="36"/>
      <w:bookmarkEnd w:id="37"/>
      <w:bookmarkEnd w:id="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9"/>
        <w:gridCol w:w="8393"/>
      </w:tblGrid>
      <w:tr w:rsidR="005D4DD9" w:rsidRPr="00EC1A82" w:rsidTr="00AB76E4">
        <w:trPr>
          <w:trHeight w:val="5323"/>
          <w:jc w:val="center"/>
        </w:trPr>
        <w:tc>
          <w:tcPr>
            <w:tcW w:w="679" w:type="dxa"/>
            <w:vAlign w:val="center"/>
          </w:tcPr>
          <w:p w:rsidR="001533B4" w:rsidRPr="00EC1A82" w:rsidRDefault="001533B4" w:rsidP="001533B4">
            <w:pPr>
              <w:spacing w:line="320" w:lineRule="exact"/>
              <w:jc w:val="center"/>
              <w:rPr>
                <w:sz w:val="24"/>
                <w:szCs w:val="24"/>
              </w:rPr>
            </w:pPr>
            <w:r w:rsidRPr="00EC1A82">
              <w:rPr>
                <w:rFonts w:hint="eastAsia"/>
                <w:sz w:val="24"/>
                <w:szCs w:val="24"/>
              </w:rPr>
              <w:t>环</w:t>
            </w:r>
          </w:p>
          <w:p w:rsidR="001533B4" w:rsidRPr="00EC1A82" w:rsidRDefault="001533B4" w:rsidP="001533B4">
            <w:pPr>
              <w:spacing w:line="320" w:lineRule="exact"/>
              <w:jc w:val="center"/>
              <w:rPr>
                <w:sz w:val="24"/>
                <w:szCs w:val="24"/>
              </w:rPr>
            </w:pPr>
            <w:r w:rsidRPr="00EC1A82">
              <w:rPr>
                <w:rFonts w:hint="eastAsia"/>
                <w:sz w:val="24"/>
                <w:szCs w:val="24"/>
              </w:rPr>
              <w:t>境</w:t>
            </w:r>
          </w:p>
          <w:p w:rsidR="001533B4" w:rsidRPr="00EC1A82" w:rsidRDefault="001533B4" w:rsidP="001533B4">
            <w:pPr>
              <w:spacing w:line="320" w:lineRule="exact"/>
              <w:jc w:val="center"/>
              <w:rPr>
                <w:sz w:val="24"/>
                <w:szCs w:val="24"/>
              </w:rPr>
            </w:pPr>
            <w:r w:rsidRPr="00EC1A82">
              <w:rPr>
                <w:rFonts w:hint="eastAsia"/>
                <w:sz w:val="24"/>
                <w:szCs w:val="24"/>
              </w:rPr>
              <w:t>质</w:t>
            </w:r>
          </w:p>
          <w:p w:rsidR="001533B4" w:rsidRPr="00EC1A82" w:rsidRDefault="001533B4" w:rsidP="001533B4">
            <w:pPr>
              <w:spacing w:line="320" w:lineRule="exact"/>
              <w:jc w:val="center"/>
              <w:rPr>
                <w:sz w:val="24"/>
                <w:szCs w:val="24"/>
              </w:rPr>
            </w:pPr>
            <w:r w:rsidRPr="00EC1A82">
              <w:rPr>
                <w:rFonts w:hint="eastAsia"/>
                <w:sz w:val="24"/>
                <w:szCs w:val="24"/>
              </w:rPr>
              <w:t>量</w:t>
            </w:r>
          </w:p>
          <w:p w:rsidR="001533B4" w:rsidRPr="00EC1A82" w:rsidRDefault="001533B4" w:rsidP="001533B4">
            <w:pPr>
              <w:spacing w:line="320" w:lineRule="exact"/>
              <w:jc w:val="center"/>
              <w:rPr>
                <w:sz w:val="24"/>
                <w:szCs w:val="24"/>
              </w:rPr>
            </w:pPr>
            <w:r w:rsidRPr="00EC1A82">
              <w:rPr>
                <w:rFonts w:hint="eastAsia"/>
                <w:sz w:val="24"/>
                <w:szCs w:val="24"/>
              </w:rPr>
              <w:t>标</w:t>
            </w:r>
          </w:p>
          <w:p w:rsidR="005D4DD9" w:rsidRPr="00EC1A82" w:rsidRDefault="001533B4" w:rsidP="001533B4">
            <w:pPr>
              <w:spacing w:line="320" w:lineRule="exact"/>
              <w:jc w:val="center"/>
              <w:rPr>
                <w:sz w:val="24"/>
                <w:szCs w:val="24"/>
              </w:rPr>
            </w:pPr>
            <w:r w:rsidRPr="00EC1A82">
              <w:rPr>
                <w:rFonts w:hint="eastAsia"/>
                <w:sz w:val="24"/>
                <w:szCs w:val="24"/>
              </w:rPr>
              <w:t>准</w:t>
            </w:r>
          </w:p>
        </w:tc>
        <w:tc>
          <w:tcPr>
            <w:tcW w:w="8393" w:type="dxa"/>
            <w:vAlign w:val="center"/>
          </w:tcPr>
          <w:p w:rsidR="001014BB" w:rsidRPr="00EC1A82" w:rsidRDefault="001014BB" w:rsidP="00F226ED">
            <w:pPr>
              <w:autoSpaceDE w:val="0"/>
              <w:autoSpaceDN w:val="0"/>
              <w:adjustRightInd w:val="0"/>
              <w:spacing w:line="360" w:lineRule="auto"/>
              <w:ind w:firstLineChars="200" w:firstLine="480"/>
              <w:jc w:val="left"/>
              <w:rPr>
                <w:rFonts w:cs="宋体"/>
                <w:kern w:val="0"/>
                <w:sz w:val="24"/>
                <w:szCs w:val="24"/>
              </w:rPr>
            </w:pPr>
            <w:r w:rsidRPr="00F226ED">
              <w:rPr>
                <w:rFonts w:cs="宋体" w:hint="eastAsia"/>
                <w:kern w:val="0"/>
                <w:sz w:val="24"/>
                <w:szCs w:val="24"/>
              </w:rPr>
              <w:t>1</w:t>
            </w:r>
            <w:r w:rsidRPr="00F226ED">
              <w:rPr>
                <w:rFonts w:cs="宋体" w:hint="eastAsia"/>
                <w:kern w:val="0"/>
                <w:sz w:val="24"/>
                <w:szCs w:val="24"/>
              </w:rPr>
              <w:t>、</w:t>
            </w:r>
            <w:r w:rsidR="005B5F27" w:rsidRPr="00F226ED">
              <w:rPr>
                <w:rFonts w:cs="宋体" w:hint="eastAsia"/>
                <w:kern w:val="0"/>
                <w:sz w:val="24"/>
                <w:szCs w:val="24"/>
              </w:rPr>
              <w:t>项目所在区域水域执行</w:t>
            </w:r>
            <w:r w:rsidR="00F226ED" w:rsidRPr="00F226ED">
              <w:rPr>
                <w:rFonts w:cs="宋体" w:hint="eastAsia"/>
                <w:kern w:val="0"/>
                <w:sz w:val="24"/>
                <w:szCs w:val="24"/>
              </w:rPr>
              <w:t>《海水水质标准</w:t>
            </w:r>
            <w:r w:rsidR="00F226ED" w:rsidRPr="00F226ED">
              <w:rPr>
                <w:rFonts w:cs="宋体" w:hint="eastAsia"/>
                <w:kern w:val="0"/>
                <w:sz w:val="24"/>
                <w:szCs w:val="24"/>
              </w:rPr>
              <w:t>(</w:t>
            </w:r>
            <w:r w:rsidR="00F226ED" w:rsidRPr="00F226ED">
              <w:rPr>
                <w:rFonts w:cs="宋体"/>
                <w:kern w:val="0"/>
                <w:sz w:val="24"/>
                <w:szCs w:val="24"/>
              </w:rPr>
              <w:t>G</w:t>
            </w:r>
            <w:r w:rsidR="00F226ED" w:rsidRPr="00F226ED">
              <w:rPr>
                <w:rFonts w:cs="宋体" w:hint="eastAsia"/>
                <w:kern w:val="0"/>
                <w:sz w:val="24"/>
                <w:szCs w:val="24"/>
              </w:rPr>
              <w:t>B3097</w:t>
            </w:r>
            <w:r w:rsidR="00F226ED" w:rsidRPr="00F226ED">
              <w:rPr>
                <w:rFonts w:cs="宋体"/>
                <w:kern w:val="0"/>
                <w:sz w:val="24"/>
                <w:szCs w:val="24"/>
              </w:rPr>
              <w:t>-</w:t>
            </w:r>
            <w:r w:rsidR="00F226ED" w:rsidRPr="00F226ED">
              <w:rPr>
                <w:rFonts w:cs="宋体" w:hint="eastAsia"/>
                <w:kern w:val="0"/>
                <w:sz w:val="24"/>
                <w:szCs w:val="24"/>
              </w:rPr>
              <w:t>1997)</w:t>
            </w:r>
            <w:r w:rsidR="00F226ED" w:rsidRPr="00F226ED">
              <w:rPr>
                <w:rFonts w:cs="宋体" w:hint="eastAsia"/>
                <w:kern w:val="0"/>
                <w:sz w:val="24"/>
                <w:szCs w:val="24"/>
              </w:rPr>
              <w:t>》执行Ⅲ类标准</w:t>
            </w:r>
            <w:r w:rsidR="005B5F27" w:rsidRPr="00F226ED">
              <w:rPr>
                <w:rFonts w:cs="宋体" w:hint="eastAsia"/>
                <w:kern w:val="0"/>
                <w:sz w:val="24"/>
                <w:szCs w:val="24"/>
              </w:rPr>
              <w:t>；</w:t>
            </w:r>
          </w:p>
          <w:p w:rsidR="00AB1863" w:rsidRPr="00EC1A82" w:rsidRDefault="001533B4" w:rsidP="00F226ED">
            <w:pPr>
              <w:spacing w:line="360" w:lineRule="auto"/>
              <w:ind w:firstLineChars="200" w:firstLine="480"/>
              <w:rPr>
                <w:rFonts w:cs="宋体"/>
                <w:kern w:val="0"/>
                <w:sz w:val="24"/>
                <w:szCs w:val="24"/>
              </w:rPr>
            </w:pPr>
            <w:r w:rsidRPr="00EC1A82">
              <w:rPr>
                <w:rFonts w:cs="宋体" w:hint="eastAsia"/>
                <w:kern w:val="0"/>
                <w:sz w:val="24"/>
                <w:szCs w:val="24"/>
              </w:rPr>
              <w:t>2</w:t>
            </w:r>
            <w:r w:rsidRPr="00EC1A82">
              <w:rPr>
                <w:rFonts w:cs="宋体" w:hint="eastAsia"/>
                <w:kern w:val="0"/>
                <w:sz w:val="24"/>
                <w:szCs w:val="24"/>
              </w:rPr>
              <w:t>、</w:t>
            </w:r>
            <w:r w:rsidR="005B5F27" w:rsidRPr="00EC1A82">
              <w:rPr>
                <w:rFonts w:cs="宋体" w:hint="eastAsia"/>
                <w:kern w:val="0"/>
                <w:sz w:val="24"/>
                <w:szCs w:val="24"/>
              </w:rPr>
              <w:t>项目所在区域声环境质量拟执行《声环境质量标准》</w:t>
            </w:r>
            <w:r w:rsidR="005B5F27" w:rsidRPr="00EC1A82">
              <w:rPr>
                <w:kern w:val="0"/>
                <w:sz w:val="24"/>
                <w:szCs w:val="24"/>
              </w:rPr>
              <w:t>（</w:t>
            </w:r>
            <w:r w:rsidR="005B5F27" w:rsidRPr="00EC1A82">
              <w:rPr>
                <w:kern w:val="0"/>
                <w:sz w:val="24"/>
                <w:szCs w:val="24"/>
              </w:rPr>
              <w:t>GB3096-2008</w:t>
            </w:r>
            <w:r w:rsidR="005B5F27" w:rsidRPr="00EC1A82">
              <w:rPr>
                <w:kern w:val="0"/>
                <w:sz w:val="24"/>
                <w:szCs w:val="24"/>
              </w:rPr>
              <w:t>）</w:t>
            </w:r>
            <w:r w:rsidR="005B5F27" w:rsidRPr="00EC1A82">
              <w:rPr>
                <w:kern w:val="0"/>
                <w:sz w:val="24"/>
                <w:szCs w:val="24"/>
              </w:rPr>
              <w:t>2</w:t>
            </w:r>
            <w:r w:rsidR="005B5F27" w:rsidRPr="00EC1A82">
              <w:rPr>
                <w:rFonts w:cs="宋体" w:hint="eastAsia"/>
                <w:kern w:val="0"/>
                <w:sz w:val="24"/>
                <w:szCs w:val="24"/>
              </w:rPr>
              <w:t>类声环境功能区要求。</w:t>
            </w:r>
          </w:p>
          <w:p w:rsidR="00211B9E" w:rsidRPr="004B5854" w:rsidRDefault="001533B4" w:rsidP="00F226ED">
            <w:pPr>
              <w:spacing w:line="360" w:lineRule="auto"/>
              <w:ind w:firstLineChars="200" w:firstLine="480"/>
              <w:rPr>
                <w:rFonts w:cs="宋体"/>
                <w:kern w:val="0"/>
                <w:sz w:val="24"/>
                <w:szCs w:val="24"/>
              </w:rPr>
            </w:pPr>
            <w:r w:rsidRPr="004B5854">
              <w:rPr>
                <w:rFonts w:cs="宋体" w:hint="eastAsia"/>
                <w:kern w:val="0"/>
                <w:sz w:val="24"/>
                <w:szCs w:val="24"/>
              </w:rPr>
              <w:t>3</w:t>
            </w:r>
            <w:r w:rsidRPr="004B5854">
              <w:rPr>
                <w:rFonts w:cs="宋体" w:hint="eastAsia"/>
                <w:kern w:val="0"/>
                <w:sz w:val="24"/>
                <w:szCs w:val="24"/>
              </w:rPr>
              <w:t>、评价区域内大气环境质量</w:t>
            </w:r>
            <w:r w:rsidR="002C7780" w:rsidRPr="004B5854">
              <w:rPr>
                <w:rFonts w:cs="宋体" w:hint="eastAsia"/>
                <w:kern w:val="0"/>
                <w:sz w:val="24"/>
                <w:szCs w:val="24"/>
              </w:rPr>
              <w:t>执行</w:t>
            </w:r>
            <w:r w:rsidRPr="004B5854">
              <w:rPr>
                <w:rFonts w:cs="宋体" w:hint="eastAsia"/>
                <w:kern w:val="0"/>
                <w:sz w:val="24"/>
                <w:szCs w:val="24"/>
              </w:rPr>
              <w:t>《环境空气质量标准》</w:t>
            </w:r>
            <w:r w:rsidRPr="004B5854">
              <w:rPr>
                <w:rFonts w:cs="宋体"/>
                <w:kern w:val="0"/>
                <w:sz w:val="24"/>
                <w:szCs w:val="24"/>
              </w:rPr>
              <w:t>(GB3095-</w:t>
            </w:r>
            <w:r w:rsidR="006B37F1" w:rsidRPr="004B5854">
              <w:rPr>
                <w:rFonts w:cs="宋体" w:hint="eastAsia"/>
                <w:kern w:val="0"/>
                <w:sz w:val="24"/>
                <w:szCs w:val="24"/>
              </w:rPr>
              <w:t>2012</w:t>
            </w:r>
            <w:r w:rsidRPr="004B5854">
              <w:rPr>
                <w:rFonts w:cs="宋体"/>
                <w:kern w:val="0"/>
                <w:sz w:val="24"/>
                <w:szCs w:val="24"/>
              </w:rPr>
              <w:t>)</w:t>
            </w:r>
            <w:r w:rsidRPr="004B5854">
              <w:rPr>
                <w:rFonts w:cs="宋体" w:hint="eastAsia"/>
                <w:kern w:val="0"/>
                <w:sz w:val="24"/>
                <w:szCs w:val="24"/>
              </w:rPr>
              <w:t>二级标准。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67"/>
              <w:gridCol w:w="1068"/>
              <w:gridCol w:w="1098"/>
              <w:gridCol w:w="1334"/>
              <w:gridCol w:w="1588"/>
              <w:gridCol w:w="947"/>
              <w:gridCol w:w="965"/>
            </w:tblGrid>
            <w:tr w:rsidR="00AB76E4" w:rsidRPr="004B5854" w:rsidTr="00AB76E4">
              <w:trPr>
                <w:trHeight w:val="445"/>
              </w:trPr>
              <w:tc>
                <w:tcPr>
                  <w:tcW w:w="714" w:type="pct"/>
                  <w:shd w:val="clear" w:color="auto" w:fill="auto"/>
                  <w:vAlign w:val="center"/>
                </w:tcPr>
                <w:p w:rsidR="00AB76E4" w:rsidRPr="004B5854" w:rsidRDefault="00AB76E4" w:rsidP="00AB76E4">
                  <w:pPr>
                    <w:jc w:val="center"/>
                    <w:rPr>
                      <w:bCs/>
                    </w:rPr>
                  </w:pPr>
                  <w:r w:rsidRPr="004B5854">
                    <w:rPr>
                      <w:rFonts w:hint="eastAsia"/>
                    </w:rPr>
                    <w:t>污染物项目</w:t>
                  </w:r>
                </w:p>
              </w:tc>
              <w:tc>
                <w:tcPr>
                  <w:tcW w:w="654" w:type="pct"/>
                  <w:shd w:val="clear" w:color="auto" w:fill="auto"/>
                  <w:vAlign w:val="center"/>
                </w:tcPr>
                <w:p w:rsidR="00AB76E4" w:rsidRPr="004B5854" w:rsidRDefault="00AB76E4" w:rsidP="00AB76E4">
                  <w:pPr>
                    <w:jc w:val="center"/>
                    <w:rPr>
                      <w:bCs/>
                    </w:rPr>
                  </w:pPr>
                  <w:r w:rsidRPr="004B5854">
                    <w:t>SO</w:t>
                  </w:r>
                  <w:r w:rsidRPr="004B5854">
                    <w:rPr>
                      <w:vertAlign w:val="subscript"/>
                    </w:rPr>
                    <w:t>2</w:t>
                  </w:r>
                </w:p>
              </w:tc>
              <w:tc>
                <w:tcPr>
                  <w:tcW w:w="672" w:type="pct"/>
                  <w:shd w:val="clear" w:color="auto" w:fill="auto"/>
                  <w:vAlign w:val="center"/>
                </w:tcPr>
                <w:p w:rsidR="00AB76E4" w:rsidRPr="004B5854" w:rsidRDefault="00AB76E4" w:rsidP="00AB76E4">
                  <w:pPr>
                    <w:jc w:val="center"/>
                    <w:rPr>
                      <w:bCs/>
                    </w:rPr>
                  </w:pPr>
                  <w:r w:rsidRPr="004B5854">
                    <w:t>NO</w:t>
                  </w:r>
                  <w:r w:rsidRPr="004B5854">
                    <w:rPr>
                      <w:vertAlign w:val="subscript"/>
                    </w:rPr>
                    <w:t>2</w:t>
                  </w:r>
                </w:p>
              </w:tc>
              <w:tc>
                <w:tcPr>
                  <w:tcW w:w="817" w:type="pct"/>
                  <w:shd w:val="clear" w:color="auto" w:fill="auto"/>
                  <w:vAlign w:val="center"/>
                </w:tcPr>
                <w:p w:rsidR="00AB76E4" w:rsidRPr="004B5854" w:rsidRDefault="00AB76E4" w:rsidP="00AB76E4">
                  <w:pPr>
                    <w:jc w:val="center"/>
                    <w:rPr>
                      <w:bCs/>
                    </w:rPr>
                  </w:pPr>
                  <w:r w:rsidRPr="004B5854">
                    <w:t>CO</w:t>
                  </w:r>
                </w:p>
              </w:tc>
              <w:tc>
                <w:tcPr>
                  <w:tcW w:w="972" w:type="pct"/>
                  <w:shd w:val="clear" w:color="auto" w:fill="auto"/>
                  <w:vAlign w:val="center"/>
                </w:tcPr>
                <w:p w:rsidR="00AB76E4" w:rsidRPr="004B5854" w:rsidRDefault="00AB76E4" w:rsidP="00AB76E4">
                  <w:pPr>
                    <w:jc w:val="center"/>
                    <w:rPr>
                      <w:bCs/>
                    </w:rPr>
                  </w:pPr>
                  <w:r w:rsidRPr="004B5854">
                    <w:t>O</w:t>
                  </w:r>
                  <w:r w:rsidRPr="004B5854">
                    <w:rPr>
                      <w:vertAlign w:val="subscript"/>
                    </w:rPr>
                    <w:t>3</w:t>
                  </w:r>
                </w:p>
              </w:tc>
              <w:tc>
                <w:tcPr>
                  <w:tcW w:w="580" w:type="pct"/>
                  <w:shd w:val="clear" w:color="auto" w:fill="auto"/>
                  <w:vAlign w:val="center"/>
                </w:tcPr>
                <w:p w:rsidR="00AB76E4" w:rsidRPr="004B5854" w:rsidRDefault="00AB76E4" w:rsidP="00AB76E4">
                  <w:pPr>
                    <w:jc w:val="center"/>
                    <w:rPr>
                      <w:bCs/>
                    </w:rPr>
                  </w:pPr>
                  <w:r w:rsidRPr="004B5854">
                    <w:t>PM</w:t>
                  </w:r>
                  <w:r w:rsidRPr="004B5854">
                    <w:rPr>
                      <w:vertAlign w:val="subscript"/>
                    </w:rPr>
                    <w:t>10</w:t>
                  </w:r>
                </w:p>
              </w:tc>
              <w:tc>
                <w:tcPr>
                  <w:tcW w:w="591" w:type="pct"/>
                  <w:shd w:val="clear" w:color="auto" w:fill="auto"/>
                  <w:vAlign w:val="center"/>
                </w:tcPr>
                <w:p w:rsidR="00AB76E4" w:rsidRPr="004B5854" w:rsidRDefault="00AB76E4" w:rsidP="00AB76E4">
                  <w:pPr>
                    <w:jc w:val="center"/>
                    <w:rPr>
                      <w:bCs/>
                    </w:rPr>
                  </w:pPr>
                  <w:r w:rsidRPr="004B5854">
                    <w:t>PM</w:t>
                  </w:r>
                  <w:r w:rsidRPr="004B5854">
                    <w:rPr>
                      <w:vertAlign w:val="subscript"/>
                    </w:rPr>
                    <w:t>2.5</w:t>
                  </w:r>
                </w:p>
              </w:tc>
            </w:tr>
            <w:tr w:rsidR="009F757C" w:rsidRPr="004B5854" w:rsidTr="00AB76E4">
              <w:trPr>
                <w:trHeight w:val="445"/>
              </w:trPr>
              <w:tc>
                <w:tcPr>
                  <w:tcW w:w="714" w:type="pct"/>
                  <w:shd w:val="clear" w:color="auto" w:fill="auto"/>
                  <w:vAlign w:val="center"/>
                </w:tcPr>
                <w:p w:rsidR="009F757C" w:rsidRPr="004B5854" w:rsidRDefault="009F757C" w:rsidP="0043468F">
                  <w:pPr>
                    <w:jc w:val="center"/>
                    <w:rPr>
                      <w:bCs/>
                    </w:rPr>
                  </w:pPr>
                  <w:r w:rsidRPr="004B5854">
                    <w:t>单位</w:t>
                  </w:r>
                </w:p>
              </w:tc>
              <w:tc>
                <w:tcPr>
                  <w:tcW w:w="654" w:type="pct"/>
                  <w:shd w:val="clear" w:color="auto" w:fill="auto"/>
                  <w:vAlign w:val="center"/>
                </w:tcPr>
                <w:p w:rsidR="009F757C" w:rsidRPr="004B5854" w:rsidRDefault="009F757C" w:rsidP="0043468F">
                  <w:pPr>
                    <w:jc w:val="center"/>
                    <w:rPr>
                      <w:bCs/>
                    </w:rPr>
                  </w:pPr>
                  <w:r w:rsidRPr="004B5854">
                    <w:t>μg/m</w:t>
                  </w:r>
                  <w:r w:rsidRPr="004B5854">
                    <w:rPr>
                      <w:vertAlign w:val="superscript"/>
                    </w:rPr>
                    <w:t>3</w:t>
                  </w:r>
                </w:p>
              </w:tc>
              <w:tc>
                <w:tcPr>
                  <w:tcW w:w="672" w:type="pct"/>
                  <w:shd w:val="clear" w:color="auto" w:fill="auto"/>
                  <w:vAlign w:val="center"/>
                </w:tcPr>
                <w:p w:rsidR="009F757C" w:rsidRPr="004B5854" w:rsidRDefault="009F757C" w:rsidP="0043468F">
                  <w:pPr>
                    <w:jc w:val="center"/>
                    <w:rPr>
                      <w:bCs/>
                    </w:rPr>
                  </w:pPr>
                  <w:r w:rsidRPr="004B5854">
                    <w:t>μg/m</w:t>
                  </w:r>
                  <w:r w:rsidRPr="004B5854">
                    <w:rPr>
                      <w:vertAlign w:val="superscript"/>
                    </w:rPr>
                    <w:t>3</w:t>
                  </w:r>
                </w:p>
              </w:tc>
              <w:tc>
                <w:tcPr>
                  <w:tcW w:w="817" w:type="pct"/>
                  <w:shd w:val="clear" w:color="auto" w:fill="auto"/>
                  <w:vAlign w:val="center"/>
                </w:tcPr>
                <w:p w:rsidR="009F757C" w:rsidRPr="004B5854" w:rsidRDefault="009F757C" w:rsidP="0043468F">
                  <w:pPr>
                    <w:jc w:val="center"/>
                    <w:rPr>
                      <w:bCs/>
                    </w:rPr>
                  </w:pPr>
                  <w:r w:rsidRPr="004B5854">
                    <w:t>mg/m</w:t>
                  </w:r>
                  <w:r w:rsidRPr="004B5854">
                    <w:rPr>
                      <w:vertAlign w:val="superscript"/>
                    </w:rPr>
                    <w:t>3</w:t>
                  </w:r>
                </w:p>
              </w:tc>
              <w:tc>
                <w:tcPr>
                  <w:tcW w:w="972" w:type="pct"/>
                  <w:shd w:val="clear" w:color="auto" w:fill="auto"/>
                  <w:vAlign w:val="center"/>
                </w:tcPr>
                <w:p w:rsidR="009F757C" w:rsidRPr="004B5854" w:rsidRDefault="009F757C" w:rsidP="0043468F">
                  <w:pPr>
                    <w:jc w:val="center"/>
                    <w:rPr>
                      <w:bCs/>
                    </w:rPr>
                  </w:pPr>
                  <w:r w:rsidRPr="004B5854">
                    <w:t>μg/m</w:t>
                  </w:r>
                  <w:r w:rsidRPr="004B5854">
                    <w:rPr>
                      <w:vertAlign w:val="superscript"/>
                    </w:rPr>
                    <w:t>3</w:t>
                  </w:r>
                </w:p>
              </w:tc>
              <w:tc>
                <w:tcPr>
                  <w:tcW w:w="580" w:type="pct"/>
                  <w:shd w:val="clear" w:color="auto" w:fill="auto"/>
                  <w:vAlign w:val="center"/>
                </w:tcPr>
                <w:p w:rsidR="009F757C" w:rsidRPr="004B5854" w:rsidRDefault="009F757C" w:rsidP="0043468F">
                  <w:pPr>
                    <w:jc w:val="center"/>
                    <w:rPr>
                      <w:bCs/>
                    </w:rPr>
                  </w:pPr>
                  <w:r w:rsidRPr="004B5854">
                    <w:t>μg/m</w:t>
                  </w:r>
                  <w:r w:rsidRPr="004B5854">
                    <w:rPr>
                      <w:vertAlign w:val="superscript"/>
                    </w:rPr>
                    <w:t>3</w:t>
                  </w:r>
                </w:p>
              </w:tc>
              <w:tc>
                <w:tcPr>
                  <w:tcW w:w="591" w:type="pct"/>
                  <w:shd w:val="clear" w:color="auto" w:fill="auto"/>
                  <w:vAlign w:val="center"/>
                </w:tcPr>
                <w:p w:rsidR="009F757C" w:rsidRPr="004B5854" w:rsidRDefault="009F757C" w:rsidP="0043468F">
                  <w:pPr>
                    <w:jc w:val="center"/>
                    <w:rPr>
                      <w:bCs/>
                    </w:rPr>
                  </w:pPr>
                  <w:r w:rsidRPr="004B5854">
                    <w:t>μg/m</w:t>
                  </w:r>
                  <w:r w:rsidRPr="004B5854">
                    <w:rPr>
                      <w:vertAlign w:val="superscript"/>
                    </w:rPr>
                    <w:t>3</w:t>
                  </w:r>
                </w:p>
              </w:tc>
            </w:tr>
            <w:tr w:rsidR="009F757C" w:rsidRPr="004B5854" w:rsidTr="00AB76E4">
              <w:trPr>
                <w:trHeight w:val="445"/>
              </w:trPr>
              <w:tc>
                <w:tcPr>
                  <w:tcW w:w="714" w:type="pct"/>
                  <w:shd w:val="clear" w:color="auto" w:fill="auto"/>
                  <w:vAlign w:val="center"/>
                </w:tcPr>
                <w:p w:rsidR="009F757C" w:rsidRPr="004B5854" w:rsidRDefault="009F757C" w:rsidP="00AB76E4">
                  <w:pPr>
                    <w:jc w:val="center"/>
                    <w:rPr>
                      <w:bCs/>
                    </w:rPr>
                  </w:pPr>
                  <w:r w:rsidRPr="004B5854">
                    <w:rPr>
                      <w:rFonts w:hint="eastAsia"/>
                    </w:rPr>
                    <w:t>年平均</w:t>
                  </w:r>
                </w:p>
              </w:tc>
              <w:tc>
                <w:tcPr>
                  <w:tcW w:w="654" w:type="pct"/>
                  <w:shd w:val="clear" w:color="auto" w:fill="auto"/>
                  <w:vAlign w:val="center"/>
                </w:tcPr>
                <w:p w:rsidR="009F757C" w:rsidRPr="004B5854" w:rsidRDefault="009F757C" w:rsidP="00AB76E4">
                  <w:pPr>
                    <w:jc w:val="center"/>
                    <w:rPr>
                      <w:bCs/>
                    </w:rPr>
                  </w:pPr>
                  <w:r w:rsidRPr="004B5854">
                    <w:rPr>
                      <w:rFonts w:hint="eastAsia"/>
                      <w:bCs/>
                    </w:rPr>
                    <w:t>60</w:t>
                  </w:r>
                </w:p>
              </w:tc>
              <w:tc>
                <w:tcPr>
                  <w:tcW w:w="672" w:type="pct"/>
                  <w:shd w:val="clear" w:color="auto" w:fill="auto"/>
                  <w:vAlign w:val="center"/>
                </w:tcPr>
                <w:p w:rsidR="009F757C" w:rsidRPr="004B5854" w:rsidRDefault="009F757C" w:rsidP="00AB76E4">
                  <w:pPr>
                    <w:jc w:val="center"/>
                    <w:rPr>
                      <w:bCs/>
                    </w:rPr>
                  </w:pPr>
                  <w:r w:rsidRPr="004B5854">
                    <w:rPr>
                      <w:rFonts w:hint="eastAsia"/>
                      <w:bCs/>
                    </w:rPr>
                    <w:t>40</w:t>
                  </w:r>
                </w:p>
              </w:tc>
              <w:tc>
                <w:tcPr>
                  <w:tcW w:w="817" w:type="pct"/>
                  <w:shd w:val="clear" w:color="auto" w:fill="auto"/>
                  <w:vAlign w:val="center"/>
                </w:tcPr>
                <w:p w:rsidR="009F757C" w:rsidRPr="004B5854" w:rsidRDefault="009F757C" w:rsidP="00AB76E4">
                  <w:pPr>
                    <w:jc w:val="center"/>
                    <w:rPr>
                      <w:bCs/>
                    </w:rPr>
                  </w:pPr>
                  <w:r w:rsidRPr="004B5854">
                    <w:rPr>
                      <w:rFonts w:hint="eastAsia"/>
                      <w:bCs/>
                    </w:rPr>
                    <w:t>/</w:t>
                  </w:r>
                </w:p>
              </w:tc>
              <w:tc>
                <w:tcPr>
                  <w:tcW w:w="972" w:type="pct"/>
                  <w:shd w:val="clear" w:color="auto" w:fill="auto"/>
                  <w:vAlign w:val="center"/>
                </w:tcPr>
                <w:p w:rsidR="009F757C" w:rsidRPr="004B5854" w:rsidRDefault="004E6398" w:rsidP="00AB76E4">
                  <w:pPr>
                    <w:jc w:val="center"/>
                    <w:rPr>
                      <w:bCs/>
                    </w:rPr>
                  </w:pPr>
                  <w:r w:rsidRPr="004B5854">
                    <w:rPr>
                      <w:rFonts w:hint="eastAsia"/>
                      <w:bCs/>
                    </w:rPr>
                    <w:t>/</w:t>
                  </w:r>
                </w:p>
              </w:tc>
              <w:tc>
                <w:tcPr>
                  <w:tcW w:w="580" w:type="pct"/>
                  <w:shd w:val="clear" w:color="auto" w:fill="auto"/>
                  <w:vAlign w:val="center"/>
                </w:tcPr>
                <w:p w:rsidR="009F757C" w:rsidRPr="004B5854" w:rsidRDefault="009F757C" w:rsidP="00AB76E4">
                  <w:pPr>
                    <w:jc w:val="center"/>
                    <w:rPr>
                      <w:bCs/>
                    </w:rPr>
                  </w:pPr>
                  <w:r w:rsidRPr="004B5854">
                    <w:rPr>
                      <w:rFonts w:hint="eastAsia"/>
                      <w:bCs/>
                    </w:rPr>
                    <w:t>70</w:t>
                  </w:r>
                </w:p>
              </w:tc>
              <w:tc>
                <w:tcPr>
                  <w:tcW w:w="591" w:type="pct"/>
                  <w:shd w:val="clear" w:color="auto" w:fill="auto"/>
                  <w:vAlign w:val="center"/>
                </w:tcPr>
                <w:p w:rsidR="009F757C" w:rsidRPr="004B5854" w:rsidRDefault="009F757C" w:rsidP="00AB76E4">
                  <w:pPr>
                    <w:jc w:val="center"/>
                    <w:rPr>
                      <w:bCs/>
                    </w:rPr>
                  </w:pPr>
                  <w:r w:rsidRPr="004B5854">
                    <w:rPr>
                      <w:rFonts w:hint="eastAsia"/>
                      <w:bCs/>
                    </w:rPr>
                    <w:t>35</w:t>
                  </w:r>
                </w:p>
              </w:tc>
            </w:tr>
            <w:tr w:rsidR="009F757C" w:rsidRPr="004B5854" w:rsidTr="00AB76E4">
              <w:trPr>
                <w:trHeight w:val="445"/>
              </w:trPr>
              <w:tc>
                <w:tcPr>
                  <w:tcW w:w="714" w:type="pct"/>
                  <w:shd w:val="clear" w:color="auto" w:fill="auto"/>
                  <w:vAlign w:val="center"/>
                </w:tcPr>
                <w:p w:rsidR="009F757C" w:rsidRPr="004B5854" w:rsidRDefault="009F757C" w:rsidP="00AB76E4">
                  <w:pPr>
                    <w:jc w:val="center"/>
                    <w:rPr>
                      <w:bCs/>
                    </w:rPr>
                  </w:pPr>
                  <w:r w:rsidRPr="004B5854">
                    <w:rPr>
                      <w:rFonts w:hint="eastAsia"/>
                    </w:rPr>
                    <w:t>24</w:t>
                  </w:r>
                  <w:r w:rsidRPr="004B5854">
                    <w:rPr>
                      <w:rFonts w:hint="eastAsia"/>
                    </w:rPr>
                    <w:t>小时平均</w:t>
                  </w:r>
                </w:p>
              </w:tc>
              <w:tc>
                <w:tcPr>
                  <w:tcW w:w="654" w:type="pct"/>
                  <w:shd w:val="clear" w:color="auto" w:fill="auto"/>
                  <w:vAlign w:val="center"/>
                </w:tcPr>
                <w:p w:rsidR="009F757C" w:rsidRPr="004B5854" w:rsidRDefault="009F757C" w:rsidP="00AB76E4">
                  <w:pPr>
                    <w:jc w:val="center"/>
                    <w:rPr>
                      <w:bCs/>
                    </w:rPr>
                  </w:pPr>
                  <w:r w:rsidRPr="004B5854">
                    <w:rPr>
                      <w:rFonts w:hint="eastAsia"/>
                      <w:bCs/>
                    </w:rPr>
                    <w:t>150</w:t>
                  </w:r>
                </w:p>
              </w:tc>
              <w:tc>
                <w:tcPr>
                  <w:tcW w:w="672" w:type="pct"/>
                  <w:shd w:val="clear" w:color="auto" w:fill="auto"/>
                  <w:vAlign w:val="center"/>
                </w:tcPr>
                <w:p w:rsidR="009F757C" w:rsidRPr="004B5854" w:rsidRDefault="009F757C" w:rsidP="00AB76E4">
                  <w:pPr>
                    <w:jc w:val="center"/>
                    <w:rPr>
                      <w:bCs/>
                    </w:rPr>
                  </w:pPr>
                  <w:r w:rsidRPr="004B5854">
                    <w:rPr>
                      <w:rFonts w:hint="eastAsia"/>
                      <w:bCs/>
                    </w:rPr>
                    <w:t>80</w:t>
                  </w:r>
                </w:p>
              </w:tc>
              <w:tc>
                <w:tcPr>
                  <w:tcW w:w="817" w:type="pct"/>
                  <w:shd w:val="clear" w:color="auto" w:fill="auto"/>
                  <w:vAlign w:val="center"/>
                </w:tcPr>
                <w:p w:rsidR="009F757C" w:rsidRPr="004B5854" w:rsidRDefault="009F757C" w:rsidP="00AB76E4">
                  <w:pPr>
                    <w:jc w:val="center"/>
                    <w:rPr>
                      <w:bCs/>
                    </w:rPr>
                  </w:pPr>
                  <w:r w:rsidRPr="004B5854">
                    <w:rPr>
                      <w:rFonts w:hint="eastAsia"/>
                      <w:bCs/>
                    </w:rPr>
                    <w:t>4</w:t>
                  </w:r>
                </w:p>
              </w:tc>
              <w:tc>
                <w:tcPr>
                  <w:tcW w:w="972" w:type="pct"/>
                  <w:shd w:val="clear" w:color="auto" w:fill="auto"/>
                  <w:vAlign w:val="center"/>
                </w:tcPr>
                <w:p w:rsidR="009F757C" w:rsidRPr="004B5854" w:rsidRDefault="009F757C" w:rsidP="009F757C">
                  <w:pPr>
                    <w:jc w:val="center"/>
                    <w:rPr>
                      <w:bCs/>
                    </w:rPr>
                  </w:pPr>
                  <w:r w:rsidRPr="004B5854">
                    <w:rPr>
                      <w:rFonts w:hint="eastAsia"/>
                      <w:bCs/>
                    </w:rPr>
                    <w:t>160</w:t>
                  </w:r>
                  <w:r w:rsidRPr="004B5854">
                    <w:rPr>
                      <w:rFonts w:hint="eastAsia"/>
                      <w:bCs/>
                    </w:rPr>
                    <w:t>（日最大</w:t>
                  </w:r>
                  <w:r w:rsidRPr="004B5854">
                    <w:rPr>
                      <w:rFonts w:hint="eastAsia"/>
                      <w:bCs/>
                    </w:rPr>
                    <w:t>8</w:t>
                  </w:r>
                  <w:r w:rsidRPr="004B5854">
                    <w:rPr>
                      <w:rFonts w:hint="eastAsia"/>
                      <w:bCs/>
                    </w:rPr>
                    <w:t>小时平均）</w:t>
                  </w:r>
                </w:p>
              </w:tc>
              <w:tc>
                <w:tcPr>
                  <w:tcW w:w="580" w:type="pct"/>
                  <w:shd w:val="clear" w:color="auto" w:fill="auto"/>
                  <w:vAlign w:val="center"/>
                </w:tcPr>
                <w:p w:rsidR="009F757C" w:rsidRPr="004B5854" w:rsidRDefault="009F757C" w:rsidP="00AB76E4">
                  <w:pPr>
                    <w:jc w:val="center"/>
                    <w:rPr>
                      <w:bCs/>
                    </w:rPr>
                  </w:pPr>
                  <w:r w:rsidRPr="004B5854">
                    <w:rPr>
                      <w:rFonts w:hint="eastAsia"/>
                      <w:bCs/>
                    </w:rPr>
                    <w:t>150</w:t>
                  </w:r>
                </w:p>
              </w:tc>
              <w:tc>
                <w:tcPr>
                  <w:tcW w:w="591" w:type="pct"/>
                  <w:shd w:val="clear" w:color="auto" w:fill="auto"/>
                  <w:vAlign w:val="center"/>
                </w:tcPr>
                <w:p w:rsidR="009F757C" w:rsidRPr="004B5854" w:rsidRDefault="009F757C" w:rsidP="00AB76E4">
                  <w:pPr>
                    <w:jc w:val="center"/>
                    <w:rPr>
                      <w:bCs/>
                    </w:rPr>
                  </w:pPr>
                  <w:r w:rsidRPr="004B5854">
                    <w:rPr>
                      <w:rFonts w:hint="eastAsia"/>
                      <w:bCs/>
                    </w:rPr>
                    <w:t>75</w:t>
                  </w:r>
                </w:p>
              </w:tc>
            </w:tr>
            <w:tr w:rsidR="009F757C" w:rsidRPr="00FC1A73" w:rsidTr="00AB76E4">
              <w:trPr>
                <w:trHeight w:val="445"/>
              </w:trPr>
              <w:tc>
                <w:tcPr>
                  <w:tcW w:w="714" w:type="pct"/>
                  <w:shd w:val="clear" w:color="auto" w:fill="auto"/>
                  <w:vAlign w:val="center"/>
                </w:tcPr>
                <w:p w:rsidR="009F757C" w:rsidRPr="004B5854" w:rsidRDefault="009F757C" w:rsidP="00AB76E4">
                  <w:pPr>
                    <w:jc w:val="center"/>
                    <w:rPr>
                      <w:bCs/>
                    </w:rPr>
                  </w:pPr>
                  <w:r w:rsidRPr="004B5854">
                    <w:rPr>
                      <w:rFonts w:hint="eastAsia"/>
                    </w:rPr>
                    <w:t>1</w:t>
                  </w:r>
                  <w:r w:rsidRPr="004B5854">
                    <w:rPr>
                      <w:rFonts w:hint="eastAsia"/>
                    </w:rPr>
                    <w:t>小时平均</w:t>
                  </w:r>
                </w:p>
              </w:tc>
              <w:tc>
                <w:tcPr>
                  <w:tcW w:w="654" w:type="pct"/>
                  <w:shd w:val="clear" w:color="auto" w:fill="auto"/>
                  <w:vAlign w:val="center"/>
                </w:tcPr>
                <w:p w:rsidR="009F757C" w:rsidRPr="004B5854" w:rsidRDefault="009F757C" w:rsidP="00AB76E4">
                  <w:pPr>
                    <w:jc w:val="center"/>
                    <w:rPr>
                      <w:bCs/>
                    </w:rPr>
                  </w:pPr>
                  <w:r w:rsidRPr="004B5854">
                    <w:rPr>
                      <w:rFonts w:hint="eastAsia"/>
                      <w:bCs/>
                    </w:rPr>
                    <w:t>500</w:t>
                  </w:r>
                </w:p>
              </w:tc>
              <w:tc>
                <w:tcPr>
                  <w:tcW w:w="672" w:type="pct"/>
                  <w:shd w:val="clear" w:color="auto" w:fill="auto"/>
                  <w:vAlign w:val="center"/>
                </w:tcPr>
                <w:p w:rsidR="009F757C" w:rsidRPr="004B5854" w:rsidRDefault="009F757C" w:rsidP="00AB76E4">
                  <w:pPr>
                    <w:jc w:val="center"/>
                    <w:rPr>
                      <w:bCs/>
                    </w:rPr>
                  </w:pPr>
                  <w:r w:rsidRPr="004B5854">
                    <w:rPr>
                      <w:rFonts w:hint="eastAsia"/>
                      <w:bCs/>
                    </w:rPr>
                    <w:t>200</w:t>
                  </w:r>
                </w:p>
              </w:tc>
              <w:tc>
                <w:tcPr>
                  <w:tcW w:w="817" w:type="pct"/>
                  <w:shd w:val="clear" w:color="auto" w:fill="auto"/>
                  <w:vAlign w:val="center"/>
                </w:tcPr>
                <w:p w:rsidR="009F757C" w:rsidRPr="004B5854" w:rsidRDefault="009F757C" w:rsidP="00AB76E4">
                  <w:pPr>
                    <w:jc w:val="center"/>
                    <w:rPr>
                      <w:bCs/>
                    </w:rPr>
                  </w:pPr>
                  <w:r w:rsidRPr="004B5854">
                    <w:rPr>
                      <w:rFonts w:hint="eastAsia"/>
                      <w:bCs/>
                    </w:rPr>
                    <w:t>10</w:t>
                  </w:r>
                </w:p>
              </w:tc>
              <w:tc>
                <w:tcPr>
                  <w:tcW w:w="972" w:type="pct"/>
                  <w:shd w:val="clear" w:color="auto" w:fill="auto"/>
                  <w:vAlign w:val="center"/>
                </w:tcPr>
                <w:p w:rsidR="009F757C" w:rsidRPr="004B5854" w:rsidRDefault="009F757C" w:rsidP="00AB76E4">
                  <w:pPr>
                    <w:jc w:val="center"/>
                    <w:rPr>
                      <w:bCs/>
                    </w:rPr>
                  </w:pPr>
                  <w:r w:rsidRPr="004B5854">
                    <w:rPr>
                      <w:rFonts w:hint="eastAsia"/>
                      <w:bCs/>
                    </w:rPr>
                    <w:t>200</w:t>
                  </w:r>
                </w:p>
              </w:tc>
              <w:tc>
                <w:tcPr>
                  <w:tcW w:w="580" w:type="pct"/>
                  <w:shd w:val="clear" w:color="auto" w:fill="auto"/>
                  <w:vAlign w:val="center"/>
                </w:tcPr>
                <w:p w:rsidR="009F757C" w:rsidRPr="004B5854" w:rsidRDefault="009F757C" w:rsidP="00AB76E4">
                  <w:pPr>
                    <w:jc w:val="center"/>
                    <w:rPr>
                      <w:bCs/>
                    </w:rPr>
                  </w:pPr>
                  <w:r w:rsidRPr="004B5854">
                    <w:rPr>
                      <w:rFonts w:hint="eastAsia"/>
                      <w:bCs/>
                    </w:rPr>
                    <w:t>/</w:t>
                  </w:r>
                </w:p>
              </w:tc>
              <w:tc>
                <w:tcPr>
                  <w:tcW w:w="591" w:type="pct"/>
                  <w:shd w:val="clear" w:color="auto" w:fill="auto"/>
                  <w:vAlign w:val="center"/>
                </w:tcPr>
                <w:p w:rsidR="009F757C" w:rsidRPr="004B5854" w:rsidRDefault="009F757C" w:rsidP="00AB76E4">
                  <w:pPr>
                    <w:jc w:val="center"/>
                    <w:rPr>
                      <w:bCs/>
                    </w:rPr>
                  </w:pPr>
                  <w:r w:rsidRPr="004B5854">
                    <w:rPr>
                      <w:rFonts w:hint="eastAsia"/>
                      <w:bCs/>
                    </w:rPr>
                    <w:t>/</w:t>
                  </w:r>
                </w:p>
              </w:tc>
            </w:tr>
          </w:tbl>
          <w:p w:rsidR="001533B4" w:rsidRPr="00EC1A82" w:rsidRDefault="001533B4" w:rsidP="003623C1">
            <w:pPr>
              <w:spacing w:line="400" w:lineRule="exact"/>
              <w:ind w:firstLineChars="200" w:firstLine="480"/>
              <w:rPr>
                <w:rFonts w:cs="宋体"/>
                <w:kern w:val="0"/>
                <w:sz w:val="24"/>
                <w:szCs w:val="24"/>
              </w:rPr>
            </w:pPr>
          </w:p>
        </w:tc>
      </w:tr>
      <w:tr w:rsidR="00073C93" w:rsidRPr="00EC1A82" w:rsidTr="00AB76E4">
        <w:trPr>
          <w:trHeight w:val="4520"/>
          <w:jc w:val="center"/>
        </w:trPr>
        <w:tc>
          <w:tcPr>
            <w:tcW w:w="679" w:type="dxa"/>
            <w:vAlign w:val="center"/>
          </w:tcPr>
          <w:p w:rsidR="00073C93" w:rsidRPr="00EC1A82" w:rsidRDefault="00073C93" w:rsidP="00F31C5B">
            <w:pPr>
              <w:spacing w:line="320" w:lineRule="exact"/>
              <w:jc w:val="center"/>
              <w:rPr>
                <w:sz w:val="24"/>
                <w:szCs w:val="24"/>
              </w:rPr>
            </w:pPr>
            <w:r w:rsidRPr="00EC1A82">
              <w:rPr>
                <w:rFonts w:hint="eastAsia"/>
                <w:sz w:val="24"/>
                <w:szCs w:val="24"/>
              </w:rPr>
              <w:t>污</w:t>
            </w:r>
          </w:p>
          <w:p w:rsidR="00073C93" w:rsidRPr="00EC1A82" w:rsidRDefault="00073C93" w:rsidP="00F31C5B">
            <w:pPr>
              <w:spacing w:line="320" w:lineRule="exact"/>
              <w:jc w:val="center"/>
              <w:rPr>
                <w:sz w:val="24"/>
                <w:szCs w:val="24"/>
              </w:rPr>
            </w:pPr>
            <w:r w:rsidRPr="00EC1A82">
              <w:rPr>
                <w:rFonts w:hint="eastAsia"/>
                <w:sz w:val="24"/>
                <w:szCs w:val="24"/>
              </w:rPr>
              <w:t>染</w:t>
            </w:r>
          </w:p>
          <w:p w:rsidR="00073C93" w:rsidRPr="00EC1A82" w:rsidRDefault="00073C93" w:rsidP="00F31C5B">
            <w:pPr>
              <w:spacing w:line="320" w:lineRule="exact"/>
              <w:jc w:val="center"/>
              <w:rPr>
                <w:sz w:val="24"/>
                <w:szCs w:val="24"/>
              </w:rPr>
            </w:pPr>
            <w:r w:rsidRPr="00EC1A82">
              <w:rPr>
                <w:rFonts w:hint="eastAsia"/>
                <w:sz w:val="24"/>
                <w:szCs w:val="24"/>
              </w:rPr>
              <w:t>物</w:t>
            </w:r>
          </w:p>
          <w:p w:rsidR="00073C93" w:rsidRPr="00EC1A82" w:rsidRDefault="00073C93" w:rsidP="00F31C5B">
            <w:pPr>
              <w:spacing w:line="320" w:lineRule="exact"/>
              <w:jc w:val="center"/>
              <w:rPr>
                <w:sz w:val="24"/>
                <w:szCs w:val="24"/>
              </w:rPr>
            </w:pPr>
            <w:r w:rsidRPr="00EC1A82">
              <w:rPr>
                <w:rFonts w:hint="eastAsia"/>
                <w:sz w:val="24"/>
                <w:szCs w:val="24"/>
              </w:rPr>
              <w:t>排</w:t>
            </w:r>
          </w:p>
          <w:p w:rsidR="00073C93" w:rsidRPr="00EC1A82" w:rsidRDefault="00073C93" w:rsidP="00F31C5B">
            <w:pPr>
              <w:spacing w:line="320" w:lineRule="exact"/>
              <w:jc w:val="center"/>
              <w:rPr>
                <w:sz w:val="24"/>
                <w:szCs w:val="24"/>
              </w:rPr>
            </w:pPr>
            <w:r w:rsidRPr="00EC1A82">
              <w:rPr>
                <w:rFonts w:hint="eastAsia"/>
                <w:sz w:val="24"/>
                <w:szCs w:val="24"/>
              </w:rPr>
              <w:t>放</w:t>
            </w:r>
          </w:p>
          <w:p w:rsidR="00073C93" w:rsidRPr="00EC1A82" w:rsidRDefault="00073C93" w:rsidP="00F31C5B">
            <w:pPr>
              <w:spacing w:line="320" w:lineRule="exact"/>
              <w:jc w:val="center"/>
              <w:rPr>
                <w:sz w:val="24"/>
                <w:szCs w:val="24"/>
              </w:rPr>
            </w:pPr>
            <w:r w:rsidRPr="00EC1A82">
              <w:rPr>
                <w:rFonts w:hint="eastAsia"/>
                <w:sz w:val="24"/>
                <w:szCs w:val="24"/>
              </w:rPr>
              <w:t>标</w:t>
            </w:r>
          </w:p>
          <w:p w:rsidR="00073C93" w:rsidRPr="00EC1A82" w:rsidRDefault="00073C93" w:rsidP="00F31C5B">
            <w:pPr>
              <w:spacing w:line="320" w:lineRule="exact"/>
              <w:jc w:val="center"/>
              <w:rPr>
                <w:sz w:val="24"/>
                <w:szCs w:val="24"/>
              </w:rPr>
            </w:pPr>
            <w:r w:rsidRPr="00EC1A82">
              <w:rPr>
                <w:rFonts w:hint="eastAsia"/>
                <w:sz w:val="24"/>
                <w:szCs w:val="24"/>
              </w:rPr>
              <w:t>准</w:t>
            </w:r>
          </w:p>
        </w:tc>
        <w:tc>
          <w:tcPr>
            <w:tcW w:w="8393" w:type="dxa"/>
            <w:vAlign w:val="center"/>
          </w:tcPr>
          <w:p w:rsidR="00E21823" w:rsidRPr="00F969D5" w:rsidRDefault="00073C93" w:rsidP="00B82BD6">
            <w:pPr>
              <w:widowControl/>
              <w:spacing w:line="360" w:lineRule="auto"/>
              <w:ind w:firstLineChars="100" w:firstLine="240"/>
              <w:jc w:val="left"/>
              <w:rPr>
                <w:sz w:val="24"/>
                <w:szCs w:val="24"/>
              </w:rPr>
            </w:pPr>
            <w:r w:rsidRPr="00EC1A82">
              <w:rPr>
                <w:rFonts w:hint="eastAsia"/>
                <w:sz w:val="24"/>
                <w:szCs w:val="24"/>
              </w:rPr>
              <w:t>1</w:t>
            </w:r>
            <w:r w:rsidRPr="00EC1A82">
              <w:rPr>
                <w:rFonts w:hint="eastAsia"/>
                <w:sz w:val="24"/>
                <w:szCs w:val="24"/>
              </w:rPr>
              <w:t>．</w:t>
            </w:r>
            <w:r w:rsidR="00F969D5" w:rsidRPr="00F969D5">
              <w:rPr>
                <w:rFonts w:hint="eastAsia"/>
                <w:sz w:val="24"/>
                <w:szCs w:val="24"/>
              </w:rPr>
              <w:t>变电站生活污水经化粪池处理后，排入工业园区排水管道。排放执行广东省地方标准《水污染物排放限值》（</w:t>
            </w:r>
            <w:r w:rsidR="00F969D5" w:rsidRPr="00F969D5">
              <w:rPr>
                <w:rFonts w:hint="eastAsia"/>
                <w:sz w:val="24"/>
                <w:szCs w:val="24"/>
              </w:rPr>
              <w:t>DB4426-2001</w:t>
            </w:r>
            <w:r w:rsidR="00F969D5" w:rsidRPr="00F969D5">
              <w:rPr>
                <w:rFonts w:hint="eastAsia"/>
                <w:sz w:val="24"/>
                <w:szCs w:val="24"/>
              </w:rPr>
              <w:t>）第二时段中三级标准。</w:t>
            </w:r>
          </w:p>
          <w:p w:rsidR="00073C93" w:rsidRPr="00EC1A82" w:rsidRDefault="002C7780" w:rsidP="00B82BD6">
            <w:pPr>
              <w:spacing w:line="360" w:lineRule="auto"/>
              <w:ind w:leftChars="114" w:left="239"/>
              <w:rPr>
                <w:sz w:val="24"/>
                <w:szCs w:val="24"/>
              </w:rPr>
            </w:pPr>
            <w:r w:rsidRPr="00EC1A82">
              <w:rPr>
                <w:rFonts w:hint="eastAsia"/>
                <w:sz w:val="24"/>
                <w:szCs w:val="24"/>
              </w:rPr>
              <w:t>2</w:t>
            </w:r>
            <w:r w:rsidR="00073C93" w:rsidRPr="00EC1A82">
              <w:rPr>
                <w:rFonts w:hint="eastAsia"/>
                <w:sz w:val="24"/>
                <w:szCs w:val="24"/>
              </w:rPr>
              <w:t>、《工业企业厂界环境噪声排放标准》</w:t>
            </w:r>
            <w:r w:rsidR="00073C93" w:rsidRPr="00EC1A82">
              <w:rPr>
                <w:sz w:val="24"/>
                <w:szCs w:val="24"/>
              </w:rPr>
              <w:t>(GB12348-</w:t>
            </w:r>
            <w:r w:rsidR="00073C93" w:rsidRPr="00EC1A82">
              <w:rPr>
                <w:rFonts w:hint="eastAsia"/>
                <w:sz w:val="24"/>
                <w:szCs w:val="24"/>
              </w:rPr>
              <w:t>2008</w:t>
            </w:r>
            <w:r w:rsidR="00073C93" w:rsidRPr="00EC1A82">
              <w:rPr>
                <w:sz w:val="24"/>
                <w:szCs w:val="24"/>
              </w:rPr>
              <w:t>)</w:t>
            </w:r>
            <w:r w:rsidR="00073C93" w:rsidRPr="00EC1A82">
              <w:rPr>
                <w:rFonts w:hint="eastAsia"/>
                <w:sz w:val="24"/>
                <w:szCs w:val="24"/>
              </w:rPr>
              <w:t>执行</w:t>
            </w:r>
            <w:r w:rsidR="00C74B55" w:rsidRPr="00EC1A82">
              <w:rPr>
                <w:rFonts w:hint="eastAsia"/>
                <w:sz w:val="24"/>
                <w:szCs w:val="24"/>
              </w:rPr>
              <w:t>2</w:t>
            </w:r>
            <w:r w:rsidR="00073C93" w:rsidRPr="00EC1A82">
              <w:rPr>
                <w:rFonts w:hint="eastAsia"/>
                <w:sz w:val="24"/>
                <w:szCs w:val="24"/>
              </w:rPr>
              <w:t>类功能区规定的排放限值</w:t>
            </w:r>
            <w:r w:rsidR="00073C93" w:rsidRPr="00EC1A82">
              <w:rPr>
                <w:sz w:val="24"/>
                <w:szCs w:val="24"/>
              </w:rPr>
              <w:t>；</w:t>
            </w:r>
          </w:p>
          <w:p w:rsidR="00073C93" w:rsidRPr="00EC1A82" w:rsidRDefault="002C7780" w:rsidP="00B82BD6">
            <w:pPr>
              <w:snapToGrid w:val="0"/>
              <w:spacing w:line="360" w:lineRule="auto"/>
              <w:ind w:firstLineChars="100" w:firstLine="240"/>
              <w:rPr>
                <w:sz w:val="24"/>
                <w:szCs w:val="24"/>
              </w:rPr>
            </w:pPr>
            <w:r w:rsidRPr="00EC1A82">
              <w:rPr>
                <w:rFonts w:hint="eastAsia"/>
                <w:sz w:val="24"/>
                <w:szCs w:val="24"/>
              </w:rPr>
              <w:t>3</w:t>
            </w:r>
            <w:r w:rsidR="00073C93" w:rsidRPr="00EC1A82">
              <w:rPr>
                <w:rFonts w:hint="eastAsia"/>
                <w:sz w:val="24"/>
                <w:szCs w:val="24"/>
              </w:rPr>
              <w:t>、《</w:t>
            </w:r>
            <w:r w:rsidR="00187002" w:rsidRPr="00EC1A82">
              <w:rPr>
                <w:rFonts w:hint="eastAsia"/>
                <w:sz w:val="24"/>
                <w:szCs w:val="24"/>
              </w:rPr>
              <w:t>建筑施工场界环境噪声排放标准</w:t>
            </w:r>
            <w:r w:rsidR="00073C93" w:rsidRPr="00EC1A82">
              <w:rPr>
                <w:rFonts w:hint="eastAsia"/>
                <w:sz w:val="24"/>
                <w:szCs w:val="24"/>
              </w:rPr>
              <w:t>》（</w:t>
            </w:r>
            <w:r w:rsidR="00073C93" w:rsidRPr="00EC1A82">
              <w:rPr>
                <w:rFonts w:hint="eastAsia"/>
                <w:sz w:val="24"/>
                <w:szCs w:val="24"/>
              </w:rPr>
              <w:t>GB12523-2011</w:t>
            </w:r>
            <w:r w:rsidR="00073C93" w:rsidRPr="00EC1A82">
              <w:rPr>
                <w:rFonts w:hint="eastAsia"/>
                <w:sz w:val="24"/>
                <w:szCs w:val="24"/>
              </w:rPr>
              <w:t>）；</w:t>
            </w:r>
          </w:p>
          <w:p w:rsidR="00073C93" w:rsidRPr="00EC1A82" w:rsidRDefault="002C7780" w:rsidP="00B82BD6">
            <w:pPr>
              <w:spacing w:line="360" w:lineRule="auto"/>
              <w:ind w:leftChars="114" w:left="479" w:hangingChars="100" w:hanging="240"/>
              <w:rPr>
                <w:sz w:val="24"/>
                <w:szCs w:val="24"/>
              </w:rPr>
            </w:pPr>
            <w:r w:rsidRPr="00EC1A82">
              <w:rPr>
                <w:rFonts w:hint="eastAsia"/>
                <w:sz w:val="24"/>
                <w:szCs w:val="24"/>
              </w:rPr>
              <w:t>4</w:t>
            </w:r>
            <w:r w:rsidR="00073C93" w:rsidRPr="00EC1A82">
              <w:rPr>
                <w:rFonts w:hint="eastAsia"/>
                <w:sz w:val="24"/>
                <w:szCs w:val="24"/>
              </w:rPr>
              <w:t>、电磁辐射执行</w:t>
            </w:r>
            <w:r w:rsidR="003623C1" w:rsidRPr="00EC1A82">
              <w:rPr>
                <w:rFonts w:hint="eastAsia"/>
                <w:sz w:val="24"/>
                <w:szCs w:val="24"/>
              </w:rPr>
              <w:t>《电磁环境控制限值》（</w:t>
            </w:r>
            <w:r w:rsidR="003623C1" w:rsidRPr="00EC1A82">
              <w:rPr>
                <w:sz w:val="24"/>
                <w:szCs w:val="24"/>
              </w:rPr>
              <w:t>GB8702-2014</w:t>
            </w:r>
            <w:r w:rsidR="003623C1" w:rsidRPr="00EC1A82">
              <w:rPr>
                <w:rFonts w:hint="eastAsia"/>
                <w:sz w:val="24"/>
                <w:szCs w:val="24"/>
              </w:rPr>
              <w:t>）中工频电场的公众暴露限值为</w:t>
            </w:r>
            <w:r w:rsidR="003623C1" w:rsidRPr="00EC1A82">
              <w:rPr>
                <w:sz w:val="24"/>
                <w:szCs w:val="24"/>
              </w:rPr>
              <w:t>4kV/m</w:t>
            </w:r>
            <w:r w:rsidR="003623C1" w:rsidRPr="00EC1A82">
              <w:rPr>
                <w:rFonts w:hint="eastAsia"/>
                <w:sz w:val="24"/>
                <w:szCs w:val="24"/>
              </w:rPr>
              <w:t>，工频磁感应强度的公众暴露限值为</w:t>
            </w:r>
            <w:r w:rsidR="003623C1" w:rsidRPr="00EC1A82">
              <w:rPr>
                <w:sz w:val="24"/>
                <w:szCs w:val="24"/>
              </w:rPr>
              <w:t xml:space="preserve">100μT </w:t>
            </w:r>
            <w:r w:rsidR="003623C1" w:rsidRPr="00EC1A82">
              <w:rPr>
                <w:rFonts w:hint="eastAsia"/>
                <w:sz w:val="24"/>
                <w:szCs w:val="24"/>
              </w:rPr>
              <w:t>。</w:t>
            </w:r>
          </w:p>
        </w:tc>
      </w:tr>
      <w:tr w:rsidR="00073C93" w:rsidRPr="00EC1A82" w:rsidTr="00AB76E4">
        <w:trPr>
          <w:trHeight w:val="3120"/>
          <w:jc w:val="center"/>
        </w:trPr>
        <w:tc>
          <w:tcPr>
            <w:tcW w:w="679" w:type="dxa"/>
            <w:vAlign w:val="center"/>
          </w:tcPr>
          <w:p w:rsidR="00073C93" w:rsidRPr="00EC1A82" w:rsidRDefault="00073C93" w:rsidP="00F31C5B">
            <w:pPr>
              <w:spacing w:line="320" w:lineRule="exact"/>
              <w:jc w:val="center"/>
              <w:rPr>
                <w:sz w:val="24"/>
                <w:szCs w:val="24"/>
              </w:rPr>
            </w:pPr>
            <w:r w:rsidRPr="00EC1A82">
              <w:rPr>
                <w:rFonts w:hint="eastAsia"/>
                <w:sz w:val="24"/>
                <w:szCs w:val="24"/>
              </w:rPr>
              <w:t>总</w:t>
            </w:r>
          </w:p>
          <w:p w:rsidR="00073C93" w:rsidRPr="00EC1A82" w:rsidRDefault="00073C93" w:rsidP="00F31C5B">
            <w:pPr>
              <w:spacing w:line="320" w:lineRule="exact"/>
              <w:jc w:val="center"/>
              <w:rPr>
                <w:sz w:val="24"/>
                <w:szCs w:val="24"/>
              </w:rPr>
            </w:pPr>
            <w:r w:rsidRPr="00EC1A82">
              <w:rPr>
                <w:rFonts w:hint="eastAsia"/>
                <w:sz w:val="24"/>
                <w:szCs w:val="24"/>
              </w:rPr>
              <w:t>量</w:t>
            </w:r>
          </w:p>
          <w:p w:rsidR="00073C93" w:rsidRPr="00EC1A82" w:rsidRDefault="00073C93" w:rsidP="00F31C5B">
            <w:pPr>
              <w:spacing w:line="320" w:lineRule="exact"/>
              <w:jc w:val="center"/>
              <w:rPr>
                <w:sz w:val="24"/>
                <w:szCs w:val="24"/>
              </w:rPr>
            </w:pPr>
            <w:r w:rsidRPr="00EC1A82">
              <w:rPr>
                <w:rFonts w:hint="eastAsia"/>
                <w:sz w:val="24"/>
                <w:szCs w:val="24"/>
              </w:rPr>
              <w:t>控</w:t>
            </w:r>
          </w:p>
          <w:p w:rsidR="00073C93" w:rsidRPr="00EC1A82" w:rsidRDefault="00073C93" w:rsidP="00F31C5B">
            <w:pPr>
              <w:spacing w:line="320" w:lineRule="exact"/>
              <w:jc w:val="center"/>
              <w:rPr>
                <w:sz w:val="24"/>
                <w:szCs w:val="24"/>
              </w:rPr>
            </w:pPr>
            <w:r w:rsidRPr="00EC1A82">
              <w:rPr>
                <w:rFonts w:hint="eastAsia"/>
                <w:sz w:val="24"/>
                <w:szCs w:val="24"/>
              </w:rPr>
              <w:t>制</w:t>
            </w:r>
          </w:p>
          <w:p w:rsidR="00073C93" w:rsidRPr="00EC1A82" w:rsidRDefault="00073C93" w:rsidP="00F31C5B">
            <w:pPr>
              <w:spacing w:line="320" w:lineRule="exact"/>
              <w:jc w:val="center"/>
              <w:rPr>
                <w:sz w:val="24"/>
                <w:szCs w:val="24"/>
              </w:rPr>
            </w:pPr>
            <w:r w:rsidRPr="00EC1A82">
              <w:rPr>
                <w:rFonts w:hint="eastAsia"/>
                <w:sz w:val="24"/>
                <w:szCs w:val="24"/>
              </w:rPr>
              <w:t>指</w:t>
            </w:r>
          </w:p>
          <w:p w:rsidR="00073C93" w:rsidRPr="00EC1A82" w:rsidRDefault="00073C93" w:rsidP="00F31C5B">
            <w:pPr>
              <w:spacing w:line="320" w:lineRule="exact"/>
              <w:jc w:val="center"/>
              <w:rPr>
                <w:sz w:val="24"/>
                <w:szCs w:val="24"/>
              </w:rPr>
            </w:pPr>
            <w:r w:rsidRPr="00EC1A82">
              <w:rPr>
                <w:rFonts w:hint="eastAsia"/>
                <w:sz w:val="24"/>
                <w:szCs w:val="24"/>
              </w:rPr>
              <w:t>标</w:t>
            </w:r>
          </w:p>
        </w:tc>
        <w:tc>
          <w:tcPr>
            <w:tcW w:w="8393" w:type="dxa"/>
            <w:vAlign w:val="center"/>
          </w:tcPr>
          <w:p w:rsidR="00073C93" w:rsidRPr="00EC1A82" w:rsidRDefault="002C7780" w:rsidP="00F31C5B">
            <w:pPr>
              <w:spacing w:line="320" w:lineRule="exact"/>
              <w:rPr>
                <w:szCs w:val="21"/>
              </w:rPr>
            </w:pPr>
            <w:r w:rsidRPr="00EC1A82">
              <w:rPr>
                <w:rFonts w:hint="eastAsia"/>
                <w:szCs w:val="21"/>
              </w:rPr>
              <w:t>无</w:t>
            </w:r>
          </w:p>
        </w:tc>
      </w:tr>
    </w:tbl>
    <w:p w:rsidR="005D4DD9" w:rsidRPr="004B5854" w:rsidRDefault="002C7780" w:rsidP="00272F6E">
      <w:pPr>
        <w:outlineLvl w:val="0"/>
        <w:rPr>
          <w:b/>
          <w:sz w:val="28"/>
        </w:rPr>
      </w:pPr>
      <w:bookmarkStart w:id="39" w:name="_Toc491270410"/>
      <w:bookmarkStart w:id="40" w:name="_Toc526755235"/>
      <w:bookmarkStart w:id="41" w:name="_Toc13490144"/>
      <w:bookmarkStart w:id="42" w:name="_Toc13490278"/>
      <w:bookmarkStart w:id="43" w:name="_Toc13756447"/>
      <w:r w:rsidRPr="004B5854">
        <w:rPr>
          <w:rFonts w:hint="eastAsia"/>
          <w:b/>
          <w:sz w:val="28"/>
        </w:rPr>
        <w:lastRenderedPageBreak/>
        <w:t>七、</w:t>
      </w:r>
      <w:r w:rsidR="005D4DD9" w:rsidRPr="004B5854">
        <w:rPr>
          <w:rFonts w:hint="eastAsia"/>
          <w:b/>
          <w:sz w:val="28"/>
        </w:rPr>
        <w:t>建设项目工程分析</w:t>
      </w:r>
      <w:bookmarkEnd w:id="39"/>
      <w:bookmarkEnd w:id="40"/>
      <w:bookmarkEnd w:id="41"/>
      <w:bookmarkEnd w:id="42"/>
      <w:bookmarkEnd w:id="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2"/>
      </w:tblGrid>
      <w:tr w:rsidR="005D4DD9" w:rsidRPr="004431C1">
        <w:trPr>
          <w:trHeight w:val="13229"/>
          <w:jc w:val="center"/>
        </w:trPr>
        <w:tc>
          <w:tcPr>
            <w:tcW w:w="9072" w:type="dxa"/>
          </w:tcPr>
          <w:p w:rsidR="005D4DD9" w:rsidRPr="004B5854" w:rsidRDefault="005D4DD9">
            <w:pPr>
              <w:spacing w:line="360" w:lineRule="auto"/>
              <w:rPr>
                <w:b/>
                <w:sz w:val="24"/>
              </w:rPr>
            </w:pPr>
            <w:r w:rsidRPr="004B5854">
              <w:rPr>
                <w:b/>
                <w:sz w:val="24"/>
              </w:rPr>
              <w:t>工艺流程</w:t>
            </w:r>
            <w:r w:rsidRPr="004B5854">
              <w:rPr>
                <w:rFonts w:hint="eastAsia"/>
                <w:b/>
                <w:sz w:val="24"/>
              </w:rPr>
              <w:t>及主要污染工序</w:t>
            </w:r>
            <w:r w:rsidRPr="004B5854">
              <w:rPr>
                <w:b/>
                <w:sz w:val="24"/>
              </w:rPr>
              <w:t>简述</w:t>
            </w:r>
            <w:r w:rsidRPr="004B5854">
              <w:rPr>
                <w:b/>
                <w:sz w:val="24"/>
              </w:rPr>
              <w:t>(</w:t>
            </w:r>
            <w:r w:rsidRPr="004B5854">
              <w:rPr>
                <w:b/>
                <w:sz w:val="24"/>
              </w:rPr>
              <w:t>图示</w:t>
            </w:r>
            <w:r w:rsidRPr="004B5854">
              <w:rPr>
                <w:b/>
                <w:sz w:val="24"/>
              </w:rPr>
              <w:t>)</w:t>
            </w:r>
          </w:p>
          <w:p w:rsidR="006958E6" w:rsidRPr="004B5854" w:rsidRDefault="00736D75">
            <w:pPr>
              <w:spacing w:line="360" w:lineRule="auto"/>
              <w:ind w:firstLineChars="200" w:firstLine="480"/>
              <w:rPr>
                <w:sz w:val="24"/>
                <w:szCs w:val="24"/>
              </w:rPr>
            </w:pPr>
            <w:r w:rsidRPr="004B5854">
              <w:rPr>
                <w:rFonts w:hint="eastAsia"/>
                <w:sz w:val="24"/>
                <w:szCs w:val="24"/>
              </w:rPr>
              <w:t>本工程施工准备阶段主要是施工备料，之后进行</w:t>
            </w:r>
            <w:r w:rsidRPr="004B5854">
              <w:rPr>
                <w:sz w:val="24"/>
                <w:szCs w:val="24"/>
              </w:rPr>
              <w:t>#</w:t>
            </w:r>
            <w:r w:rsidR="00503DE7" w:rsidRPr="004B5854">
              <w:rPr>
                <w:rFonts w:hint="eastAsia"/>
                <w:sz w:val="24"/>
                <w:szCs w:val="24"/>
              </w:rPr>
              <w:t>2</w:t>
            </w:r>
            <w:r w:rsidRPr="004B5854">
              <w:rPr>
                <w:rFonts w:hint="eastAsia"/>
                <w:sz w:val="24"/>
                <w:szCs w:val="24"/>
              </w:rPr>
              <w:t>主变、电容器基础开挖，基础开挖完成后，变电站设备进行安装等</w:t>
            </w:r>
            <w:r w:rsidRPr="004B5854">
              <w:rPr>
                <w:rFonts w:hint="eastAsia"/>
                <w:sz w:val="24"/>
              </w:rPr>
              <w:t>。</w:t>
            </w:r>
            <w:r w:rsidRPr="004B5854">
              <w:rPr>
                <w:rFonts w:hint="eastAsia"/>
                <w:sz w:val="24"/>
                <w:szCs w:val="24"/>
              </w:rPr>
              <w:t>施工完成后，对基面进行防护。工程竣工后进行工程验收，最后投入运营。</w:t>
            </w:r>
          </w:p>
          <w:p w:rsidR="006958E6" w:rsidRPr="004B5854" w:rsidRDefault="00410FC7" w:rsidP="006958E6">
            <w:pPr>
              <w:spacing w:line="360" w:lineRule="auto"/>
              <w:jc w:val="left"/>
              <w:rPr>
                <w:color w:val="FF0000"/>
                <w:sz w:val="24"/>
                <w:szCs w:val="24"/>
              </w:rPr>
            </w:pPr>
            <w:r w:rsidRPr="00410FC7">
              <w:rPr>
                <w:noProof/>
                <w:color w:val="FF0000"/>
                <w:spacing w:val="-4"/>
                <w:sz w:val="24"/>
              </w:rPr>
            </w:r>
            <w:r w:rsidRPr="00410FC7">
              <w:rPr>
                <w:noProof/>
                <w:color w:val="FF0000"/>
                <w:spacing w:val="-4"/>
                <w:sz w:val="24"/>
              </w:rPr>
              <w:pict>
                <v:group id="_x0000_s1167" editas="canvas" style="width:443.1pt;height:168.3pt;mso-position-horizontal-relative:char;mso-position-vertical-relative:line" coordorigin="1385,5339" coordsize="8862,336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8" type="#_x0000_t75" style="position:absolute;left:1385;top:5339;width:8862;height:3366" o:preferrelative="f" stroked="t">
                    <v:fill o:detectmouseclick="t"/>
                    <v:path o:extrusionok="t" o:connecttype="none"/>
                    <o:lock v:ext="edit" text="t"/>
                  </v:shape>
                  <v:rect id="_x0000_s1169" style="position:absolute;left:2078;top:6725;width:1481;height:815">
                    <v:textbox style="mso-next-textbox:#_x0000_s1169">
                      <w:txbxContent>
                        <w:p w:rsidR="002F350A" w:rsidRDefault="002F350A" w:rsidP="006958E6">
                          <w:pPr>
                            <w:jc w:val="center"/>
                          </w:pPr>
                          <w:r>
                            <w:rPr>
                              <w:rFonts w:hint="eastAsia"/>
                            </w:rPr>
                            <w:t>施工准备</w:t>
                          </w:r>
                        </w:p>
                        <w:p w:rsidR="002F350A" w:rsidRDefault="002F350A" w:rsidP="006958E6">
                          <w:pPr>
                            <w:jc w:val="center"/>
                          </w:pPr>
                          <w:r>
                            <w:rPr>
                              <w:rFonts w:hint="eastAsia"/>
                            </w:rPr>
                            <w:t>（施工备料）</w:t>
                          </w:r>
                        </w:p>
                      </w:txbxContent>
                    </v:textbox>
                  </v:rect>
                  <v:rect id="_x0000_s1170" style="position:absolute;left:4346;top:6725;width:2866;height:815">
                    <v:textbox style="mso-next-textbox:#_x0000_s1170">
                      <w:txbxContent>
                        <w:p w:rsidR="002F350A" w:rsidRDefault="002F350A" w:rsidP="006958E6">
                          <w:pPr>
                            <w:jc w:val="center"/>
                          </w:pPr>
                          <w:r>
                            <w:rPr>
                              <w:rFonts w:hint="eastAsia"/>
                            </w:rPr>
                            <w:t>基础施工</w:t>
                          </w:r>
                        </w:p>
                        <w:p w:rsidR="002F350A" w:rsidRDefault="002F350A" w:rsidP="006958E6">
                          <w:pPr>
                            <w:jc w:val="center"/>
                          </w:pPr>
                          <w:r>
                            <w:rPr>
                              <w:rFonts w:hint="eastAsia"/>
                            </w:rPr>
                            <w:t>（</w:t>
                          </w:r>
                          <w:r>
                            <w:t>#</w:t>
                          </w:r>
                          <w:r>
                            <w:rPr>
                              <w:rFonts w:hint="eastAsia"/>
                            </w:rPr>
                            <w:t>2</w:t>
                          </w:r>
                          <w:r>
                            <w:rPr>
                              <w:rFonts w:hint="eastAsia"/>
                            </w:rPr>
                            <w:t>主变、电容器基础开挖）</w:t>
                          </w:r>
                        </w:p>
                      </w:txbxContent>
                    </v:textbox>
                  </v:rect>
                  <v:rect id="_x0000_s1171" style="position:absolute;left:7948;top:6725;width:1740;height:815">
                    <v:textbox style="mso-next-textbox:#_x0000_s1171">
                      <w:txbxContent>
                        <w:p w:rsidR="002F350A" w:rsidRDefault="002F350A" w:rsidP="006958E6">
                          <w:pPr>
                            <w:spacing w:line="480" w:lineRule="auto"/>
                            <w:jc w:val="center"/>
                          </w:pPr>
                          <w:r>
                            <w:rPr>
                              <w:rFonts w:hint="eastAsia"/>
                            </w:rPr>
                            <w:t>基础浇筑、回填</w:t>
                          </w:r>
                        </w:p>
                      </w:txbxContent>
                    </v:textbox>
                  </v:rect>
                  <v:rect id="_x0000_s1172" style="position:absolute;left:7770;top:7933;width:2417;height:667">
                    <v:textbox style="mso-next-textbox:#_x0000_s1172">
                      <w:txbxContent>
                        <w:p w:rsidR="002F350A" w:rsidRDefault="002F350A" w:rsidP="008729EB">
                          <w:pPr>
                            <w:spacing w:line="480" w:lineRule="auto"/>
                            <w:jc w:val="center"/>
                          </w:pPr>
                          <w:r>
                            <w:rPr>
                              <w:rFonts w:hint="eastAsia"/>
                            </w:rPr>
                            <w:t>变电站电气设备安装等</w:t>
                          </w:r>
                        </w:p>
                      </w:txbxContent>
                    </v:textbox>
                  </v:rect>
                  <v:rect id="_x0000_s1173" style="position:absolute;left:5954;top:7933;width:1258;height:667">
                    <v:textbox style="mso-next-textbox:#_x0000_s1173">
                      <w:txbxContent>
                        <w:p w:rsidR="002F350A" w:rsidRDefault="002F350A" w:rsidP="008729EB">
                          <w:pPr>
                            <w:spacing w:line="480" w:lineRule="auto"/>
                            <w:jc w:val="center"/>
                          </w:pPr>
                          <w:r>
                            <w:rPr>
                              <w:rFonts w:hint="eastAsia"/>
                            </w:rPr>
                            <w:t>工程验收</w:t>
                          </w:r>
                        </w:p>
                      </w:txbxContent>
                    </v:textbox>
                  </v:rect>
                  <v:rect id="_x0000_s1174" style="position:absolute;left:4203;top:7931;width:1185;height:667">
                    <v:textbox style="mso-next-textbox:#_x0000_s1174">
                      <w:txbxContent>
                        <w:p w:rsidR="002F350A" w:rsidRDefault="002F350A" w:rsidP="006958E6">
                          <w:pPr>
                            <w:spacing w:line="480" w:lineRule="auto"/>
                            <w:jc w:val="center"/>
                          </w:pPr>
                          <w:r>
                            <w:rPr>
                              <w:rFonts w:hint="eastAsia"/>
                            </w:rPr>
                            <w:t>投入运行</w:t>
                          </w:r>
                        </w:p>
                      </w:txbxContent>
                    </v:textbox>
                  </v:rect>
                  <v:shapetype id="_x0000_t32" coordsize="21600,21600" o:spt="32" o:oned="t" path="m,l21600,21600e" filled="f">
                    <v:path arrowok="t" fillok="f" o:connecttype="none"/>
                    <o:lock v:ext="edit" shapetype="t"/>
                  </v:shapetype>
                  <v:shape id="_x0000_s1175" type="#_x0000_t32" style="position:absolute;left:3559;top:7132;width:787;height:2" o:connectortype="straight">
                    <v:stroke endarrow="block"/>
                  </v:shape>
                  <v:shape id="_x0000_s1176" type="#_x0000_t32" style="position:absolute;left:7217;top:7134;width:737;height:2" o:connectortype="straight">
                    <v:stroke endarrow="block"/>
                  </v:shape>
                  <v:shape id="_x0000_s1177" type="#_x0000_t32" style="position:absolute;left:8993;top:7534;width:1;height:397" o:connectortype="straight">
                    <v:stroke endarrow="block"/>
                  </v:shape>
                  <v:shape id="_x0000_s1178" type="#_x0000_t32" style="position:absolute;left:7231;top:8337;width:539;height:2;flip:x" o:connectortype="straight">
                    <v:stroke endarrow="block"/>
                  </v:shape>
                  <v:shape id="_x0000_s1179" type="#_x0000_t32" style="position:absolute;left:5388;top:8339;width:567;height:2;flip:x" o:connectortype="straight">
                    <v:stroke endarrow="block"/>
                  </v:shape>
                  <v:shapetype id="_x0000_t202" coordsize="21600,21600" o:spt="202" path="m,l,21600r21600,l21600,xe">
                    <v:stroke joinstyle="miter"/>
                    <v:path gradientshapeok="t" o:connecttype="rect"/>
                  </v:shapetype>
                  <v:shape id="_x0000_s1180" type="#_x0000_t202" style="position:absolute;left:3233;top:5448;width:1440;height:816" fillcolor="#d8d8d8">
                    <v:textbox style="mso-next-textbox:#_x0000_s1180">
                      <w:txbxContent>
                        <w:p w:rsidR="002F350A" w:rsidRDefault="002F350A" w:rsidP="006958E6">
                          <w:pPr>
                            <w:jc w:val="center"/>
                          </w:pPr>
                          <w:r>
                            <w:rPr>
                              <w:rFonts w:hint="eastAsia"/>
                            </w:rPr>
                            <w:t>噪声、扬尘、生态影响</w:t>
                          </w:r>
                        </w:p>
                      </w:txbxContent>
                    </v:textbox>
                  </v:shape>
                  <v:shape id="_x0000_s1181" type="#_x0000_t202" style="position:absolute;left:7456;top:5455;width:2731;height:816" fillcolor="#d8d8d8">
                    <v:textbox style="mso-next-textbox:#_x0000_s1181">
                      <w:txbxContent>
                        <w:p w:rsidR="002F350A" w:rsidRDefault="002F350A" w:rsidP="006958E6">
                          <w:pPr>
                            <w:jc w:val="center"/>
                          </w:pPr>
                          <w:r>
                            <w:rPr>
                              <w:rFonts w:hint="eastAsia"/>
                            </w:rPr>
                            <w:t>噪声、扬尘、废污水、固体废物、生态影响、水土流失</w:t>
                          </w:r>
                        </w:p>
                      </w:txbxContent>
                    </v:textbox>
                  </v:shape>
                  <v:shape id="_x0000_s1182" type="#_x0000_t32" style="position:absolute;left:2669;top:5894;width:564;height:1" o:connectortype="straight">
                    <v:stroke dashstyle="dash" endarrow="block"/>
                  </v:shape>
                  <v:shape id="_x0000_s1183" type="#_x0000_t32" style="position:absolute;left:2669;top:5894;width:1;height:822;flip:y" o:connectortype="straight">
                    <v:stroke dashstyle="dash"/>
                  </v:shape>
                  <v:shape id="_x0000_s1184" type="#_x0000_t32" style="position:absolute;left:5691;top:5893;width:1701;height:1" o:connectortype="straight">
                    <v:stroke dashstyle="dash" endarrow="block"/>
                  </v:shape>
                  <v:shape id="_x0000_s1185" type="#_x0000_t32" style="position:absolute;left:5691;top:5903;width:1;height:822;flip:y" o:connectortype="straight">
                    <v:stroke dashstyle="dash"/>
                  </v:shape>
                  <v:shape id="_x0000_s1186" type="#_x0000_t32" style="position:absolute;left:8994;top:6271;width:1;height:454;flip:y" o:connectortype="straight">
                    <v:stroke dashstyle="dash" endarrow="block"/>
                  </v:shape>
                  <v:shape id="_x0000_s1187" type="#_x0000_t32" style="position:absolute;left:9958;top:6244;width:1;height:1701;flip:y" o:connectortype="straight">
                    <v:stroke dashstyle="dash" endarrow="block"/>
                  </v:shape>
                  <v:shape id="_x0000_s1188" type="#_x0000_t32" style="position:absolute;left:3748;top:8287;width:455;height:1;flip:x" o:connectortype="straight">
                    <v:stroke dashstyle="dash" endarrow="block"/>
                  </v:shape>
                  <v:shape id="_x0000_s1189" type="#_x0000_t202" style="position:absolute;left:1456;top:7784;width:2288;height:816" fillcolor="#d8d8d8">
                    <v:textbox style="mso-next-textbox:#_x0000_s1189">
                      <w:txbxContent>
                        <w:p w:rsidR="002F350A" w:rsidRDefault="002F350A" w:rsidP="006958E6">
                          <w:pPr>
                            <w:ind w:leftChars="-50" w:left="-105" w:rightChars="-50" w:right="-105"/>
                            <w:jc w:val="center"/>
                          </w:pPr>
                          <w:r>
                            <w:rPr>
                              <w:rFonts w:hint="eastAsia"/>
                            </w:rPr>
                            <w:t>噪声、工频电磁场、生活污水</w:t>
                          </w:r>
                        </w:p>
                      </w:txbxContent>
                    </v:textbox>
                  </v:shape>
                  <w10:wrap type="none"/>
                  <w10:anchorlock/>
                </v:group>
              </w:pict>
            </w:r>
          </w:p>
          <w:p w:rsidR="007D1AAE" w:rsidRPr="004B5854" w:rsidRDefault="007D1AAE" w:rsidP="009B7026">
            <w:pPr>
              <w:spacing w:line="360" w:lineRule="auto"/>
              <w:ind w:firstLineChars="200" w:firstLine="480"/>
              <w:jc w:val="center"/>
              <w:rPr>
                <w:sz w:val="24"/>
              </w:rPr>
            </w:pPr>
            <w:r w:rsidRPr="004B5854">
              <w:rPr>
                <w:rFonts w:hint="eastAsia"/>
                <w:sz w:val="24"/>
              </w:rPr>
              <w:t>图</w:t>
            </w:r>
            <w:r w:rsidRPr="004B5854">
              <w:rPr>
                <w:rFonts w:hint="eastAsia"/>
                <w:sz w:val="24"/>
              </w:rPr>
              <w:t xml:space="preserve">1  </w:t>
            </w:r>
            <w:r w:rsidR="00736D75" w:rsidRPr="004B5854">
              <w:rPr>
                <w:rFonts w:hint="eastAsia"/>
                <w:sz w:val="24"/>
              </w:rPr>
              <w:t>#</w:t>
            </w:r>
            <w:r w:rsidR="00503DE7" w:rsidRPr="004B5854">
              <w:rPr>
                <w:rFonts w:hint="eastAsia"/>
                <w:sz w:val="24"/>
              </w:rPr>
              <w:t>2</w:t>
            </w:r>
            <w:r w:rsidR="00736D75" w:rsidRPr="004B5854">
              <w:rPr>
                <w:rFonts w:hint="eastAsia"/>
                <w:sz w:val="24"/>
              </w:rPr>
              <w:t>主变</w:t>
            </w:r>
            <w:r w:rsidRPr="004B5854">
              <w:rPr>
                <w:rFonts w:hint="eastAsia"/>
                <w:sz w:val="24"/>
              </w:rPr>
              <w:t>建设流程图</w:t>
            </w:r>
          </w:p>
          <w:p w:rsidR="0043468F" w:rsidRPr="004B5854" w:rsidRDefault="00AF769C" w:rsidP="00AF769C">
            <w:pPr>
              <w:pStyle w:val="3"/>
              <w:tabs>
                <w:tab w:val="left" w:pos="480"/>
              </w:tabs>
              <w:spacing w:before="0" w:after="0" w:line="360" w:lineRule="auto"/>
              <w:ind w:left="0"/>
              <w:jc w:val="left"/>
              <w:rPr>
                <w:sz w:val="24"/>
                <w:szCs w:val="24"/>
              </w:rPr>
            </w:pPr>
            <w:r w:rsidRPr="004B5854">
              <w:rPr>
                <w:rFonts w:hint="eastAsia"/>
                <w:sz w:val="24"/>
                <w:szCs w:val="24"/>
              </w:rPr>
              <w:t xml:space="preserve">一  </w:t>
            </w:r>
            <w:r w:rsidR="0043468F" w:rsidRPr="004B5854">
              <w:rPr>
                <w:rFonts w:hint="eastAsia"/>
                <w:sz w:val="24"/>
                <w:szCs w:val="24"/>
              </w:rPr>
              <w:t>环境影响因素识别</w:t>
            </w:r>
          </w:p>
          <w:p w:rsidR="0043468F" w:rsidRPr="004B5854" w:rsidRDefault="00AF769C" w:rsidP="00AF769C">
            <w:pPr>
              <w:pStyle w:val="4"/>
              <w:tabs>
                <w:tab w:val="left" w:pos="602"/>
              </w:tabs>
              <w:spacing w:before="0" w:after="0" w:line="360" w:lineRule="auto"/>
              <w:ind w:firstLineChars="200" w:firstLine="482"/>
              <w:jc w:val="left"/>
              <w:rPr>
                <w:sz w:val="24"/>
                <w:szCs w:val="24"/>
              </w:rPr>
            </w:pPr>
            <w:r w:rsidRPr="004B5854">
              <w:rPr>
                <w:rFonts w:hint="eastAsia"/>
                <w:sz w:val="24"/>
                <w:szCs w:val="24"/>
              </w:rPr>
              <w:t>1.1</w:t>
            </w:r>
            <w:r w:rsidR="0043468F" w:rsidRPr="004B5854">
              <w:rPr>
                <w:rFonts w:hint="eastAsia"/>
                <w:sz w:val="24"/>
                <w:szCs w:val="24"/>
              </w:rPr>
              <w:t>施工期影响因素识别</w:t>
            </w:r>
          </w:p>
          <w:p w:rsidR="0043468F" w:rsidRPr="004B5854" w:rsidRDefault="0043468F" w:rsidP="00AF769C">
            <w:pPr>
              <w:spacing w:line="360" w:lineRule="auto"/>
              <w:ind w:firstLineChars="200" w:firstLine="480"/>
              <w:jc w:val="left"/>
              <w:rPr>
                <w:sz w:val="24"/>
                <w:szCs w:val="24"/>
              </w:rPr>
            </w:pPr>
            <w:r w:rsidRPr="004B5854">
              <w:rPr>
                <w:rFonts w:hint="eastAsia"/>
                <w:sz w:val="24"/>
                <w:szCs w:val="24"/>
              </w:rPr>
              <w:t>施工期主要污染因子有：生态影响、施工噪声、扬尘、施工废水、施工固体废弃物对周围环境的影响。</w:t>
            </w:r>
          </w:p>
          <w:p w:rsidR="0043468F" w:rsidRPr="004B5854" w:rsidRDefault="0043468F" w:rsidP="00AF769C">
            <w:pPr>
              <w:spacing w:line="360" w:lineRule="auto"/>
              <w:ind w:firstLineChars="200" w:firstLine="480"/>
              <w:jc w:val="left"/>
              <w:rPr>
                <w:sz w:val="24"/>
                <w:szCs w:val="24"/>
              </w:rPr>
            </w:pPr>
            <w:r w:rsidRPr="004B5854">
              <w:rPr>
                <w:rFonts w:hint="eastAsia"/>
                <w:sz w:val="24"/>
                <w:szCs w:val="24"/>
              </w:rPr>
              <w:t>（</w:t>
            </w:r>
            <w:r w:rsidRPr="004B5854">
              <w:rPr>
                <w:rFonts w:hint="eastAsia"/>
                <w:sz w:val="24"/>
                <w:szCs w:val="24"/>
              </w:rPr>
              <w:t>1</w:t>
            </w:r>
            <w:r w:rsidRPr="004B5854">
              <w:rPr>
                <w:rFonts w:hint="eastAsia"/>
                <w:sz w:val="24"/>
                <w:szCs w:val="24"/>
              </w:rPr>
              <w:t>）</w:t>
            </w:r>
            <w:r w:rsidRPr="004B5854">
              <w:rPr>
                <w:sz w:val="24"/>
                <w:szCs w:val="24"/>
              </w:rPr>
              <w:t>施工</w:t>
            </w:r>
            <w:r w:rsidRPr="004B5854">
              <w:rPr>
                <w:rFonts w:hint="eastAsia"/>
                <w:sz w:val="24"/>
                <w:szCs w:val="24"/>
              </w:rPr>
              <w:t>废气和</w:t>
            </w:r>
            <w:r w:rsidRPr="004B5854">
              <w:rPr>
                <w:sz w:val="24"/>
                <w:szCs w:val="24"/>
              </w:rPr>
              <w:t>扬尘</w:t>
            </w:r>
          </w:p>
          <w:p w:rsidR="0043468F" w:rsidRPr="004B5854" w:rsidRDefault="0043468F" w:rsidP="00AF769C">
            <w:pPr>
              <w:spacing w:line="360" w:lineRule="auto"/>
              <w:ind w:firstLineChars="200" w:firstLine="480"/>
              <w:jc w:val="left"/>
              <w:rPr>
                <w:sz w:val="24"/>
                <w:szCs w:val="24"/>
              </w:rPr>
            </w:pPr>
            <w:r w:rsidRPr="004B5854">
              <w:rPr>
                <w:rFonts w:hint="eastAsia"/>
                <w:sz w:val="24"/>
                <w:szCs w:val="24"/>
              </w:rPr>
              <w:t>施工机械和运输车辆产生的尾气，会对周边空气环境造成一定的影响。</w:t>
            </w:r>
          </w:p>
          <w:p w:rsidR="0043468F" w:rsidRPr="004B5854" w:rsidRDefault="0043468F" w:rsidP="00AF769C">
            <w:pPr>
              <w:spacing w:line="360" w:lineRule="auto"/>
              <w:ind w:firstLineChars="200" w:firstLine="480"/>
              <w:jc w:val="left"/>
              <w:rPr>
                <w:sz w:val="24"/>
                <w:szCs w:val="24"/>
              </w:rPr>
            </w:pPr>
            <w:r w:rsidRPr="004B5854">
              <w:rPr>
                <w:rFonts w:hint="eastAsia"/>
                <w:sz w:val="24"/>
                <w:szCs w:val="24"/>
              </w:rPr>
              <w:t>变电站基础（</w:t>
            </w:r>
            <w:r w:rsidRPr="004B5854">
              <w:rPr>
                <w:sz w:val="24"/>
                <w:szCs w:val="24"/>
              </w:rPr>
              <w:t>#</w:t>
            </w:r>
            <w:r w:rsidRPr="004B5854">
              <w:rPr>
                <w:rFonts w:hint="eastAsia"/>
                <w:sz w:val="24"/>
                <w:szCs w:val="24"/>
              </w:rPr>
              <w:t>2</w:t>
            </w:r>
            <w:r w:rsidRPr="004B5854">
              <w:rPr>
                <w:rFonts w:hint="eastAsia"/>
                <w:sz w:val="24"/>
                <w:szCs w:val="24"/>
              </w:rPr>
              <w:t>主变、电容器基础）的施工开挖、物料运输以及场地裸露产生的二次扬尘对环境空气的影响。</w:t>
            </w:r>
          </w:p>
          <w:p w:rsidR="0043468F" w:rsidRPr="004B5854" w:rsidRDefault="0043468F" w:rsidP="00AF769C">
            <w:pPr>
              <w:spacing w:line="360" w:lineRule="auto"/>
              <w:ind w:firstLineChars="200" w:firstLine="480"/>
              <w:jc w:val="left"/>
              <w:rPr>
                <w:sz w:val="24"/>
                <w:szCs w:val="24"/>
              </w:rPr>
            </w:pPr>
            <w:r w:rsidRPr="004B5854">
              <w:rPr>
                <w:rFonts w:hint="eastAsia"/>
                <w:sz w:val="24"/>
                <w:szCs w:val="24"/>
              </w:rPr>
              <w:t>（</w:t>
            </w:r>
            <w:r w:rsidRPr="004B5854">
              <w:rPr>
                <w:rFonts w:hint="eastAsia"/>
                <w:sz w:val="24"/>
                <w:szCs w:val="24"/>
              </w:rPr>
              <w:t>2</w:t>
            </w:r>
            <w:r w:rsidRPr="004B5854">
              <w:rPr>
                <w:rFonts w:hint="eastAsia"/>
                <w:sz w:val="24"/>
                <w:szCs w:val="24"/>
              </w:rPr>
              <w:t>）施工噪声</w:t>
            </w:r>
          </w:p>
          <w:p w:rsidR="0043468F" w:rsidRPr="004B5854" w:rsidRDefault="0043468F" w:rsidP="00AF769C">
            <w:pPr>
              <w:spacing w:line="360" w:lineRule="auto"/>
              <w:ind w:firstLineChars="200" w:firstLine="480"/>
              <w:jc w:val="left"/>
              <w:rPr>
                <w:sz w:val="24"/>
                <w:szCs w:val="24"/>
              </w:rPr>
            </w:pPr>
            <w:r w:rsidRPr="004B5854">
              <w:rPr>
                <w:rFonts w:hint="eastAsia"/>
                <w:sz w:val="24"/>
                <w:szCs w:val="24"/>
              </w:rPr>
              <w:t>施工机械设备（挖掘机、混凝土振捣机等）运行产生的噪声对声环境产生影响。</w:t>
            </w:r>
          </w:p>
          <w:p w:rsidR="0043468F" w:rsidRPr="004B5854" w:rsidRDefault="0043468F" w:rsidP="00AF769C">
            <w:pPr>
              <w:spacing w:line="360" w:lineRule="auto"/>
              <w:ind w:firstLineChars="200" w:firstLine="480"/>
              <w:jc w:val="left"/>
              <w:rPr>
                <w:sz w:val="24"/>
                <w:szCs w:val="24"/>
              </w:rPr>
            </w:pPr>
            <w:r w:rsidRPr="004B5854">
              <w:rPr>
                <w:rFonts w:hint="eastAsia"/>
                <w:sz w:val="24"/>
                <w:szCs w:val="24"/>
              </w:rPr>
              <w:t>（</w:t>
            </w:r>
            <w:r w:rsidRPr="004B5854">
              <w:rPr>
                <w:rFonts w:hint="eastAsia"/>
                <w:sz w:val="24"/>
                <w:szCs w:val="24"/>
              </w:rPr>
              <w:t>3</w:t>
            </w:r>
            <w:r w:rsidRPr="004B5854">
              <w:rPr>
                <w:rFonts w:hint="eastAsia"/>
                <w:sz w:val="24"/>
                <w:szCs w:val="24"/>
              </w:rPr>
              <w:t>）</w:t>
            </w:r>
            <w:r w:rsidRPr="004B5854">
              <w:rPr>
                <w:sz w:val="24"/>
                <w:szCs w:val="24"/>
              </w:rPr>
              <w:t>施工废水</w:t>
            </w:r>
            <w:r w:rsidRPr="004B5854">
              <w:rPr>
                <w:rFonts w:hint="eastAsia"/>
                <w:sz w:val="24"/>
                <w:szCs w:val="24"/>
              </w:rPr>
              <w:t>及</w:t>
            </w:r>
            <w:r w:rsidRPr="004B5854">
              <w:rPr>
                <w:sz w:val="24"/>
                <w:szCs w:val="24"/>
              </w:rPr>
              <w:t>生活污水</w:t>
            </w:r>
          </w:p>
          <w:p w:rsidR="0043468F" w:rsidRPr="004B5854" w:rsidRDefault="0043468F" w:rsidP="00AF769C">
            <w:pPr>
              <w:spacing w:line="360" w:lineRule="auto"/>
              <w:ind w:firstLineChars="200" w:firstLine="464"/>
              <w:jc w:val="left"/>
              <w:rPr>
                <w:spacing w:val="-4"/>
                <w:sz w:val="24"/>
                <w:szCs w:val="24"/>
              </w:rPr>
            </w:pPr>
            <w:r w:rsidRPr="004B5854">
              <w:rPr>
                <w:rFonts w:ascii="宋体" w:hAnsi="宋体" w:hint="eastAsia"/>
                <w:spacing w:val="-4"/>
                <w:sz w:val="24"/>
                <w:szCs w:val="24"/>
              </w:rPr>
              <w:t xml:space="preserve">① </w:t>
            </w:r>
            <w:r w:rsidRPr="004B5854">
              <w:rPr>
                <w:rFonts w:hint="eastAsia"/>
                <w:spacing w:val="-4"/>
                <w:sz w:val="24"/>
                <w:szCs w:val="24"/>
              </w:rPr>
              <w:t>施工废水</w:t>
            </w:r>
          </w:p>
          <w:p w:rsidR="0043468F" w:rsidRPr="004B5854" w:rsidRDefault="0043468F" w:rsidP="00AF769C">
            <w:pPr>
              <w:spacing w:line="360" w:lineRule="auto"/>
              <w:ind w:firstLineChars="200" w:firstLine="464"/>
              <w:jc w:val="left"/>
              <w:rPr>
                <w:sz w:val="24"/>
                <w:szCs w:val="24"/>
              </w:rPr>
            </w:pPr>
            <w:r w:rsidRPr="004B5854">
              <w:rPr>
                <w:rFonts w:hint="eastAsia"/>
                <w:spacing w:val="-4"/>
                <w:sz w:val="24"/>
                <w:szCs w:val="24"/>
              </w:rPr>
              <w:t>本项目施工废水主要来自于施工机械设备的维修、清洗产生的少量废水，设备冲洗点较分散，每个冲洗点废水产生量较少，其成分主要是石油类污染物和</w:t>
            </w:r>
            <w:r w:rsidRPr="004B5854">
              <w:rPr>
                <w:spacing w:val="-4"/>
                <w:sz w:val="24"/>
                <w:szCs w:val="24"/>
              </w:rPr>
              <w:t>SS</w:t>
            </w:r>
            <w:r w:rsidRPr="004B5854">
              <w:rPr>
                <w:sz w:val="24"/>
                <w:szCs w:val="24"/>
              </w:rPr>
              <w:t>。</w:t>
            </w:r>
          </w:p>
          <w:p w:rsidR="0043468F" w:rsidRPr="004B5854" w:rsidRDefault="0043468F" w:rsidP="00AF769C">
            <w:pPr>
              <w:spacing w:line="360" w:lineRule="auto"/>
              <w:ind w:firstLineChars="200" w:firstLine="464"/>
              <w:jc w:val="left"/>
              <w:rPr>
                <w:spacing w:val="-4"/>
                <w:sz w:val="24"/>
                <w:szCs w:val="24"/>
              </w:rPr>
            </w:pPr>
            <w:r w:rsidRPr="004B5854">
              <w:rPr>
                <w:rFonts w:hint="eastAsia"/>
                <w:spacing w:val="-4"/>
                <w:sz w:val="24"/>
                <w:szCs w:val="24"/>
              </w:rPr>
              <w:t>施工废水经沉淀后处理后用于洒水抑尘、绿化等，不排入附近水体。</w:t>
            </w:r>
          </w:p>
          <w:p w:rsidR="0043468F" w:rsidRPr="004B5854" w:rsidRDefault="0043468F" w:rsidP="00AF769C">
            <w:pPr>
              <w:spacing w:line="360" w:lineRule="auto"/>
              <w:ind w:firstLineChars="200" w:firstLine="464"/>
              <w:jc w:val="left"/>
              <w:rPr>
                <w:spacing w:val="-4"/>
                <w:sz w:val="24"/>
                <w:szCs w:val="24"/>
              </w:rPr>
            </w:pPr>
            <w:r w:rsidRPr="004B5854">
              <w:rPr>
                <w:rFonts w:ascii="宋体" w:hAnsi="宋体" w:hint="eastAsia"/>
                <w:spacing w:val="-4"/>
                <w:sz w:val="24"/>
                <w:szCs w:val="24"/>
              </w:rPr>
              <w:t xml:space="preserve">② </w:t>
            </w:r>
            <w:r w:rsidRPr="004B5854">
              <w:rPr>
                <w:rFonts w:hint="eastAsia"/>
                <w:spacing w:val="-4"/>
                <w:sz w:val="24"/>
                <w:szCs w:val="24"/>
              </w:rPr>
              <w:t>生活污水</w:t>
            </w:r>
          </w:p>
          <w:p w:rsidR="0043468F" w:rsidRPr="004B5854" w:rsidRDefault="0043468F" w:rsidP="00AF769C">
            <w:pPr>
              <w:spacing w:line="360" w:lineRule="auto"/>
              <w:ind w:firstLineChars="200" w:firstLine="464"/>
              <w:jc w:val="left"/>
              <w:rPr>
                <w:spacing w:val="-4"/>
                <w:sz w:val="24"/>
                <w:szCs w:val="24"/>
              </w:rPr>
            </w:pPr>
            <w:r w:rsidRPr="004B5854">
              <w:rPr>
                <w:rFonts w:hint="eastAsia"/>
                <w:spacing w:val="-4"/>
                <w:sz w:val="24"/>
                <w:szCs w:val="24"/>
              </w:rPr>
              <w:lastRenderedPageBreak/>
              <w:t>施工期平均人数约</w:t>
            </w:r>
            <w:r w:rsidRPr="004B5854">
              <w:rPr>
                <w:rFonts w:hint="eastAsia"/>
                <w:spacing w:val="-4"/>
                <w:sz w:val="24"/>
                <w:szCs w:val="24"/>
              </w:rPr>
              <w:t>25</w:t>
            </w:r>
            <w:r w:rsidRPr="004B5854">
              <w:rPr>
                <w:rFonts w:hint="eastAsia"/>
                <w:spacing w:val="-4"/>
                <w:sz w:val="24"/>
                <w:szCs w:val="24"/>
              </w:rPr>
              <w:t>人，根据《广东省用水定额》（</w:t>
            </w:r>
            <w:r w:rsidRPr="004B5854">
              <w:rPr>
                <w:rFonts w:hint="eastAsia"/>
                <w:spacing w:val="-4"/>
                <w:sz w:val="24"/>
                <w:szCs w:val="24"/>
              </w:rPr>
              <w:t>DB44T1461-2014</w:t>
            </w:r>
            <w:r w:rsidRPr="004B5854">
              <w:rPr>
                <w:rFonts w:hint="eastAsia"/>
                <w:spacing w:val="-4"/>
                <w:sz w:val="24"/>
                <w:szCs w:val="24"/>
              </w:rPr>
              <w:t>），用水量按每人每天</w:t>
            </w:r>
            <w:r w:rsidRPr="004B5854">
              <w:rPr>
                <w:rFonts w:hint="eastAsia"/>
                <w:spacing w:val="-4"/>
                <w:sz w:val="24"/>
                <w:szCs w:val="24"/>
              </w:rPr>
              <w:t>80L</w:t>
            </w:r>
            <w:r w:rsidRPr="004B5854">
              <w:rPr>
                <w:rFonts w:hint="eastAsia"/>
                <w:spacing w:val="-4"/>
                <w:sz w:val="24"/>
                <w:szCs w:val="24"/>
              </w:rPr>
              <w:t>计算，排放系数</w:t>
            </w:r>
            <w:r w:rsidRPr="004B5854">
              <w:rPr>
                <w:rFonts w:hint="eastAsia"/>
                <w:spacing w:val="-4"/>
                <w:sz w:val="24"/>
                <w:szCs w:val="24"/>
              </w:rPr>
              <w:t>0.9</w:t>
            </w:r>
            <w:r w:rsidRPr="004B5854">
              <w:rPr>
                <w:rFonts w:hint="eastAsia"/>
                <w:spacing w:val="-4"/>
                <w:sz w:val="24"/>
                <w:szCs w:val="24"/>
              </w:rPr>
              <w:t>，则生活用水量为</w:t>
            </w:r>
            <w:r w:rsidRPr="004B5854">
              <w:rPr>
                <w:rFonts w:hint="eastAsia"/>
                <w:spacing w:val="-4"/>
                <w:sz w:val="24"/>
                <w:szCs w:val="24"/>
              </w:rPr>
              <w:t>2.0m</w:t>
            </w:r>
            <w:r w:rsidRPr="004B5854">
              <w:rPr>
                <w:rFonts w:hint="eastAsia"/>
                <w:spacing w:val="-4"/>
                <w:sz w:val="24"/>
                <w:szCs w:val="24"/>
                <w:vertAlign w:val="superscript"/>
              </w:rPr>
              <w:t>3</w:t>
            </w:r>
            <w:r w:rsidRPr="004B5854">
              <w:rPr>
                <w:rFonts w:hint="eastAsia"/>
                <w:spacing w:val="-4"/>
                <w:sz w:val="24"/>
                <w:szCs w:val="24"/>
              </w:rPr>
              <w:t>/d</w:t>
            </w:r>
            <w:r w:rsidRPr="004B5854">
              <w:rPr>
                <w:rFonts w:hint="eastAsia"/>
                <w:spacing w:val="-4"/>
                <w:sz w:val="24"/>
                <w:szCs w:val="24"/>
              </w:rPr>
              <w:t>，污水产生量为</w:t>
            </w:r>
            <w:r w:rsidRPr="004B5854">
              <w:rPr>
                <w:rFonts w:hint="eastAsia"/>
                <w:spacing w:val="-4"/>
                <w:sz w:val="24"/>
                <w:szCs w:val="24"/>
              </w:rPr>
              <w:t>1.8m</w:t>
            </w:r>
            <w:r w:rsidRPr="004B5854">
              <w:rPr>
                <w:rFonts w:hint="eastAsia"/>
                <w:spacing w:val="-4"/>
                <w:sz w:val="24"/>
                <w:szCs w:val="24"/>
                <w:vertAlign w:val="superscript"/>
              </w:rPr>
              <w:t>3</w:t>
            </w:r>
            <w:r w:rsidRPr="004B5854">
              <w:rPr>
                <w:rFonts w:hint="eastAsia"/>
                <w:spacing w:val="-4"/>
                <w:sz w:val="24"/>
                <w:szCs w:val="24"/>
              </w:rPr>
              <w:t>/d</w:t>
            </w:r>
            <w:r w:rsidRPr="004B5854">
              <w:rPr>
                <w:rFonts w:hint="eastAsia"/>
                <w:spacing w:val="-4"/>
                <w:sz w:val="24"/>
                <w:szCs w:val="24"/>
              </w:rPr>
              <w:t>。</w:t>
            </w:r>
          </w:p>
          <w:p w:rsidR="0043468F" w:rsidRPr="004B5854" w:rsidRDefault="0043468F" w:rsidP="00AF769C">
            <w:pPr>
              <w:spacing w:line="360" w:lineRule="auto"/>
              <w:ind w:firstLineChars="200" w:firstLine="480"/>
              <w:jc w:val="left"/>
              <w:rPr>
                <w:sz w:val="24"/>
                <w:szCs w:val="24"/>
              </w:rPr>
            </w:pPr>
            <w:r w:rsidRPr="004B5854">
              <w:rPr>
                <w:rFonts w:hint="eastAsia"/>
                <w:sz w:val="24"/>
                <w:szCs w:val="24"/>
              </w:rPr>
              <w:t>（</w:t>
            </w:r>
            <w:r w:rsidRPr="004B5854">
              <w:rPr>
                <w:rFonts w:hint="eastAsia"/>
                <w:sz w:val="24"/>
                <w:szCs w:val="24"/>
              </w:rPr>
              <w:t>4</w:t>
            </w:r>
            <w:r w:rsidRPr="004B5854">
              <w:rPr>
                <w:rFonts w:hint="eastAsia"/>
                <w:sz w:val="24"/>
                <w:szCs w:val="24"/>
              </w:rPr>
              <w:t>）</w:t>
            </w:r>
            <w:r w:rsidRPr="004B5854">
              <w:rPr>
                <w:sz w:val="24"/>
                <w:szCs w:val="24"/>
              </w:rPr>
              <w:t>固体废物</w:t>
            </w:r>
          </w:p>
          <w:p w:rsidR="0043468F" w:rsidRPr="004B5854" w:rsidRDefault="0043468F" w:rsidP="00AF769C">
            <w:pPr>
              <w:spacing w:line="360" w:lineRule="auto"/>
              <w:ind w:firstLineChars="200" w:firstLine="480"/>
              <w:jc w:val="left"/>
              <w:rPr>
                <w:sz w:val="24"/>
                <w:szCs w:val="24"/>
              </w:rPr>
            </w:pPr>
            <w:r w:rsidRPr="004B5854">
              <w:rPr>
                <w:rFonts w:hint="eastAsia"/>
                <w:sz w:val="24"/>
                <w:szCs w:val="24"/>
              </w:rPr>
              <w:t>本工程固体有两部分组成，一部分为施工场地开挖回填后余土等废渣土；另一部分为施工人员生活垃圾。</w:t>
            </w:r>
          </w:p>
          <w:p w:rsidR="0043468F" w:rsidRPr="004B5854" w:rsidRDefault="0043468F" w:rsidP="00AF769C">
            <w:pPr>
              <w:spacing w:line="360" w:lineRule="auto"/>
              <w:ind w:firstLineChars="200" w:firstLine="480"/>
              <w:jc w:val="left"/>
              <w:rPr>
                <w:sz w:val="24"/>
                <w:szCs w:val="24"/>
              </w:rPr>
            </w:pPr>
            <w:r w:rsidRPr="004B5854">
              <w:rPr>
                <w:rFonts w:hint="eastAsia"/>
                <w:sz w:val="24"/>
                <w:szCs w:val="24"/>
              </w:rPr>
              <w:t>（</w:t>
            </w:r>
            <w:r w:rsidRPr="004B5854">
              <w:rPr>
                <w:rFonts w:hint="eastAsia"/>
                <w:sz w:val="24"/>
                <w:szCs w:val="24"/>
              </w:rPr>
              <w:t>5</w:t>
            </w:r>
            <w:r w:rsidRPr="004B5854">
              <w:rPr>
                <w:rFonts w:hint="eastAsia"/>
                <w:sz w:val="24"/>
                <w:szCs w:val="24"/>
              </w:rPr>
              <w:t>）生态环境影响</w:t>
            </w:r>
          </w:p>
          <w:p w:rsidR="0043468F" w:rsidRPr="004B5854" w:rsidRDefault="0043468F" w:rsidP="00AF769C">
            <w:pPr>
              <w:spacing w:line="360" w:lineRule="auto"/>
              <w:ind w:firstLineChars="200" w:firstLine="480"/>
              <w:jc w:val="left"/>
              <w:rPr>
                <w:sz w:val="24"/>
                <w:szCs w:val="24"/>
              </w:rPr>
            </w:pPr>
            <w:r w:rsidRPr="004B5854">
              <w:rPr>
                <w:color w:val="000000"/>
                <w:sz w:val="24"/>
                <w:szCs w:val="24"/>
              </w:rPr>
              <w:t>本工程在变电站预留主变空地内进行建设，除主变底座基坑开挖过程中可能引起的水土流失</w:t>
            </w:r>
            <w:r w:rsidRPr="004B5854">
              <w:rPr>
                <w:sz w:val="24"/>
                <w:szCs w:val="24"/>
              </w:rPr>
              <w:t>和对站内的绿化植被会产生一定的影响外，不会对站外的生态环境产生任何影响，施工过程中应及时清理基坑开挖产生的施工余泥，并对开挖产生的施工废水经临时沉淀池沉淀后回用于施工场地喷洒降尘，这样可使工程施工对环境的影响降至最低</w:t>
            </w:r>
            <w:r w:rsidRPr="004B5854">
              <w:rPr>
                <w:color w:val="000000"/>
                <w:sz w:val="24"/>
                <w:szCs w:val="24"/>
              </w:rPr>
              <w:t>。</w:t>
            </w:r>
          </w:p>
          <w:p w:rsidR="0043468F" w:rsidRPr="004B5854" w:rsidRDefault="00AF769C" w:rsidP="00AF769C">
            <w:pPr>
              <w:pStyle w:val="4"/>
              <w:tabs>
                <w:tab w:val="left" w:pos="602"/>
              </w:tabs>
              <w:spacing w:before="0" w:after="0" w:line="360" w:lineRule="auto"/>
              <w:ind w:firstLineChars="200" w:firstLine="482"/>
              <w:jc w:val="left"/>
              <w:rPr>
                <w:sz w:val="24"/>
                <w:szCs w:val="24"/>
              </w:rPr>
            </w:pPr>
            <w:r w:rsidRPr="004B5854">
              <w:rPr>
                <w:rFonts w:hint="eastAsia"/>
                <w:sz w:val="24"/>
                <w:szCs w:val="24"/>
              </w:rPr>
              <w:t>1.2</w:t>
            </w:r>
            <w:r w:rsidR="0043468F" w:rsidRPr="004B5854">
              <w:rPr>
                <w:sz w:val="24"/>
                <w:szCs w:val="24"/>
              </w:rPr>
              <w:t>运行期</w:t>
            </w:r>
            <w:r w:rsidR="0043468F" w:rsidRPr="004B5854">
              <w:rPr>
                <w:rFonts w:hint="eastAsia"/>
                <w:sz w:val="24"/>
                <w:szCs w:val="24"/>
              </w:rPr>
              <w:t>环境影响因素</w:t>
            </w:r>
          </w:p>
          <w:p w:rsidR="0043468F" w:rsidRPr="004B5854" w:rsidRDefault="0043468F" w:rsidP="00AF769C">
            <w:pPr>
              <w:spacing w:line="360" w:lineRule="auto"/>
              <w:ind w:firstLineChars="200" w:firstLine="480"/>
              <w:jc w:val="left"/>
              <w:rPr>
                <w:sz w:val="24"/>
                <w:szCs w:val="24"/>
              </w:rPr>
            </w:pPr>
            <w:r w:rsidRPr="004B5854">
              <w:rPr>
                <w:rFonts w:hint="eastAsia"/>
                <w:sz w:val="24"/>
                <w:szCs w:val="24"/>
              </w:rPr>
              <w:t>运营期的主要污染有工频电场、工频磁场、噪声、污水和固体废物等。</w:t>
            </w:r>
          </w:p>
          <w:p w:rsidR="0043468F" w:rsidRPr="004B5854" w:rsidRDefault="0043468F" w:rsidP="00AF769C">
            <w:pPr>
              <w:spacing w:line="360" w:lineRule="auto"/>
              <w:ind w:firstLineChars="200" w:firstLine="480"/>
              <w:jc w:val="left"/>
              <w:rPr>
                <w:sz w:val="24"/>
                <w:szCs w:val="24"/>
              </w:rPr>
            </w:pPr>
            <w:r w:rsidRPr="004B5854">
              <w:rPr>
                <w:rFonts w:hint="eastAsia"/>
                <w:sz w:val="24"/>
                <w:szCs w:val="24"/>
              </w:rPr>
              <w:t>（</w:t>
            </w:r>
            <w:r w:rsidRPr="004B5854">
              <w:rPr>
                <w:rFonts w:hint="eastAsia"/>
                <w:sz w:val="24"/>
                <w:szCs w:val="24"/>
              </w:rPr>
              <w:t>1</w:t>
            </w:r>
            <w:r w:rsidRPr="004B5854">
              <w:rPr>
                <w:rFonts w:hint="eastAsia"/>
                <w:sz w:val="24"/>
                <w:szCs w:val="24"/>
              </w:rPr>
              <w:t>）工频电磁场</w:t>
            </w:r>
          </w:p>
          <w:p w:rsidR="0043468F" w:rsidRPr="004B5854" w:rsidRDefault="0043468F" w:rsidP="00AF769C">
            <w:pPr>
              <w:spacing w:line="360" w:lineRule="auto"/>
              <w:ind w:firstLineChars="200" w:firstLine="480"/>
              <w:jc w:val="left"/>
              <w:rPr>
                <w:sz w:val="24"/>
                <w:szCs w:val="24"/>
              </w:rPr>
            </w:pPr>
            <w:r w:rsidRPr="004B5854">
              <w:rPr>
                <w:sz w:val="24"/>
                <w:szCs w:val="24"/>
              </w:rPr>
              <w:t>工频即指工业频率，我国输变电</w:t>
            </w:r>
            <w:r w:rsidRPr="004B5854">
              <w:rPr>
                <w:rFonts w:hint="eastAsia"/>
                <w:sz w:val="24"/>
                <w:szCs w:val="24"/>
              </w:rPr>
              <w:t>工程</w:t>
            </w:r>
            <w:r w:rsidRPr="004B5854">
              <w:rPr>
                <w:sz w:val="24"/>
                <w:szCs w:val="24"/>
              </w:rPr>
              <w:t>的工作频率为</w:t>
            </w:r>
            <w:r w:rsidRPr="004B5854">
              <w:rPr>
                <w:sz w:val="24"/>
                <w:szCs w:val="24"/>
              </w:rPr>
              <w:t>50Hz</w:t>
            </w:r>
            <w:r w:rsidRPr="004B5854">
              <w:rPr>
                <w:sz w:val="24"/>
                <w:szCs w:val="24"/>
              </w:rPr>
              <w:t>，工频电场、工频磁场即指以</w:t>
            </w:r>
            <w:r w:rsidRPr="004B5854">
              <w:rPr>
                <w:sz w:val="24"/>
                <w:szCs w:val="24"/>
              </w:rPr>
              <w:t>50Hz</w:t>
            </w:r>
            <w:r w:rsidRPr="004B5854">
              <w:rPr>
                <w:sz w:val="24"/>
                <w:szCs w:val="24"/>
              </w:rPr>
              <w:t>交变的电场和磁场。</w:t>
            </w:r>
            <w:r w:rsidRPr="004B5854">
              <w:rPr>
                <w:rFonts w:hint="eastAsia"/>
                <w:sz w:val="24"/>
                <w:szCs w:val="24"/>
              </w:rPr>
              <w:t>变电</w:t>
            </w:r>
            <w:r w:rsidRPr="004B5854">
              <w:rPr>
                <w:sz w:val="24"/>
                <w:szCs w:val="24"/>
              </w:rPr>
              <w:t>站及高压输电线路运行时，由于导线、金属构件等导体内部带有电荷而在周围产生电场，导体上有电流通过而产生工频电磁场。</w:t>
            </w:r>
          </w:p>
          <w:p w:rsidR="0043468F" w:rsidRPr="004B5854" w:rsidRDefault="0043468F" w:rsidP="00AF769C">
            <w:pPr>
              <w:spacing w:line="360" w:lineRule="auto"/>
              <w:ind w:firstLineChars="200" w:firstLine="480"/>
              <w:jc w:val="left"/>
              <w:rPr>
                <w:sz w:val="24"/>
                <w:szCs w:val="24"/>
              </w:rPr>
            </w:pPr>
            <w:r w:rsidRPr="004B5854">
              <w:rPr>
                <w:rFonts w:hint="eastAsia"/>
                <w:sz w:val="24"/>
                <w:szCs w:val="24"/>
              </w:rPr>
              <w:t>（</w:t>
            </w:r>
            <w:r w:rsidRPr="004B5854">
              <w:rPr>
                <w:rFonts w:hint="eastAsia"/>
                <w:sz w:val="24"/>
                <w:szCs w:val="24"/>
              </w:rPr>
              <w:t>2</w:t>
            </w:r>
            <w:r w:rsidRPr="004B5854">
              <w:rPr>
                <w:rFonts w:hint="eastAsia"/>
                <w:sz w:val="24"/>
                <w:szCs w:val="24"/>
              </w:rPr>
              <w:t>）噪声</w:t>
            </w:r>
          </w:p>
          <w:p w:rsidR="0043468F" w:rsidRPr="004B5854" w:rsidRDefault="0043468F" w:rsidP="00AF769C">
            <w:pPr>
              <w:spacing w:line="360" w:lineRule="auto"/>
              <w:ind w:firstLineChars="200" w:firstLine="480"/>
              <w:jc w:val="left"/>
              <w:rPr>
                <w:sz w:val="24"/>
                <w:szCs w:val="24"/>
              </w:rPr>
            </w:pPr>
            <w:r w:rsidRPr="004B5854">
              <w:rPr>
                <w:rFonts w:hint="eastAsia"/>
                <w:sz w:val="24"/>
                <w:szCs w:val="24"/>
              </w:rPr>
              <w:t>本工程的噪声源主要是变压器低频振动噪声、电气设备电晕放电噪声、风机运行噪声。</w:t>
            </w:r>
          </w:p>
          <w:p w:rsidR="0043468F" w:rsidRPr="004B5854" w:rsidRDefault="0043468F" w:rsidP="00AF769C">
            <w:pPr>
              <w:spacing w:line="360" w:lineRule="auto"/>
              <w:ind w:firstLineChars="200" w:firstLine="480"/>
              <w:jc w:val="left"/>
              <w:rPr>
                <w:sz w:val="24"/>
                <w:szCs w:val="24"/>
              </w:rPr>
            </w:pPr>
            <w:r w:rsidRPr="004B5854">
              <w:rPr>
                <w:rFonts w:hint="eastAsia"/>
                <w:sz w:val="24"/>
                <w:szCs w:val="24"/>
              </w:rPr>
              <w:t>（</w:t>
            </w:r>
            <w:r w:rsidRPr="004B5854">
              <w:rPr>
                <w:rFonts w:hint="eastAsia"/>
                <w:sz w:val="24"/>
                <w:szCs w:val="24"/>
              </w:rPr>
              <w:t>3</w:t>
            </w:r>
            <w:r w:rsidRPr="004B5854">
              <w:rPr>
                <w:rFonts w:hint="eastAsia"/>
                <w:sz w:val="24"/>
                <w:szCs w:val="24"/>
              </w:rPr>
              <w:t>）废污水</w:t>
            </w:r>
          </w:p>
          <w:p w:rsidR="0043468F" w:rsidRPr="004B5854" w:rsidRDefault="0043468F" w:rsidP="00AF769C">
            <w:pPr>
              <w:spacing w:line="360" w:lineRule="auto"/>
              <w:ind w:firstLineChars="200" w:firstLine="480"/>
              <w:jc w:val="left"/>
              <w:rPr>
                <w:sz w:val="24"/>
                <w:szCs w:val="24"/>
              </w:rPr>
            </w:pPr>
            <w:r w:rsidRPr="004B5854">
              <w:rPr>
                <w:rFonts w:hint="eastAsia"/>
                <w:sz w:val="24"/>
                <w:szCs w:val="24"/>
              </w:rPr>
              <w:t>在运行的过程中无生产工艺废水产生，</w:t>
            </w:r>
            <w:r w:rsidR="00BB0058" w:rsidRPr="004B5854">
              <w:rPr>
                <w:sz w:val="24"/>
                <w:szCs w:val="24"/>
              </w:rPr>
              <w:t>本期扩建不新增</w:t>
            </w:r>
            <w:r w:rsidR="00BB0058" w:rsidRPr="004B5854">
              <w:rPr>
                <w:rFonts w:hint="eastAsia"/>
                <w:sz w:val="24"/>
                <w:szCs w:val="24"/>
              </w:rPr>
              <w:t>。</w:t>
            </w:r>
          </w:p>
          <w:p w:rsidR="0043468F" w:rsidRPr="004B5854" w:rsidRDefault="0043468F" w:rsidP="00AF769C">
            <w:pPr>
              <w:spacing w:line="360" w:lineRule="auto"/>
              <w:ind w:firstLineChars="200" w:firstLine="480"/>
              <w:jc w:val="left"/>
              <w:rPr>
                <w:sz w:val="24"/>
                <w:szCs w:val="24"/>
              </w:rPr>
            </w:pPr>
            <w:r w:rsidRPr="004B5854">
              <w:rPr>
                <w:rFonts w:hint="eastAsia"/>
                <w:sz w:val="24"/>
                <w:szCs w:val="24"/>
              </w:rPr>
              <w:t>（</w:t>
            </w:r>
            <w:r w:rsidRPr="004B5854">
              <w:rPr>
                <w:rFonts w:hint="eastAsia"/>
                <w:sz w:val="24"/>
                <w:szCs w:val="24"/>
              </w:rPr>
              <w:t>4</w:t>
            </w:r>
            <w:r w:rsidRPr="004B5854">
              <w:rPr>
                <w:rFonts w:hint="eastAsia"/>
                <w:sz w:val="24"/>
                <w:szCs w:val="24"/>
              </w:rPr>
              <w:t>）</w:t>
            </w:r>
            <w:r w:rsidRPr="004B5854">
              <w:rPr>
                <w:sz w:val="24"/>
                <w:szCs w:val="24"/>
              </w:rPr>
              <w:t>固体废物</w:t>
            </w:r>
          </w:p>
          <w:p w:rsidR="0043468F" w:rsidRPr="004B5854" w:rsidRDefault="0043468F" w:rsidP="00AF769C">
            <w:pPr>
              <w:spacing w:line="360" w:lineRule="auto"/>
              <w:ind w:firstLineChars="200" w:firstLine="480"/>
              <w:jc w:val="left"/>
              <w:rPr>
                <w:sz w:val="24"/>
                <w:szCs w:val="24"/>
              </w:rPr>
            </w:pPr>
            <w:r w:rsidRPr="004B5854">
              <w:rPr>
                <w:rFonts w:hint="eastAsia"/>
                <w:sz w:val="24"/>
                <w:szCs w:val="24"/>
              </w:rPr>
              <w:t>变电站</w:t>
            </w:r>
            <w:r w:rsidRPr="004B5854">
              <w:rPr>
                <w:sz w:val="24"/>
                <w:szCs w:val="24"/>
              </w:rPr>
              <w:t>在运行过程中值守人员日常生活产生少量生活垃圾，</w:t>
            </w:r>
            <w:r w:rsidRPr="004B5854">
              <w:rPr>
                <w:rFonts w:hint="eastAsia"/>
                <w:sz w:val="24"/>
                <w:szCs w:val="24"/>
              </w:rPr>
              <w:t>产生量约为</w:t>
            </w:r>
            <w:r w:rsidR="00AF769C" w:rsidRPr="004B5854">
              <w:rPr>
                <w:rFonts w:hint="eastAsia"/>
                <w:sz w:val="24"/>
                <w:szCs w:val="24"/>
              </w:rPr>
              <w:t>1.</w:t>
            </w:r>
            <w:r w:rsidRPr="004B5854">
              <w:rPr>
                <w:rFonts w:hint="eastAsia"/>
                <w:sz w:val="24"/>
                <w:szCs w:val="24"/>
              </w:rPr>
              <w:t>5kg/d</w:t>
            </w:r>
            <w:r w:rsidRPr="004B5854">
              <w:rPr>
                <w:rFonts w:hint="eastAsia"/>
                <w:sz w:val="24"/>
                <w:szCs w:val="24"/>
              </w:rPr>
              <w:t>，</w:t>
            </w:r>
            <w:r w:rsidR="00AF769C" w:rsidRPr="004B5854">
              <w:rPr>
                <w:sz w:val="24"/>
                <w:szCs w:val="24"/>
              </w:rPr>
              <w:t>环卫部门统一清运处理</w:t>
            </w:r>
            <w:r w:rsidR="00BB0058" w:rsidRPr="004B5854">
              <w:rPr>
                <w:rFonts w:hint="eastAsia"/>
                <w:sz w:val="24"/>
                <w:szCs w:val="24"/>
              </w:rPr>
              <w:t>,</w:t>
            </w:r>
            <w:r w:rsidR="00BB0058" w:rsidRPr="004B5854">
              <w:rPr>
                <w:sz w:val="24"/>
                <w:szCs w:val="24"/>
              </w:rPr>
              <w:t xml:space="preserve"> </w:t>
            </w:r>
            <w:r w:rsidR="00BB0058" w:rsidRPr="004B5854">
              <w:rPr>
                <w:sz w:val="24"/>
                <w:szCs w:val="24"/>
              </w:rPr>
              <w:t>本期扩建不新增</w:t>
            </w:r>
            <w:r w:rsidR="00BB0058" w:rsidRPr="004B5854">
              <w:rPr>
                <w:rFonts w:hint="eastAsia"/>
                <w:sz w:val="24"/>
                <w:szCs w:val="24"/>
              </w:rPr>
              <w:t>。</w:t>
            </w:r>
          </w:p>
          <w:p w:rsidR="0043468F" w:rsidRPr="004B5854" w:rsidRDefault="0043468F" w:rsidP="00AF769C">
            <w:pPr>
              <w:spacing w:line="360" w:lineRule="auto"/>
              <w:ind w:firstLineChars="200" w:firstLine="480"/>
              <w:jc w:val="left"/>
              <w:rPr>
                <w:sz w:val="24"/>
                <w:szCs w:val="24"/>
              </w:rPr>
            </w:pPr>
            <w:r w:rsidRPr="004B5854">
              <w:rPr>
                <w:rFonts w:hint="eastAsia"/>
                <w:sz w:val="24"/>
                <w:szCs w:val="24"/>
              </w:rPr>
              <w:t>（</w:t>
            </w:r>
            <w:r w:rsidRPr="004B5854">
              <w:rPr>
                <w:rFonts w:hint="eastAsia"/>
                <w:sz w:val="24"/>
                <w:szCs w:val="24"/>
              </w:rPr>
              <w:t>5</w:t>
            </w:r>
            <w:r w:rsidRPr="004B5854">
              <w:rPr>
                <w:rFonts w:hint="eastAsia"/>
                <w:sz w:val="24"/>
                <w:szCs w:val="24"/>
              </w:rPr>
              <w:t>）危险废物</w:t>
            </w:r>
          </w:p>
          <w:p w:rsidR="0043468F" w:rsidRPr="004B5854" w:rsidRDefault="0043468F" w:rsidP="00AF769C">
            <w:pPr>
              <w:spacing w:line="360" w:lineRule="auto"/>
              <w:ind w:firstLineChars="200" w:firstLine="480"/>
              <w:jc w:val="left"/>
              <w:rPr>
                <w:sz w:val="24"/>
                <w:szCs w:val="24"/>
              </w:rPr>
            </w:pPr>
            <w:r w:rsidRPr="004B5854">
              <w:rPr>
                <w:sz w:val="24"/>
                <w:szCs w:val="24"/>
              </w:rPr>
              <w:t>根据《国家危险废物名录（</w:t>
            </w:r>
            <w:r w:rsidRPr="004B5854">
              <w:rPr>
                <w:sz w:val="24"/>
                <w:szCs w:val="24"/>
              </w:rPr>
              <w:t>2016</w:t>
            </w:r>
            <w:r w:rsidRPr="004B5854">
              <w:rPr>
                <w:sz w:val="24"/>
                <w:szCs w:val="24"/>
              </w:rPr>
              <w:t>）》中相关规定，</w:t>
            </w:r>
            <w:r w:rsidRPr="004B5854">
              <w:rPr>
                <w:rFonts w:hint="eastAsia"/>
                <w:sz w:val="24"/>
                <w:szCs w:val="24"/>
              </w:rPr>
              <w:t>变压器废油</w:t>
            </w:r>
            <w:r w:rsidRPr="004B5854">
              <w:rPr>
                <w:sz w:val="24"/>
                <w:szCs w:val="24"/>
              </w:rPr>
              <w:t>属危险废物（废物类别为</w:t>
            </w:r>
            <w:r w:rsidRPr="004B5854">
              <w:rPr>
                <w:sz w:val="24"/>
                <w:szCs w:val="24"/>
              </w:rPr>
              <w:t>HW08</w:t>
            </w:r>
            <w:r w:rsidRPr="004B5854">
              <w:rPr>
                <w:rFonts w:hint="eastAsia"/>
                <w:sz w:val="24"/>
                <w:szCs w:val="24"/>
              </w:rPr>
              <w:t>废矿物油与含矿物油废物</w:t>
            </w:r>
            <w:r w:rsidRPr="004B5854">
              <w:rPr>
                <w:sz w:val="24"/>
                <w:szCs w:val="24"/>
              </w:rPr>
              <w:t>）</w:t>
            </w:r>
            <w:r w:rsidRPr="004B5854">
              <w:rPr>
                <w:rFonts w:hint="eastAsia"/>
                <w:sz w:val="24"/>
                <w:szCs w:val="24"/>
              </w:rPr>
              <w:t>。</w:t>
            </w:r>
            <w:r w:rsidR="00AF769C" w:rsidRPr="004B5854">
              <w:rPr>
                <w:sz w:val="24"/>
                <w:szCs w:val="24"/>
              </w:rPr>
              <w:t>变电站正常运行时，无工业固体废物产生。当变压器事故漏油或检修时，会产生少量废变压器油，为危险废物。危险废物由有资质单位回收处理。</w:t>
            </w:r>
          </w:p>
          <w:p w:rsidR="0043468F" w:rsidRPr="004B5854" w:rsidRDefault="00AF769C" w:rsidP="00AF769C">
            <w:pPr>
              <w:pStyle w:val="4"/>
              <w:tabs>
                <w:tab w:val="left" w:pos="602"/>
              </w:tabs>
              <w:spacing w:before="0" w:after="0" w:line="360" w:lineRule="auto"/>
              <w:ind w:firstLineChars="200" w:firstLine="482"/>
              <w:jc w:val="left"/>
              <w:rPr>
                <w:sz w:val="24"/>
                <w:szCs w:val="24"/>
              </w:rPr>
            </w:pPr>
            <w:r w:rsidRPr="004B5854">
              <w:rPr>
                <w:rFonts w:hint="eastAsia"/>
                <w:sz w:val="24"/>
                <w:szCs w:val="24"/>
              </w:rPr>
              <w:lastRenderedPageBreak/>
              <w:t>1.3</w:t>
            </w:r>
            <w:r w:rsidR="0043468F" w:rsidRPr="004B5854">
              <w:rPr>
                <w:rFonts w:hint="eastAsia"/>
                <w:sz w:val="24"/>
                <w:szCs w:val="24"/>
              </w:rPr>
              <w:t>工程环保特点</w:t>
            </w:r>
          </w:p>
          <w:p w:rsidR="0043468F" w:rsidRPr="004B5854" w:rsidRDefault="0043468F" w:rsidP="00AF769C">
            <w:pPr>
              <w:spacing w:line="360" w:lineRule="auto"/>
              <w:ind w:firstLineChars="200" w:firstLine="480"/>
              <w:jc w:val="left"/>
              <w:rPr>
                <w:sz w:val="24"/>
                <w:szCs w:val="24"/>
              </w:rPr>
            </w:pPr>
            <w:r w:rsidRPr="004B5854">
              <w:rPr>
                <w:rFonts w:hint="eastAsia"/>
                <w:sz w:val="24"/>
                <w:szCs w:val="24"/>
              </w:rPr>
              <w:t>本工程环境影响特点是：</w:t>
            </w:r>
          </w:p>
          <w:p w:rsidR="0043468F" w:rsidRPr="004B5854" w:rsidRDefault="0043468F" w:rsidP="00AF769C">
            <w:pPr>
              <w:spacing w:line="360" w:lineRule="auto"/>
              <w:ind w:firstLineChars="200" w:firstLine="480"/>
              <w:jc w:val="left"/>
              <w:rPr>
                <w:sz w:val="24"/>
                <w:szCs w:val="24"/>
              </w:rPr>
            </w:pPr>
            <w:r w:rsidRPr="004B5854">
              <w:rPr>
                <w:rFonts w:hint="eastAsia"/>
                <w:sz w:val="24"/>
                <w:szCs w:val="24"/>
              </w:rPr>
              <w:t>（</w:t>
            </w:r>
            <w:r w:rsidRPr="004B5854">
              <w:rPr>
                <w:rFonts w:hint="eastAsia"/>
                <w:sz w:val="24"/>
                <w:szCs w:val="24"/>
              </w:rPr>
              <w:t>1</w:t>
            </w:r>
            <w:r w:rsidRPr="004B5854">
              <w:rPr>
                <w:rFonts w:hint="eastAsia"/>
                <w:sz w:val="24"/>
                <w:szCs w:val="24"/>
              </w:rPr>
              <w:t>）施工期可能产生环境空气、水环境、噪声、固体废弃物以及生态环境影响，但采取相应保护及恢复措施后，施工期的环境影响是可逆的，可在一定时间内得到恢复。</w:t>
            </w:r>
          </w:p>
          <w:p w:rsidR="0043468F" w:rsidRPr="00AF769C" w:rsidRDefault="0043468F" w:rsidP="00AF769C">
            <w:pPr>
              <w:spacing w:line="360" w:lineRule="auto"/>
              <w:ind w:firstLineChars="200" w:firstLine="480"/>
              <w:jc w:val="left"/>
              <w:rPr>
                <w:sz w:val="24"/>
                <w:szCs w:val="24"/>
              </w:rPr>
            </w:pPr>
            <w:r w:rsidRPr="004B5854">
              <w:rPr>
                <w:rFonts w:hint="eastAsia"/>
                <w:sz w:val="24"/>
                <w:szCs w:val="24"/>
              </w:rPr>
              <w:t>（</w:t>
            </w:r>
            <w:r w:rsidRPr="004B5854">
              <w:rPr>
                <w:rFonts w:hint="eastAsia"/>
                <w:sz w:val="24"/>
                <w:szCs w:val="24"/>
              </w:rPr>
              <w:t>2</w:t>
            </w:r>
            <w:r w:rsidRPr="004B5854">
              <w:rPr>
                <w:rFonts w:hint="eastAsia"/>
                <w:sz w:val="24"/>
                <w:szCs w:val="24"/>
              </w:rPr>
              <w:t>）运行期，环境污染因子为工频电磁场、噪声、生活污水和固体废物。</w:t>
            </w:r>
          </w:p>
          <w:p w:rsidR="00226C8A" w:rsidRDefault="00226C8A" w:rsidP="00736D75">
            <w:pPr>
              <w:spacing w:line="360" w:lineRule="auto"/>
              <w:ind w:firstLineChars="200" w:firstLine="480"/>
              <w:jc w:val="left"/>
              <w:rPr>
                <w:color w:val="FF0000"/>
                <w:sz w:val="24"/>
              </w:rPr>
            </w:pPr>
          </w:p>
          <w:p w:rsidR="00AF769C" w:rsidRDefault="00AF769C" w:rsidP="00736D75">
            <w:pPr>
              <w:spacing w:line="360" w:lineRule="auto"/>
              <w:ind w:firstLineChars="200" w:firstLine="480"/>
              <w:jc w:val="left"/>
              <w:rPr>
                <w:color w:val="FF0000"/>
                <w:sz w:val="24"/>
              </w:rPr>
            </w:pPr>
          </w:p>
          <w:p w:rsidR="00AF769C" w:rsidRDefault="00AF769C" w:rsidP="00736D75">
            <w:pPr>
              <w:spacing w:line="360" w:lineRule="auto"/>
              <w:ind w:firstLineChars="200" w:firstLine="480"/>
              <w:jc w:val="left"/>
              <w:rPr>
                <w:color w:val="FF0000"/>
                <w:sz w:val="24"/>
              </w:rPr>
            </w:pPr>
          </w:p>
          <w:p w:rsidR="00AF769C" w:rsidRDefault="00AF769C" w:rsidP="00736D75">
            <w:pPr>
              <w:spacing w:line="360" w:lineRule="auto"/>
              <w:ind w:firstLineChars="200" w:firstLine="480"/>
              <w:jc w:val="left"/>
              <w:rPr>
                <w:color w:val="FF0000"/>
                <w:sz w:val="24"/>
              </w:rPr>
            </w:pPr>
          </w:p>
          <w:p w:rsidR="00AF769C" w:rsidRDefault="00AF769C" w:rsidP="00736D75">
            <w:pPr>
              <w:spacing w:line="360" w:lineRule="auto"/>
              <w:ind w:firstLineChars="200" w:firstLine="480"/>
              <w:jc w:val="left"/>
              <w:rPr>
                <w:color w:val="FF0000"/>
                <w:sz w:val="24"/>
              </w:rPr>
            </w:pPr>
          </w:p>
          <w:p w:rsidR="00AF769C" w:rsidRDefault="00AF769C" w:rsidP="00736D75">
            <w:pPr>
              <w:spacing w:line="360" w:lineRule="auto"/>
              <w:ind w:firstLineChars="200" w:firstLine="480"/>
              <w:jc w:val="left"/>
              <w:rPr>
                <w:color w:val="FF0000"/>
                <w:sz w:val="24"/>
              </w:rPr>
            </w:pPr>
          </w:p>
          <w:p w:rsidR="00AF769C" w:rsidRDefault="00AF769C" w:rsidP="00736D75">
            <w:pPr>
              <w:spacing w:line="360" w:lineRule="auto"/>
              <w:ind w:firstLineChars="200" w:firstLine="480"/>
              <w:jc w:val="left"/>
              <w:rPr>
                <w:color w:val="FF0000"/>
                <w:sz w:val="24"/>
              </w:rPr>
            </w:pPr>
          </w:p>
          <w:p w:rsidR="00AF769C" w:rsidRDefault="00AF769C" w:rsidP="00736D75">
            <w:pPr>
              <w:spacing w:line="360" w:lineRule="auto"/>
              <w:ind w:firstLineChars="200" w:firstLine="480"/>
              <w:jc w:val="left"/>
              <w:rPr>
                <w:color w:val="FF0000"/>
                <w:sz w:val="24"/>
              </w:rPr>
            </w:pPr>
          </w:p>
          <w:p w:rsidR="00AF769C" w:rsidRDefault="00AF769C" w:rsidP="00736D75">
            <w:pPr>
              <w:spacing w:line="360" w:lineRule="auto"/>
              <w:ind w:firstLineChars="200" w:firstLine="480"/>
              <w:jc w:val="left"/>
              <w:rPr>
                <w:color w:val="FF0000"/>
                <w:sz w:val="24"/>
              </w:rPr>
            </w:pPr>
          </w:p>
          <w:p w:rsidR="00AF769C" w:rsidRDefault="00AF769C" w:rsidP="00736D75">
            <w:pPr>
              <w:spacing w:line="360" w:lineRule="auto"/>
              <w:ind w:firstLineChars="200" w:firstLine="480"/>
              <w:jc w:val="left"/>
              <w:rPr>
                <w:color w:val="FF0000"/>
                <w:sz w:val="24"/>
              </w:rPr>
            </w:pPr>
          </w:p>
          <w:p w:rsidR="00AF769C" w:rsidRDefault="00AF769C" w:rsidP="00736D75">
            <w:pPr>
              <w:spacing w:line="360" w:lineRule="auto"/>
              <w:ind w:firstLineChars="200" w:firstLine="480"/>
              <w:jc w:val="left"/>
              <w:rPr>
                <w:color w:val="FF0000"/>
                <w:sz w:val="24"/>
              </w:rPr>
            </w:pPr>
          </w:p>
          <w:p w:rsidR="00AF769C" w:rsidRDefault="00AF769C" w:rsidP="00736D75">
            <w:pPr>
              <w:spacing w:line="360" w:lineRule="auto"/>
              <w:ind w:firstLineChars="200" w:firstLine="480"/>
              <w:jc w:val="left"/>
              <w:rPr>
                <w:color w:val="FF0000"/>
                <w:sz w:val="24"/>
              </w:rPr>
            </w:pPr>
          </w:p>
          <w:p w:rsidR="00AF769C" w:rsidRDefault="00AF769C" w:rsidP="00736D75">
            <w:pPr>
              <w:spacing w:line="360" w:lineRule="auto"/>
              <w:ind w:firstLineChars="200" w:firstLine="480"/>
              <w:jc w:val="left"/>
              <w:rPr>
                <w:color w:val="FF0000"/>
                <w:sz w:val="24"/>
              </w:rPr>
            </w:pPr>
          </w:p>
          <w:p w:rsidR="00AF769C" w:rsidRDefault="00AF769C" w:rsidP="00736D75">
            <w:pPr>
              <w:spacing w:line="360" w:lineRule="auto"/>
              <w:ind w:firstLineChars="200" w:firstLine="480"/>
              <w:jc w:val="left"/>
              <w:rPr>
                <w:color w:val="FF0000"/>
                <w:sz w:val="24"/>
              </w:rPr>
            </w:pPr>
          </w:p>
          <w:p w:rsidR="00AF769C" w:rsidRDefault="00AF769C" w:rsidP="00736D75">
            <w:pPr>
              <w:spacing w:line="360" w:lineRule="auto"/>
              <w:ind w:firstLineChars="200" w:firstLine="480"/>
              <w:jc w:val="left"/>
              <w:rPr>
                <w:color w:val="FF0000"/>
                <w:sz w:val="24"/>
              </w:rPr>
            </w:pPr>
          </w:p>
          <w:p w:rsidR="00AF769C" w:rsidRDefault="00AF769C" w:rsidP="00736D75">
            <w:pPr>
              <w:spacing w:line="360" w:lineRule="auto"/>
              <w:ind w:firstLineChars="200" w:firstLine="480"/>
              <w:jc w:val="left"/>
              <w:rPr>
                <w:color w:val="FF0000"/>
                <w:sz w:val="24"/>
              </w:rPr>
            </w:pPr>
          </w:p>
          <w:p w:rsidR="00AF769C" w:rsidRDefault="00AF769C" w:rsidP="00736D75">
            <w:pPr>
              <w:spacing w:line="360" w:lineRule="auto"/>
              <w:ind w:firstLineChars="200" w:firstLine="480"/>
              <w:jc w:val="left"/>
              <w:rPr>
                <w:color w:val="FF0000"/>
                <w:sz w:val="24"/>
              </w:rPr>
            </w:pPr>
          </w:p>
          <w:p w:rsidR="00AF769C" w:rsidRDefault="00AF769C" w:rsidP="00736D75">
            <w:pPr>
              <w:spacing w:line="360" w:lineRule="auto"/>
              <w:ind w:firstLineChars="200" w:firstLine="480"/>
              <w:jc w:val="left"/>
              <w:rPr>
                <w:color w:val="FF0000"/>
                <w:sz w:val="24"/>
              </w:rPr>
            </w:pPr>
          </w:p>
          <w:p w:rsidR="00AF769C" w:rsidRDefault="00AF769C" w:rsidP="00736D75">
            <w:pPr>
              <w:spacing w:line="360" w:lineRule="auto"/>
              <w:ind w:firstLineChars="200" w:firstLine="480"/>
              <w:jc w:val="left"/>
              <w:rPr>
                <w:color w:val="FF0000"/>
                <w:sz w:val="24"/>
              </w:rPr>
            </w:pPr>
          </w:p>
          <w:p w:rsidR="00AF769C" w:rsidRDefault="00AF769C" w:rsidP="00736D75">
            <w:pPr>
              <w:spacing w:line="360" w:lineRule="auto"/>
              <w:ind w:firstLineChars="200" w:firstLine="480"/>
              <w:jc w:val="left"/>
              <w:rPr>
                <w:color w:val="FF0000"/>
                <w:sz w:val="24"/>
              </w:rPr>
            </w:pPr>
          </w:p>
          <w:p w:rsidR="009669E7" w:rsidRPr="009669E7" w:rsidRDefault="009669E7" w:rsidP="00736D75">
            <w:pPr>
              <w:spacing w:line="360" w:lineRule="auto"/>
              <w:ind w:firstLineChars="200" w:firstLine="480"/>
              <w:jc w:val="left"/>
              <w:rPr>
                <w:color w:val="FF0000"/>
                <w:sz w:val="24"/>
              </w:rPr>
            </w:pPr>
          </w:p>
          <w:p w:rsidR="00AF769C" w:rsidRDefault="00AF769C" w:rsidP="00736D75">
            <w:pPr>
              <w:spacing w:line="360" w:lineRule="auto"/>
              <w:ind w:firstLineChars="200" w:firstLine="480"/>
              <w:jc w:val="left"/>
              <w:rPr>
                <w:color w:val="FF0000"/>
                <w:sz w:val="24"/>
              </w:rPr>
            </w:pPr>
          </w:p>
          <w:p w:rsidR="00AF769C" w:rsidRPr="004431C1" w:rsidRDefault="00AF769C" w:rsidP="002F350A">
            <w:pPr>
              <w:spacing w:beforeLines="50" w:afterLines="100" w:line="360" w:lineRule="auto"/>
              <w:ind w:firstLineChars="200" w:firstLine="480"/>
              <w:jc w:val="left"/>
              <w:rPr>
                <w:color w:val="FF0000"/>
                <w:sz w:val="24"/>
              </w:rPr>
            </w:pPr>
          </w:p>
        </w:tc>
      </w:tr>
    </w:tbl>
    <w:p w:rsidR="005D4DD9" w:rsidRDefault="00C75F36" w:rsidP="00272F6E">
      <w:pPr>
        <w:outlineLvl w:val="0"/>
        <w:rPr>
          <w:b/>
          <w:sz w:val="28"/>
        </w:rPr>
      </w:pPr>
      <w:bookmarkStart w:id="44" w:name="_Toc491270411"/>
      <w:bookmarkStart w:id="45" w:name="_Toc526755236"/>
      <w:bookmarkStart w:id="46" w:name="_Toc13490145"/>
      <w:bookmarkStart w:id="47" w:name="_Toc13490279"/>
      <w:bookmarkStart w:id="48" w:name="_Toc13756448"/>
      <w:r w:rsidRPr="00EC1A82">
        <w:rPr>
          <w:rFonts w:hint="eastAsia"/>
          <w:b/>
          <w:sz w:val="28"/>
        </w:rPr>
        <w:lastRenderedPageBreak/>
        <w:t>八、</w:t>
      </w:r>
      <w:r w:rsidR="005D4DD9" w:rsidRPr="00EC1A82">
        <w:rPr>
          <w:rFonts w:hint="eastAsia"/>
          <w:b/>
          <w:sz w:val="28"/>
        </w:rPr>
        <w:t>项目主要污染物产生及预计排放状况</w:t>
      </w:r>
      <w:bookmarkEnd w:id="44"/>
      <w:bookmarkEnd w:id="45"/>
      <w:bookmarkEnd w:id="46"/>
      <w:bookmarkEnd w:id="47"/>
      <w:bookmarkEnd w:id="48"/>
    </w:p>
    <w:tbl>
      <w:tblPr>
        <w:tblW w:w="9072" w:type="dxa"/>
        <w:tblInd w:w="108"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tblPr>
      <w:tblGrid>
        <w:gridCol w:w="993"/>
        <w:gridCol w:w="850"/>
        <w:gridCol w:w="2126"/>
        <w:gridCol w:w="1418"/>
        <w:gridCol w:w="1701"/>
        <w:gridCol w:w="1984"/>
      </w:tblGrid>
      <w:tr w:rsidR="005C59BE" w:rsidTr="00DA67A7">
        <w:trPr>
          <w:trHeight w:hRule="exact" w:val="708"/>
        </w:trPr>
        <w:tc>
          <w:tcPr>
            <w:tcW w:w="993" w:type="dxa"/>
            <w:tcBorders>
              <w:tl2br w:val="single" w:sz="2" w:space="0" w:color="auto"/>
            </w:tcBorders>
            <w:vAlign w:val="center"/>
          </w:tcPr>
          <w:p w:rsidR="005C59BE" w:rsidRDefault="005C59BE" w:rsidP="000671E9">
            <w:pPr>
              <w:spacing w:line="288" w:lineRule="auto"/>
              <w:jc w:val="right"/>
              <w:rPr>
                <w:b/>
                <w:bCs/>
                <w:kern w:val="0"/>
              </w:rPr>
            </w:pPr>
            <w:r>
              <w:rPr>
                <w:b/>
                <w:bCs/>
                <w:kern w:val="0"/>
              </w:rPr>
              <w:t>内容</w:t>
            </w:r>
          </w:p>
          <w:p w:rsidR="005C59BE" w:rsidRDefault="005C59BE" w:rsidP="000671E9">
            <w:pPr>
              <w:spacing w:line="288" w:lineRule="auto"/>
              <w:jc w:val="left"/>
              <w:rPr>
                <w:b/>
                <w:bCs/>
                <w:kern w:val="0"/>
              </w:rPr>
            </w:pPr>
            <w:r>
              <w:rPr>
                <w:b/>
                <w:bCs/>
                <w:kern w:val="0"/>
              </w:rPr>
              <w:t>类型</w:t>
            </w:r>
          </w:p>
        </w:tc>
        <w:tc>
          <w:tcPr>
            <w:tcW w:w="2976" w:type="dxa"/>
            <w:gridSpan w:val="2"/>
            <w:vAlign w:val="center"/>
          </w:tcPr>
          <w:p w:rsidR="005C59BE" w:rsidRDefault="005C59BE" w:rsidP="000671E9">
            <w:pPr>
              <w:spacing w:line="288" w:lineRule="auto"/>
              <w:jc w:val="center"/>
              <w:rPr>
                <w:b/>
                <w:bCs/>
              </w:rPr>
            </w:pPr>
            <w:r>
              <w:rPr>
                <w:b/>
                <w:bCs/>
                <w:kern w:val="0"/>
              </w:rPr>
              <w:t>排放源</w:t>
            </w:r>
          </w:p>
        </w:tc>
        <w:tc>
          <w:tcPr>
            <w:tcW w:w="1418" w:type="dxa"/>
            <w:vAlign w:val="center"/>
          </w:tcPr>
          <w:p w:rsidR="005C59BE" w:rsidRDefault="005C59BE" w:rsidP="000671E9">
            <w:pPr>
              <w:spacing w:line="288" w:lineRule="auto"/>
              <w:jc w:val="center"/>
              <w:rPr>
                <w:b/>
                <w:bCs/>
                <w:kern w:val="0"/>
              </w:rPr>
            </w:pPr>
            <w:r>
              <w:rPr>
                <w:b/>
                <w:bCs/>
                <w:kern w:val="0"/>
              </w:rPr>
              <w:t>污染物</w:t>
            </w:r>
          </w:p>
          <w:p w:rsidR="005C59BE" w:rsidRDefault="005C59BE" w:rsidP="000671E9">
            <w:pPr>
              <w:spacing w:line="288" w:lineRule="auto"/>
              <w:jc w:val="center"/>
              <w:rPr>
                <w:b/>
                <w:bCs/>
              </w:rPr>
            </w:pPr>
            <w:r>
              <w:rPr>
                <w:b/>
                <w:bCs/>
                <w:kern w:val="0"/>
              </w:rPr>
              <w:t>名称</w:t>
            </w:r>
          </w:p>
        </w:tc>
        <w:tc>
          <w:tcPr>
            <w:tcW w:w="1701" w:type="dxa"/>
            <w:vAlign w:val="center"/>
          </w:tcPr>
          <w:p w:rsidR="005C59BE" w:rsidRDefault="005C59BE" w:rsidP="000671E9">
            <w:pPr>
              <w:spacing w:line="288" w:lineRule="auto"/>
              <w:jc w:val="center"/>
              <w:rPr>
                <w:b/>
                <w:bCs/>
              </w:rPr>
            </w:pPr>
            <w:r>
              <w:rPr>
                <w:b/>
                <w:bCs/>
                <w:kern w:val="0"/>
              </w:rPr>
              <w:t>处理前产生浓度及产生量</w:t>
            </w:r>
          </w:p>
        </w:tc>
        <w:tc>
          <w:tcPr>
            <w:tcW w:w="1984" w:type="dxa"/>
            <w:vAlign w:val="center"/>
          </w:tcPr>
          <w:p w:rsidR="005C59BE" w:rsidRDefault="005C59BE" w:rsidP="000671E9">
            <w:pPr>
              <w:spacing w:line="288" w:lineRule="auto"/>
              <w:jc w:val="center"/>
              <w:rPr>
                <w:b/>
                <w:bCs/>
                <w:kern w:val="0"/>
              </w:rPr>
            </w:pPr>
            <w:r>
              <w:rPr>
                <w:b/>
                <w:bCs/>
                <w:kern w:val="0"/>
              </w:rPr>
              <w:t>排放浓度及</w:t>
            </w:r>
          </w:p>
          <w:p w:rsidR="005C59BE" w:rsidRDefault="005C59BE" w:rsidP="000671E9">
            <w:pPr>
              <w:spacing w:line="288" w:lineRule="auto"/>
              <w:jc w:val="center"/>
              <w:rPr>
                <w:b/>
                <w:bCs/>
              </w:rPr>
            </w:pPr>
            <w:r>
              <w:rPr>
                <w:b/>
                <w:bCs/>
                <w:kern w:val="0"/>
              </w:rPr>
              <w:t>排放量</w:t>
            </w:r>
          </w:p>
        </w:tc>
      </w:tr>
      <w:tr w:rsidR="005C59BE" w:rsidTr="00DA67A7">
        <w:trPr>
          <w:trHeight w:val="400"/>
        </w:trPr>
        <w:tc>
          <w:tcPr>
            <w:tcW w:w="993" w:type="dxa"/>
            <w:vMerge w:val="restart"/>
            <w:vAlign w:val="center"/>
          </w:tcPr>
          <w:p w:rsidR="005C59BE" w:rsidRDefault="005C59BE" w:rsidP="000671E9">
            <w:pPr>
              <w:spacing w:line="288" w:lineRule="auto"/>
              <w:jc w:val="center"/>
              <w:rPr>
                <w:kern w:val="0"/>
              </w:rPr>
            </w:pPr>
            <w:r>
              <w:rPr>
                <w:kern w:val="0"/>
              </w:rPr>
              <w:t>大气</w:t>
            </w:r>
          </w:p>
          <w:p w:rsidR="005C59BE" w:rsidRDefault="005C59BE" w:rsidP="000671E9">
            <w:pPr>
              <w:spacing w:line="288" w:lineRule="auto"/>
              <w:jc w:val="center"/>
            </w:pPr>
            <w:r>
              <w:rPr>
                <w:kern w:val="0"/>
              </w:rPr>
              <w:t>污染物</w:t>
            </w:r>
          </w:p>
        </w:tc>
        <w:tc>
          <w:tcPr>
            <w:tcW w:w="850" w:type="dxa"/>
            <w:vAlign w:val="center"/>
          </w:tcPr>
          <w:p w:rsidR="005C59BE" w:rsidRDefault="005C59BE" w:rsidP="000671E9">
            <w:pPr>
              <w:spacing w:line="288" w:lineRule="auto"/>
              <w:jc w:val="center"/>
              <w:rPr>
                <w:bCs/>
              </w:rPr>
            </w:pPr>
            <w:r>
              <w:rPr>
                <w:bCs/>
                <w:kern w:val="0"/>
              </w:rPr>
              <w:t>施工期</w:t>
            </w:r>
          </w:p>
        </w:tc>
        <w:tc>
          <w:tcPr>
            <w:tcW w:w="2126" w:type="dxa"/>
            <w:vAlign w:val="center"/>
          </w:tcPr>
          <w:p w:rsidR="005C59BE" w:rsidRDefault="005C59BE" w:rsidP="000671E9">
            <w:pPr>
              <w:spacing w:line="288" w:lineRule="auto"/>
              <w:jc w:val="left"/>
              <w:rPr>
                <w:bCs/>
              </w:rPr>
            </w:pPr>
            <w:r>
              <w:rPr>
                <w:bCs/>
                <w:kern w:val="0"/>
              </w:rPr>
              <w:t>土方开挖、材料装卸，</w:t>
            </w:r>
            <w:r>
              <w:t>施工机械产生的废气</w:t>
            </w:r>
          </w:p>
        </w:tc>
        <w:tc>
          <w:tcPr>
            <w:tcW w:w="1418" w:type="dxa"/>
            <w:vAlign w:val="center"/>
          </w:tcPr>
          <w:p w:rsidR="005C59BE" w:rsidRDefault="005C59BE" w:rsidP="000671E9">
            <w:pPr>
              <w:jc w:val="left"/>
            </w:pPr>
            <w:r>
              <w:t>TSP</w:t>
            </w:r>
            <w:r>
              <w:rPr>
                <w:rFonts w:hint="eastAsia"/>
              </w:rPr>
              <w:t>、</w:t>
            </w:r>
            <w:r>
              <w:t>NO</w:t>
            </w:r>
            <w:r>
              <w:rPr>
                <w:vertAlign w:val="subscript"/>
              </w:rPr>
              <w:t>x</w:t>
            </w:r>
            <w:r>
              <w:rPr>
                <w:rFonts w:hint="eastAsia"/>
              </w:rPr>
              <w:t>、</w:t>
            </w:r>
            <w:r>
              <w:t>SO</w:t>
            </w:r>
            <w:r>
              <w:rPr>
                <w:vertAlign w:val="subscript"/>
              </w:rPr>
              <w:t>2</w:t>
            </w:r>
            <w:r>
              <w:rPr>
                <w:rFonts w:hint="eastAsia"/>
              </w:rPr>
              <w:t>、</w:t>
            </w:r>
            <w:r>
              <w:t>CO</w:t>
            </w:r>
          </w:p>
        </w:tc>
        <w:tc>
          <w:tcPr>
            <w:tcW w:w="1701" w:type="dxa"/>
            <w:vAlign w:val="center"/>
          </w:tcPr>
          <w:p w:rsidR="005C59BE" w:rsidRDefault="005C59BE" w:rsidP="000671E9">
            <w:pPr>
              <w:spacing w:line="288" w:lineRule="auto"/>
              <w:jc w:val="center"/>
            </w:pPr>
            <w:r>
              <w:rPr>
                <w:bCs/>
                <w:kern w:val="0"/>
              </w:rPr>
              <w:t>少量</w:t>
            </w:r>
          </w:p>
        </w:tc>
        <w:tc>
          <w:tcPr>
            <w:tcW w:w="1984" w:type="dxa"/>
            <w:vAlign w:val="center"/>
          </w:tcPr>
          <w:p w:rsidR="005C59BE" w:rsidRDefault="005C59BE" w:rsidP="000671E9">
            <w:pPr>
              <w:spacing w:line="288" w:lineRule="auto"/>
              <w:jc w:val="center"/>
            </w:pPr>
            <w:r>
              <w:t>影响较小</w:t>
            </w:r>
          </w:p>
        </w:tc>
      </w:tr>
      <w:tr w:rsidR="005C59BE" w:rsidTr="00DA67A7">
        <w:trPr>
          <w:trHeight w:val="482"/>
        </w:trPr>
        <w:tc>
          <w:tcPr>
            <w:tcW w:w="993" w:type="dxa"/>
            <w:vMerge/>
            <w:vAlign w:val="center"/>
          </w:tcPr>
          <w:p w:rsidR="005C59BE" w:rsidRDefault="005C59BE" w:rsidP="000671E9">
            <w:pPr>
              <w:spacing w:line="288" w:lineRule="auto"/>
              <w:jc w:val="center"/>
            </w:pPr>
          </w:p>
        </w:tc>
        <w:tc>
          <w:tcPr>
            <w:tcW w:w="850" w:type="dxa"/>
            <w:vAlign w:val="center"/>
          </w:tcPr>
          <w:p w:rsidR="005C59BE" w:rsidRDefault="005C59BE" w:rsidP="000671E9">
            <w:pPr>
              <w:spacing w:line="288" w:lineRule="auto"/>
              <w:jc w:val="center"/>
              <w:rPr>
                <w:bCs/>
              </w:rPr>
            </w:pPr>
            <w:r>
              <w:rPr>
                <w:rFonts w:hint="eastAsia"/>
                <w:bCs/>
                <w:kern w:val="0"/>
              </w:rPr>
              <w:t>运行期</w:t>
            </w:r>
          </w:p>
        </w:tc>
        <w:tc>
          <w:tcPr>
            <w:tcW w:w="2126" w:type="dxa"/>
            <w:vAlign w:val="center"/>
          </w:tcPr>
          <w:p w:rsidR="005C59BE" w:rsidRDefault="005C59BE" w:rsidP="000671E9">
            <w:pPr>
              <w:spacing w:line="288" w:lineRule="auto"/>
              <w:jc w:val="center"/>
              <w:rPr>
                <w:bCs/>
              </w:rPr>
            </w:pPr>
            <w:r>
              <w:rPr>
                <w:kern w:val="0"/>
              </w:rPr>
              <w:t>无</w:t>
            </w:r>
          </w:p>
        </w:tc>
        <w:tc>
          <w:tcPr>
            <w:tcW w:w="1418" w:type="dxa"/>
            <w:vAlign w:val="center"/>
          </w:tcPr>
          <w:p w:rsidR="005C59BE" w:rsidRDefault="005C59BE" w:rsidP="000671E9">
            <w:pPr>
              <w:spacing w:line="288" w:lineRule="auto"/>
              <w:jc w:val="center"/>
              <w:rPr>
                <w:bCs/>
              </w:rPr>
            </w:pPr>
            <w:r>
              <w:rPr>
                <w:kern w:val="0"/>
              </w:rPr>
              <w:t>无</w:t>
            </w:r>
          </w:p>
        </w:tc>
        <w:tc>
          <w:tcPr>
            <w:tcW w:w="1701" w:type="dxa"/>
            <w:vAlign w:val="center"/>
          </w:tcPr>
          <w:p w:rsidR="005C59BE" w:rsidRDefault="005C59BE" w:rsidP="000671E9">
            <w:pPr>
              <w:spacing w:line="288" w:lineRule="auto"/>
              <w:jc w:val="center"/>
              <w:rPr>
                <w:bCs/>
              </w:rPr>
            </w:pPr>
            <w:r>
              <w:rPr>
                <w:kern w:val="0"/>
              </w:rPr>
              <w:t>无</w:t>
            </w:r>
          </w:p>
        </w:tc>
        <w:tc>
          <w:tcPr>
            <w:tcW w:w="1984" w:type="dxa"/>
            <w:vAlign w:val="center"/>
          </w:tcPr>
          <w:p w:rsidR="005C59BE" w:rsidRDefault="005C59BE" w:rsidP="000671E9">
            <w:pPr>
              <w:spacing w:line="288" w:lineRule="auto"/>
              <w:jc w:val="center"/>
              <w:rPr>
                <w:bCs/>
              </w:rPr>
            </w:pPr>
            <w:r>
              <w:rPr>
                <w:kern w:val="0"/>
              </w:rPr>
              <w:t>无</w:t>
            </w:r>
          </w:p>
        </w:tc>
      </w:tr>
      <w:tr w:rsidR="005C59BE" w:rsidTr="00DA67A7">
        <w:trPr>
          <w:trHeight w:val="134"/>
        </w:trPr>
        <w:tc>
          <w:tcPr>
            <w:tcW w:w="993" w:type="dxa"/>
            <w:vMerge w:val="restart"/>
            <w:vAlign w:val="center"/>
          </w:tcPr>
          <w:p w:rsidR="005C59BE" w:rsidRDefault="005C59BE" w:rsidP="000671E9">
            <w:pPr>
              <w:spacing w:line="288" w:lineRule="auto"/>
              <w:jc w:val="center"/>
              <w:rPr>
                <w:kern w:val="0"/>
              </w:rPr>
            </w:pPr>
            <w:r>
              <w:rPr>
                <w:kern w:val="0"/>
              </w:rPr>
              <w:t>水污</w:t>
            </w:r>
          </w:p>
          <w:p w:rsidR="005C59BE" w:rsidRDefault="005C59BE" w:rsidP="000671E9">
            <w:pPr>
              <w:spacing w:line="288" w:lineRule="auto"/>
              <w:jc w:val="center"/>
            </w:pPr>
            <w:r>
              <w:rPr>
                <w:kern w:val="0"/>
              </w:rPr>
              <w:t>染物</w:t>
            </w:r>
          </w:p>
        </w:tc>
        <w:tc>
          <w:tcPr>
            <w:tcW w:w="850" w:type="dxa"/>
            <w:vMerge w:val="restart"/>
            <w:vAlign w:val="center"/>
          </w:tcPr>
          <w:p w:rsidR="005C59BE" w:rsidRDefault="005C59BE" w:rsidP="000671E9">
            <w:pPr>
              <w:spacing w:line="288" w:lineRule="auto"/>
              <w:jc w:val="center"/>
              <w:rPr>
                <w:bCs/>
              </w:rPr>
            </w:pPr>
            <w:r>
              <w:rPr>
                <w:bCs/>
                <w:kern w:val="0"/>
              </w:rPr>
              <w:t>施工期</w:t>
            </w:r>
          </w:p>
        </w:tc>
        <w:tc>
          <w:tcPr>
            <w:tcW w:w="2126" w:type="dxa"/>
            <w:vAlign w:val="center"/>
          </w:tcPr>
          <w:p w:rsidR="005C59BE" w:rsidRDefault="005C59BE" w:rsidP="000671E9">
            <w:pPr>
              <w:spacing w:line="288" w:lineRule="auto"/>
              <w:jc w:val="center"/>
              <w:rPr>
                <w:bCs/>
              </w:rPr>
            </w:pPr>
            <w:r>
              <w:rPr>
                <w:rFonts w:hint="eastAsia"/>
                <w:kern w:val="0"/>
              </w:rPr>
              <w:t>施工废水</w:t>
            </w:r>
          </w:p>
        </w:tc>
        <w:tc>
          <w:tcPr>
            <w:tcW w:w="1418" w:type="dxa"/>
            <w:vAlign w:val="center"/>
          </w:tcPr>
          <w:p w:rsidR="005C59BE" w:rsidRDefault="005C59BE" w:rsidP="000671E9">
            <w:pPr>
              <w:spacing w:line="288" w:lineRule="auto"/>
              <w:jc w:val="center"/>
              <w:rPr>
                <w:bCs/>
              </w:rPr>
            </w:pPr>
            <w:r>
              <w:t>SS</w:t>
            </w:r>
          </w:p>
        </w:tc>
        <w:tc>
          <w:tcPr>
            <w:tcW w:w="1701" w:type="dxa"/>
            <w:vAlign w:val="center"/>
          </w:tcPr>
          <w:p w:rsidR="005C59BE" w:rsidRDefault="005C59BE" w:rsidP="000671E9">
            <w:pPr>
              <w:spacing w:line="288" w:lineRule="auto"/>
              <w:jc w:val="center"/>
              <w:rPr>
                <w:bCs/>
              </w:rPr>
            </w:pPr>
            <w:r>
              <w:rPr>
                <w:rFonts w:hint="eastAsia"/>
              </w:rPr>
              <w:t>少量</w:t>
            </w:r>
          </w:p>
        </w:tc>
        <w:tc>
          <w:tcPr>
            <w:tcW w:w="1984" w:type="dxa"/>
            <w:vAlign w:val="center"/>
          </w:tcPr>
          <w:p w:rsidR="005C59BE" w:rsidRPr="005C59BE" w:rsidRDefault="005C59BE" w:rsidP="000671E9">
            <w:pPr>
              <w:spacing w:line="288" w:lineRule="auto"/>
              <w:jc w:val="left"/>
            </w:pPr>
            <w:r w:rsidRPr="005C59BE">
              <w:rPr>
                <w:rFonts w:hint="eastAsia"/>
              </w:rPr>
              <w:t>沉淀池澄清后回用</w:t>
            </w:r>
          </w:p>
        </w:tc>
      </w:tr>
      <w:tr w:rsidR="005C59BE" w:rsidTr="00DA67A7">
        <w:trPr>
          <w:trHeight w:val="452"/>
        </w:trPr>
        <w:tc>
          <w:tcPr>
            <w:tcW w:w="993" w:type="dxa"/>
            <w:vMerge/>
            <w:vAlign w:val="center"/>
          </w:tcPr>
          <w:p w:rsidR="005C59BE" w:rsidRDefault="005C59BE" w:rsidP="000671E9">
            <w:pPr>
              <w:spacing w:line="288" w:lineRule="auto"/>
              <w:jc w:val="center"/>
            </w:pPr>
          </w:p>
        </w:tc>
        <w:tc>
          <w:tcPr>
            <w:tcW w:w="850" w:type="dxa"/>
            <w:vMerge/>
            <w:vAlign w:val="center"/>
          </w:tcPr>
          <w:p w:rsidR="005C59BE" w:rsidRDefault="005C59BE" w:rsidP="000671E9">
            <w:pPr>
              <w:spacing w:line="288" w:lineRule="auto"/>
              <w:jc w:val="center"/>
              <w:rPr>
                <w:bCs/>
              </w:rPr>
            </w:pPr>
          </w:p>
        </w:tc>
        <w:tc>
          <w:tcPr>
            <w:tcW w:w="2126" w:type="dxa"/>
            <w:vAlign w:val="center"/>
          </w:tcPr>
          <w:p w:rsidR="005C59BE" w:rsidRDefault="005C59BE" w:rsidP="000671E9">
            <w:pPr>
              <w:spacing w:line="288" w:lineRule="auto"/>
              <w:jc w:val="center"/>
              <w:rPr>
                <w:bCs/>
              </w:rPr>
            </w:pPr>
            <w:r>
              <w:rPr>
                <w:rFonts w:hint="eastAsia"/>
                <w:kern w:val="0"/>
              </w:rPr>
              <w:t>生活污水</w:t>
            </w:r>
          </w:p>
        </w:tc>
        <w:tc>
          <w:tcPr>
            <w:tcW w:w="1418" w:type="dxa"/>
            <w:vAlign w:val="center"/>
          </w:tcPr>
          <w:p w:rsidR="005C59BE" w:rsidRDefault="005C59BE" w:rsidP="000671E9">
            <w:pPr>
              <w:spacing w:line="288" w:lineRule="auto"/>
              <w:jc w:val="center"/>
              <w:rPr>
                <w:bCs/>
              </w:rPr>
            </w:pPr>
            <w:r>
              <w:rPr>
                <w:szCs w:val="21"/>
              </w:rPr>
              <w:t>COD</w:t>
            </w:r>
            <w:r>
              <w:rPr>
                <w:szCs w:val="21"/>
              </w:rPr>
              <w:t>、</w:t>
            </w:r>
            <w:r>
              <w:rPr>
                <w:szCs w:val="21"/>
              </w:rPr>
              <w:t>BOD</w:t>
            </w:r>
            <w:r>
              <w:rPr>
                <w:szCs w:val="21"/>
                <w:vertAlign w:val="subscript"/>
              </w:rPr>
              <w:t>5</w:t>
            </w:r>
            <w:r>
              <w:rPr>
                <w:szCs w:val="21"/>
              </w:rPr>
              <w:t>、</w:t>
            </w:r>
            <w:r>
              <w:rPr>
                <w:szCs w:val="21"/>
              </w:rPr>
              <w:t>SS</w:t>
            </w:r>
            <w:r>
              <w:rPr>
                <w:szCs w:val="21"/>
              </w:rPr>
              <w:t>、</w:t>
            </w:r>
            <w:r>
              <w:t>氨氮</w:t>
            </w:r>
          </w:p>
        </w:tc>
        <w:tc>
          <w:tcPr>
            <w:tcW w:w="1701" w:type="dxa"/>
            <w:vAlign w:val="center"/>
          </w:tcPr>
          <w:p w:rsidR="005C59BE" w:rsidRDefault="005C59BE" w:rsidP="000671E9">
            <w:pPr>
              <w:spacing w:line="288" w:lineRule="auto"/>
              <w:jc w:val="center"/>
              <w:rPr>
                <w:bCs/>
              </w:rPr>
            </w:pPr>
            <w:r>
              <w:rPr>
                <w:rFonts w:hint="eastAsia"/>
              </w:rPr>
              <w:t>1.8</w:t>
            </w:r>
            <w:r>
              <w:t>t/d</w:t>
            </w:r>
          </w:p>
        </w:tc>
        <w:tc>
          <w:tcPr>
            <w:tcW w:w="1984" w:type="dxa"/>
            <w:vAlign w:val="center"/>
          </w:tcPr>
          <w:p w:rsidR="005C59BE" w:rsidRPr="005C59BE" w:rsidRDefault="005C59BE" w:rsidP="005C59BE">
            <w:pPr>
              <w:spacing w:line="288" w:lineRule="auto"/>
              <w:jc w:val="left"/>
            </w:pPr>
            <w:r w:rsidRPr="005C59BE">
              <w:rPr>
                <w:rFonts w:hint="eastAsia"/>
              </w:rPr>
              <w:t>用于站内绿化浇灌</w:t>
            </w:r>
            <w:r>
              <w:rPr>
                <w:rFonts w:hint="eastAsia"/>
              </w:rPr>
              <w:t>，</w:t>
            </w:r>
            <w:r>
              <w:t>不外排</w:t>
            </w:r>
          </w:p>
        </w:tc>
      </w:tr>
      <w:tr w:rsidR="005C59BE" w:rsidTr="00DA67A7">
        <w:trPr>
          <w:trHeight w:val="439"/>
        </w:trPr>
        <w:tc>
          <w:tcPr>
            <w:tcW w:w="993" w:type="dxa"/>
            <w:vMerge/>
            <w:vAlign w:val="center"/>
          </w:tcPr>
          <w:p w:rsidR="005C59BE" w:rsidRDefault="005C59BE" w:rsidP="000671E9">
            <w:pPr>
              <w:spacing w:line="288" w:lineRule="auto"/>
              <w:jc w:val="center"/>
            </w:pPr>
          </w:p>
        </w:tc>
        <w:tc>
          <w:tcPr>
            <w:tcW w:w="850" w:type="dxa"/>
            <w:vAlign w:val="center"/>
          </w:tcPr>
          <w:p w:rsidR="005C59BE" w:rsidRDefault="005C59BE" w:rsidP="000671E9">
            <w:pPr>
              <w:spacing w:line="288" w:lineRule="auto"/>
              <w:jc w:val="center"/>
              <w:rPr>
                <w:bCs/>
              </w:rPr>
            </w:pPr>
            <w:r>
              <w:rPr>
                <w:rFonts w:hint="eastAsia"/>
                <w:bCs/>
                <w:kern w:val="0"/>
              </w:rPr>
              <w:t>运行期</w:t>
            </w:r>
          </w:p>
        </w:tc>
        <w:tc>
          <w:tcPr>
            <w:tcW w:w="2126" w:type="dxa"/>
            <w:vAlign w:val="center"/>
          </w:tcPr>
          <w:p w:rsidR="005C59BE" w:rsidRDefault="005C59BE" w:rsidP="000671E9">
            <w:pPr>
              <w:spacing w:line="288" w:lineRule="auto"/>
              <w:jc w:val="center"/>
              <w:rPr>
                <w:bCs/>
              </w:rPr>
            </w:pPr>
            <w:r>
              <w:rPr>
                <w:rFonts w:hint="eastAsia"/>
                <w:kern w:val="0"/>
              </w:rPr>
              <w:t>生活污水</w:t>
            </w:r>
          </w:p>
        </w:tc>
        <w:tc>
          <w:tcPr>
            <w:tcW w:w="1418" w:type="dxa"/>
            <w:vAlign w:val="center"/>
          </w:tcPr>
          <w:p w:rsidR="005C59BE" w:rsidRDefault="005C59BE" w:rsidP="000671E9">
            <w:pPr>
              <w:spacing w:line="288" w:lineRule="auto"/>
              <w:jc w:val="center"/>
              <w:rPr>
                <w:bCs/>
              </w:rPr>
            </w:pPr>
            <w:r>
              <w:rPr>
                <w:szCs w:val="21"/>
              </w:rPr>
              <w:t>COD</w:t>
            </w:r>
            <w:r>
              <w:rPr>
                <w:szCs w:val="21"/>
              </w:rPr>
              <w:t>、</w:t>
            </w:r>
            <w:r>
              <w:rPr>
                <w:szCs w:val="21"/>
              </w:rPr>
              <w:t>BOD</w:t>
            </w:r>
            <w:r>
              <w:rPr>
                <w:szCs w:val="21"/>
                <w:vertAlign w:val="subscript"/>
              </w:rPr>
              <w:t>5</w:t>
            </w:r>
            <w:r>
              <w:rPr>
                <w:szCs w:val="21"/>
              </w:rPr>
              <w:t>、</w:t>
            </w:r>
            <w:r>
              <w:rPr>
                <w:szCs w:val="21"/>
              </w:rPr>
              <w:t>SS</w:t>
            </w:r>
            <w:r>
              <w:rPr>
                <w:szCs w:val="21"/>
              </w:rPr>
              <w:t>、</w:t>
            </w:r>
            <w:r>
              <w:t>氨氮</w:t>
            </w:r>
          </w:p>
        </w:tc>
        <w:tc>
          <w:tcPr>
            <w:tcW w:w="1701" w:type="dxa"/>
            <w:vAlign w:val="center"/>
          </w:tcPr>
          <w:p w:rsidR="005C59BE" w:rsidRDefault="005C59BE" w:rsidP="00BB0058">
            <w:pPr>
              <w:jc w:val="center"/>
              <w:rPr>
                <w:bCs/>
              </w:rPr>
            </w:pPr>
            <w:r>
              <w:rPr>
                <w:color w:val="000000"/>
                <w:szCs w:val="21"/>
              </w:rPr>
              <w:t>生活污水：</w:t>
            </w:r>
            <w:r>
              <w:rPr>
                <w:color w:val="000000"/>
                <w:szCs w:val="21"/>
              </w:rPr>
              <w:t>0.5 m</w:t>
            </w:r>
            <w:r>
              <w:rPr>
                <w:color w:val="000000"/>
                <w:szCs w:val="21"/>
                <w:vertAlign w:val="superscript"/>
              </w:rPr>
              <w:t>3</w:t>
            </w:r>
            <w:r>
              <w:rPr>
                <w:color w:val="000000"/>
                <w:szCs w:val="21"/>
              </w:rPr>
              <w:t>/d</w:t>
            </w:r>
            <w:r>
              <w:rPr>
                <w:color w:val="000000"/>
                <w:szCs w:val="21"/>
              </w:rPr>
              <w:t>；本期扩建不新增。</w:t>
            </w:r>
          </w:p>
        </w:tc>
        <w:tc>
          <w:tcPr>
            <w:tcW w:w="1984" w:type="dxa"/>
            <w:vAlign w:val="center"/>
          </w:tcPr>
          <w:p w:rsidR="005C59BE" w:rsidRPr="00AB6185" w:rsidRDefault="00AB6185" w:rsidP="00AB6185">
            <w:pPr>
              <w:spacing w:line="288" w:lineRule="auto"/>
              <w:jc w:val="left"/>
            </w:pPr>
            <w:r w:rsidRPr="00BD2697">
              <w:rPr>
                <w:rFonts w:hint="eastAsia"/>
              </w:rPr>
              <w:t>经化粪池处理</w:t>
            </w:r>
            <w:r>
              <w:rPr>
                <w:rFonts w:hint="eastAsia"/>
              </w:rPr>
              <w:t>达标</w:t>
            </w:r>
            <w:r w:rsidRPr="00BD2697">
              <w:rPr>
                <w:rFonts w:hint="eastAsia"/>
              </w:rPr>
              <w:t>后，</w:t>
            </w:r>
            <w:r>
              <w:rPr>
                <w:rFonts w:hint="eastAsia"/>
              </w:rPr>
              <w:t>排入工业园区排水管道</w:t>
            </w:r>
          </w:p>
        </w:tc>
      </w:tr>
      <w:tr w:rsidR="005C59BE" w:rsidTr="00DA67A7">
        <w:trPr>
          <w:trHeight w:val="560"/>
        </w:trPr>
        <w:tc>
          <w:tcPr>
            <w:tcW w:w="993" w:type="dxa"/>
            <w:vMerge w:val="restart"/>
            <w:vAlign w:val="center"/>
          </w:tcPr>
          <w:p w:rsidR="005C59BE" w:rsidRDefault="005C59BE" w:rsidP="000671E9">
            <w:pPr>
              <w:spacing w:line="288" w:lineRule="auto"/>
              <w:jc w:val="center"/>
              <w:rPr>
                <w:kern w:val="0"/>
              </w:rPr>
            </w:pPr>
            <w:r>
              <w:rPr>
                <w:kern w:val="0"/>
              </w:rPr>
              <w:t>固体</w:t>
            </w:r>
          </w:p>
          <w:p w:rsidR="005C59BE" w:rsidRDefault="005C59BE" w:rsidP="000671E9">
            <w:pPr>
              <w:spacing w:line="288" w:lineRule="auto"/>
              <w:jc w:val="center"/>
            </w:pPr>
            <w:r>
              <w:rPr>
                <w:kern w:val="0"/>
              </w:rPr>
              <w:t>废物</w:t>
            </w:r>
          </w:p>
        </w:tc>
        <w:tc>
          <w:tcPr>
            <w:tcW w:w="850" w:type="dxa"/>
            <w:vMerge w:val="restart"/>
            <w:vAlign w:val="center"/>
          </w:tcPr>
          <w:p w:rsidR="005C59BE" w:rsidRDefault="005C59BE" w:rsidP="000671E9">
            <w:pPr>
              <w:spacing w:line="288" w:lineRule="auto"/>
              <w:jc w:val="center"/>
              <w:rPr>
                <w:bCs/>
              </w:rPr>
            </w:pPr>
            <w:r>
              <w:rPr>
                <w:bCs/>
                <w:kern w:val="0"/>
              </w:rPr>
              <w:t>施工期</w:t>
            </w:r>
          </w:p>
        </w:tc>
        <w:tc>
          <w:tcPr>
            <w:tcW w:w="2126" w:type="dxa"/>
            <w:vAlign w:val="center"/>
          </w:tcPr>
          <w:p w:rsidR="005C59BE" w:rsidRDefault="005C59BE" w:rsidP="000671E9">
            <w:pPr>
              <w:spacing w:line="288" w:lineRule="auto"/>
              <w:jc w:val="center"/>
              <w:rPr>
                <w:bCs/>
              </w:rPr>
            </w:pPr>
            <w:r>
              <w:rPr>
                <w:rFonts w:hint="eastAsia"/>
                <w:bCs/>
                <w:kern w:val="0"/>
              </w:rPr>
              <w:t>施工建筑垃圾</w:t>
            </w:r>
          </w:p>
        </w:tc>
        <w:tc>
          <w:tcPr>
            <w:tcW w:w="1418" w:type="dxa"/>
            <w:vAlign w:val="center"/>
          </w:tcPr>
          <w:p w:rsidR="005C59BE" w:rsidRDefault="005C59BE" w:rsidP="000671E9">
            <w:pPr>
              <w:spacing w:line="288" w:lineRule="auto"/>
              <w:jc w:val="center"/>
              <w:rPr>
                <w:bCs/>
              </w:rPr>
            </w:pPr>
            <w:r>
              <w:t>建渣</w:t>
            </w:r>
          </w:p>
        </w:tc>
        <w:tc>
          <w:tcPr>
            <w:tcW w:w="1701" w:type="dxa"/>
            <w:vAlign w:val="center"/>
          </w:tcPr>
          <w:p w:rsidR="005C59BE" w:rsidRDefault="005C59BE" w:rsidP="000671E9">
            <w:pPr>
              <w:spacing w:line="288" w:lineRule="auto"/>
              <w:jc w:val="center"/>
              <w:rPr>
                <w:bCs/>
              </w:rPr>
            </w:pPr>
            <w:r>
              <w:rPr>
                <w:rFonts w:hint="eastAsia"/>
                <w:bCs/>
              </w:rPr>
              <w:t>少量</w:t>
            </w:r>
          </w:p>
        </w:tc>
        <w:tc>
          <w:tcPr>
            <w:tcW w:w="1984" w:type="dxa"/>
            <w:vAlign w:val="center"/>
          </w:tcPr>
          <w:p w:rsidR="005C59BE" w:rsidRDefault="005C59BE" w:rsidP="000671E9">
            <w:pPr>
              <w:spacing w:line="288" w:lineRule="auto"/>
              <w:jc w:val="left"/>
              <w:rPr>
                <w:bCs/>
              </w:rPr>
            </w:pPr>
            <w:r>
              <w:t>运至指定场所堆放</w:t>
            </w:r>
          </w:p>
        </w:tc>
      </w:tr>
      <w:tr w:rsidR="005C59BE" w:rsidTr="00DA67A7">
        <w:trPr>
          <w:trHeight w:val="564"/>
        </w:trPr>
        <w:tc>
          <w:tcPr>
            <w:tcW w:w="993" w:type="dxa"/>
            <w:vMerge/>
            <w:vAlign w:val="center"/>
          </w:tcPr>
          <w:p w:rsidR="005C59BE" w:rsidRDefault="005C59BE" w:rsidP="000671E9">
            <w:pPr>
              <w:spacing w:line="288" w:lineRule="auto"/>
              <w:jc w:val="center"/>
            </w:pPr>
          </w:p>
        </w:tc>
        <w:tc>
          <w:tcPr>
            <w:tcW w:w="850" w:type="dxa"/>
            <w:vMerge/>
            <w:vAlign w:val="center"/>
          </w:tcPr>
          <w:p w:rsidR="005C59BE" w:rsidRDefault="005C59BE" w:rsidP="000671E9">
            <w:pPr>
              <w:spacing w:line="288" w:lineRule="auto"/>
              <w:jc w:val="center"/>
              <w:rPr>
                <w:bCs/>
              </w:rPr>
            </w:pPr>
          </w:p>
        </w:tc>
        <w:tc>
          <w:tcPr>
            <w:tcW w:w="2126" w:type="dxa"/>
            <w:vAlign w:val="center"/>
          </w:tcPr>
          <w:p w:rsidR="005C59BE" w:rsidRDefault="005C59BE" w:rsidP="000671E9">
            <w:pPr>
              <w:spacing w:line="288" w:lineRule="auto"/>
              <w:jc w:val="center"/>
              <w:rPr>
                <w:bCs/>
              </w:rPr>
            </w:pPr>
            <w:r>
              <w:rPr>
                <w:kern w:val="0"/>
              </w:rPr>
              <w:t>施工人员</w:t>
            </w:r>
            <w:r>
              <w:rPr>
                <w:rFonts w:hint="eastAsia"/>
                <w:kern w:val="0"/>
              </w:rPr>
              <w:t>生活垃圾</w:t>
            </w:r>
          </w:p>
        </w:tc>
        <w:tc>
          <w:tcPr>
            <w:tcW w:w="1418" w:type="dxa"/>
            <w:vAlign w:val="center"/>
          </w:tcPr>
          <w:p w:rsidR="005C59BE" w:rsidRDefault="005C59BE" w:rsidP="000671E9">
            <w:pPr>
              <w:spacing w:line="288" w:lineRule="auto"/>
              <w:jc w:val="center"/>
              <w:rPr>
                <w:bCs/>
              </w:rPr>
            </w:pPr>
            <w:r>
              <w:t>果皮、饭盒等</w:t>
            </w:r>
          </w:p>
        </w:tc>
        <w:tc>
          <w:tcPr>
            <w:tcW w:w="1701" w:type="dxa"/>
            <w:vAlign w:val="center"/>
          </w:tcPr>
          <w:p w:rsidR="005C59BE" w:rsidRDefault="00A77E66" w:rsidP="000671E9">
            <w:pPr>
              <w:spacing w:line="288" w:lineRule="auto"/>
              <w:jc w:val="center"/>
              <w:rPr>
                <w:bCs/>
              </w:rPr>
            </w:pPr>
            <w:r>
              <w:rPr>
                <w:rFonts w:hint="eastAsia"/>
              </w:rPr>
              <w:t>2</w:t>
            </w:r>
            <w:r w:rsidR="005C59BE">
              <w:t>kg/d</w:t>
            </w:r>
          </w:p>
        </w:tc>
        <w:tc>
          <w:tcPr>
            <w:tcW w:w="1984" w:type="dxa"/>
            <w:vAlign w:val="center"/>
          </w:tcPr>
          <w:p w:rsidR="005C59BE" w:rsidRPr="00A77E66" w:rsidRDefault="00A77E66" w:rsidP="000671E9">
            <w:pPr>
              <w:spacing w:line="288" w:lineRule="auto"/>
              <w:jc w:val="left"/>
            </w:pPr>
            <w:r w:rsidRPr="00A77E66">
              <w:t>环卫部门统一清运处理</w:t>
            </w:r>
          </w:p>
        </w:tc>
      </w:tr>
      <w:tr w:rsidR="00A77E66" w:rsidTr="00DA67A7">
        <w:trPr>
          <w:trHeight w:val="108"/>
        </w:trPr>
        <w:tc>
          <w:tcPr>
            <w:tcW w:w="993" w:type="dxa"/>
            <w:vMerge/>
            <w:vAlign w:val="center"/>
          </w:tcPr>
          <w:p w:rsidR="00A77E66" w:rsidRDefault="00A77E66" w:rsidP="000671E9">
            <w:pPr>
              <w:spacing w:line="288" w:lineRule="auto"/>
              <w:jc w:val="center"/>
            </w:pPr>
          </w:p>
        </w:tc>
        <w:tc>
          <w:tcPr>
            <w:tcW w:w="850" w:type="dxa"/>
            <w:vAlign w:val="center"/>
          </w:tcPr>
          <w:p w:rsidR="00A77E66" w:rsidRDefault="00A77E66" w:rsidP="000671E9">
            <w:pPr>
              <w:spacing w:line="288" w:lineRule="auto"/>
              <w:jc w:val="center"/>
              <w:rPr>
                <w:bCs/>
              </w:rPr>
            </w:pPr>
            <w:r>
              <w:rPr>
                <w:rFonts w:hint="eastAsia"/>
                <w:bCs/>
                <w:kern w:val="0"/>
              </w:rPr>
              <w:t>运行期</w:t>
            </w:r>
          </w:p>
        </w:tc>
        <w:tc>
          <w:tcPr>
            <w:tcW w:w="2126" w:type="dxa"/>
            <w:vAlign w:val="center"/>
          </w:tcPr>
          <w:p w:rsidR="00A77E66" w:rsidRDefault="00A77E66" w:rsidP="000671E9">
            <w:pPr>
              <w:spacing w:line="288" w:lineRule="auto"/>
              <w:jc w:val="center"/>
            </w:pPr>
            <w:r>
              <w:rPr>
                <w:rFonts w:hint="eastAsia"/>
              </w:rPr>
              <w:t>值守人员生活垃圾</w:t>
            </w:r>
          </w:p>
        </w:tc>
        <w:tc>
          <w:tcPr>
            <w:tcW w:w="1418" w:type="dxa"/>
            <w:tcMar>
              <w:left w:w="0" w:type="dxa"/>
              <w:right w:w="0" w:type="dxa"/>
            </w:tcMar>
            <w:vAlign w:val="center"/>
          </w:tcPr>
          <w:p w:rsidR="00A77E66" w:rsidRDefault="004668FF" w:rsidP="000671E9">
            <w:pPr>
              <w:spacing w:line="288" w:lineRule="auto"/>
              <w:jc w:val="center"/>
              <w:rPr>
                <w:bCs/>
              </w:rPr>
            </w:pPr>
            <w:r w:rsidRPr="00EC1A82">
              <w:rPr>
                <w:rFonts w:hint="eastAsia"/>
                <w:szCs w:val="21"/>
              </w:rPr>
              <w:t>餐厨残余物</w:t>
            </w:r>
          </w:p>
        </w:tc>
        <w:tc>
          <w:tcPr>
            <w:tcW w:w="1701" w:type="dxa"/>
            <w:vAlign w:val="center"/>
          </w:tcPr>
          <w:p w:rsidR="00A77E66" w:rsidRDefault="00A77E66" w:rsidP="000671E9">
            <w:pPr>
              <w:jc w:val="center"/>
              <w:rPr>
                <w:color w:val="000000"/>
                <w:szCs w:val="21"/>
              </w:rPr>
            </w:pPr>
            <w:r>
              <w:rPr>
                <w:color w:val="000000"/>
                <w:szCs w:val="21"/>
              </w:rPr>
              <w:t>前期</w:t>
            </w:r>
            <w:r>
              <w:rPr>
                <w:color w:val="000000"/>
                <w:szCs w:val="21"/>
              </w:rPr>
              <w:t>1.</w:t>
            </w:r>
            <w:r w:rsidR="004668FF">
              <w:rPr>
                <w:rFonts w:hint="eastAsia"/>
                <w:color w:val="000000"/>
                <w:szCs w:val="21"/>
              </w:rPr>
              <w:t>5</w:t>
            </w:r>
            <w:r>
              <w:rPr>
                <w:color w:val="000000"/>
                <w:szCs w:val="21"/>
              </w:rPr>
              <w:t>kg/d</w:t>
            </w:r>
          </w:p>
          <w:p w:rsidR="00A77E66" w:rsidRDefault="00A77E66" w:rsidP="000671E9">
            <w:pPr>
              <w:jc w:val="center"/>
              <w:rPr>
                <w:color w:val="FF0000"/>
                <w:szCs w:val="21"/>
              </w:rPr>
            </w:pPr>
            <w:r>
              <w:rPr>
                <w:color w:val="000000"/>
                <w:szCs w:val="21"/>
              </w:rPr>
              <w:t>本期扩建不新增</w:t>
            </w:r>
          </w:p>
        </w:tc>
        <w:tc>
          <w:tcPr>
            <w:tcW w:w="1984" w:type="dxa"/>
            <w:vAlign w:val="center"/>
          </w:tcPr>
          <w:p w:rsidR="00A77E66" w:rsidRPr="00A77E66" w:rsidRDefault="00A77E66" w:rsidP="000671E9">
            <w:pPr>
              <w:spacing w:line="288" w:lineRule="auto"/>
              <w:jc w:val="left"/>
            </w:pPr>
            <w:r w:rsidRPr="00A77E66">
              <w:t>环卫部门统一清运处理</w:t>
            </w:r>
          </w:p>
        </w:tc>
      </w:tr>
      <w:tr w:rsidR="00A77E66" w:rsidTr="00DA67A7">
        <w:trPr>
          <w:trHeight w:val="709"/>
        </w:trPr>
        <w:tc>
          <w:tcPr>
            <w:tcW w:w="993" w:type="dxa"/>
            <w:vAlign w:val="center"/>
          </w:tcPr>
          <w:p w:rsidR="00A77E66" w:rsidRPr="000627E0" w:rsidRDefault="00A77E66" w:rsidP="000671E9">
            <w:pPr>
              <w:spacing w:line="288" w:lineRule="auto"/>
              <w:jc w:val="center"/>
            </w:pPr>
            <w:r w:rsidRPr="000627E0">
              <w:rPr>
                <w:rFonts w:hint="eastAsia"/>
              </w:rPr>
              <w:t>危险</w:t>
            </w:r>
          </w:p>
          <w:p w:rsidR="00A77E66" w:rsidRPr="000627E0" w:rsidRDefault="00A77E66" w:rsidP="000671E9">
            <w:pPr>
              <w:spacing w:line="288" w:lineRule="auto"/>
              <w:jc w:val="center"/>
            </w:pPr>
            <w:r w:rsidRPr="000627E0">
              <w:rPr>
                <w:rFonts w:hint="eastAsia"/>
              </w:rPr>
              <w:t>废物</w:t>
            </w:r>
          </w:p>
        </w:tc>
        <w:tc>
          <w:tcPr>
            <w:tcW w:w="850" w:type="dxa"/>
            <w:vAlign w:val="center"/>
          </w:tcPr>
          <w:p w:rsidR="00A77E66" w:rsidRPr="000627E0" w:rsidRDefault="00A77E66" w:rsidP="000671E9">
            <w:pPr>
              <w:spacing w:line="288" w:lineRule="auto"/>
              <w:jc w:val="center"/>
              <w:rPr>
                <w:bCs/>
                <w:kern w:val="0"/>
              </w:rPr>
            </w:pPr>
            <w:r w:rsidRPr="000627E0">
              <w:rPr>
                <w:rFonts w:hint="eastAsia"/>
                <w:bCs/>
                <w:kern w:val="0"/>
              </w:rPr>
              <w:t>运行期</w:t>
            </w:r>
          </w:p>
        </w:tc>
        <w:tc>
          <w:tcPr>
            <w:tcW w:w="2126" w:type="dxa"/>
            <w:vAlign w:val="center"/>
          </w:tcPr>
          <w:p w:rsidR="00A77E66" w:rsidRPr="000627E0" w:rsidRDefault="00A77E66" w:rsidP="000671E9">
            <w:pPr>
              <w:spacing w:line="288" w:lineRule="auto"/>
              <w:jc w:val="center"/>
            </w:pPr>
            <w:r w:rsidRPr="000627E0">
              <w:rPr>
                <w:rFonts w:hint="eastAsia"/>
              </w:rPr>
              <w:t>变电站</w:t>
            </w:r>
          </w:p>
        </w:tc>
        <w:tc>
          <w:tcPr>
            <w:tcW w:w="1418" w:type="dxa"/>
            <w:vAlign w:val="center"/>
          </w:tcPr>
          <w:p w:rsidR="00A77E66" w:rsidRPr="000627E0" w:rsidRDefault="00A77E66" w:rsidP="000671E9">
            <w:pPr>
              <w:spacing w:line="288" w:lineRule="auto"/>
              <w:jc w:val="left"/>
            </w:pPr>
            <w:r w:rsidRPr="000627E0">
              <w:rPr>
                <w:rFonts w:hint="eastAsia"/>
              </w:rPr>
              <w:t>废变压器油、废铅蓄电池</w:t>
            </w:r>
          </w:p>
        </w:tc>
        <w:tc>
          <w:tcPr>
            <w:tcW w:w="1701" w:type="dxa"/>
            <w:vAlign w:val="center"/>
          </w:tcPr>
          <w:p w:rsidR="00A77E66" w:rsidRPr="000627E0" w:rsidRDefault="00A77E66" w:rsidP="000671E9">
            <w:pPr>
              <w:spacing w:line="288" w:lineRule="auto"/>
              <w:jc w:val="center"/>
            </w:pPr>
            <w:r>
              <w:t>/</w:t>
            </w:r>
          </w:p>
        </w:tc>
        <w:tc>
          <w:tcPr>
            <w:tcW w:w="1984" w:type="dxa"/>
            <w:vAlign w:val="center"/>
          </w:tcPr>
          <w:p w:rsidR="00A77E66" w:rsidRPr="000627E0" w:rsidRDefault="00A77E66" w:rsidP="000671E9">
            <w:pPr>
              <w:spacing w:line="288" w:lineRule="auto"/>
              <w:jc w:val="left"/>
              <w:rPr>
                <w:bCs/>
              </w:rPr>
            </w:pPr>
            <w:r w:rsidRPr="000627E0">
              <w:rPr>
                <w:rFonts w:hint="eastAsia"/>
              </w:rPr>
              <w:t>有资质单位回收处理</w:t>
            </w:r>
          </w:p>
        </w:tc>
      </w:tr>
      <w:tr w:rsidR="00A77E66" w:rsidTr="00DA67A7">
        <w:trPr>
          <w:trHeight w:val="709"/>
        </w:trPr>
        <w:tc>
          <w:tcPr>
            <w:tcW w:w="993" w:type="dxa"/>
            <w:vMerge w:val="restart"/>
            <w:vAlign w:val="center"/>
          </w:tcPr>
          <w:p w:rsidR="00A77E66" w:rsidRDefault="00A77E66" w:rsidP="000671E9">
            <w:pPr>
              <w:spacing w:line="288" w:lineRule="auto"/>
              <w:jc w:val="center"/>
            </w:pPr>
            <w:r>
              <w:rPr>
                <w:kern w:val="0"/>
              </w:rPr>
              <w:t>噪声</w:t>
            </w:r>
          </w:p>
        </w:tc>
        <w:tc>
          <w:tcPr>
            <w:tcW w:w="850" w:type="dxa"/>
            <w:vAlign w:val="center"/>
          </w:tcPr>
          <w:p w:rsidR="00A77E66" w:rsidRDefault="00A77E66" w:rsidP="000671E9">
            <w:pPr>
              <w:spacing w:line="288" w:lineRule="auto"/>
              <w:jc w:val="center"/>
            </w:pPr>
            <w:r>
              <w:rPr>
                <w:bCs/>
                <w:kern w:val="0"/>
              </w:rPr>
              <w:t>施工期</w:t>
            </w:r>
          </w:p>
        </w:tc>
        <w:tc>
          <w:tcPr>
            <w:tcW w:w="2126" w:type="dxa"/>
            <w:vAlign w:val="center"/>
          </w:tcPr>
          <w:p w:rsidR="00A77E66" w:rsidRDefault="00A77E66" w:rsidP="000671E9">
            <w:pPr>
              <w:spacing w:line="288" w:lineRule="auto"/>
              <w:jc w:val="left"/>
              <w:rPr>
                <w:bCs/>
              </w:rPr>
            </w:pPr>
            <w:r>
              <w:rPr>
                <w:bCs/>
                <w:kern w:val="0"/>
              </w:rPr>
              <w:t>施工机械、运输车辆等</w:t>
            </w:r>
          </w:p>
        </w:tc>
        <w:tc>
          <w:tcPr>
            <w:tcW w:w="1418" w:type="dxa"/>
            <w:vAlign w:val="center"/>
          </w:tcPr>
          <w:p w:rsidR="00A77E66" w:rsidRDefault="00A77E66" w:rsidP="000671E9">
            <w:pPr>
              <w:spacing w:line="288" w:lineRule="auto"/>
              <w:jc w:val="center"/>
              <w:rPr>
                <w:bCs/>
              </w:rPr>
            </w:pPr>
            <w:r>
              <w:rPr>
                <w:bCs/>
                <w:kern w:val="0"/>
              </w:rPr>
              <w:t>等效连续</w:t>
            </w:r>
            <w:r>
              <w:rPr>
                <w:bCs/>
                <w:kern w:val="0"/>
              </w:rPr>
              <w:t>A</w:t>
            </w:r>
            <w:r>
              <w:rPr>
                <w:bCs/>
                <w:kern w:val="0"/>
              </w:rPr>
              <w:t>声级</w:t>
            </w:r>
          </w:p>
        </w:tc>
        <w:tc>
          <w:tcPr>
            <w:tcW w:w="1701" w:type="dxa"/>
            <w:vAlign w:val="center"/>
          </w:tcPr>
          <w:p w:rsidR="00A77E66" w:rsidRDefault="00A77E66" w:rsidP="000671E9">
            <w:pPr>
              <w:spacing w:line="288" w:lineRule="auto"/>
              <w:jc w:val="center"/>
              <w:rPr>
                <w:kern w:val="0"/>
              </w:rPr>
            </w:pPr>
            <w:r>
              <w:rPr>
                <w:rFonts w:hint="eastAsia"/>
                <w:kern w:val="0"/>
              </w:rPr>
              <w:t>（</w:t>
            </w:r>
            <w:r>
              <w:rPr>
                <w:rFonts w:hint="eastAsia"/>
                <w:kern w:val="0"/>
              </w:rPr>
              <w:t>70</w:t>
            </w:r>
            <w:r>
              <w:rPr>
                <w:rFonts w:hint="eastAsia"/>
                <w:kern w:val="0"/>
              </w:rPr>
              <w:t>～</w:t>
            </w:r>
            <w:r>
              <w:rPr>
                <w:rFonts w:hint="eastAsia"/>
                <w:kern w:val="0"/>
              </w:rPr>
              <w:t>98</w:t>
            </w:r>
            <w:r>
              <w:rPr>
                <w:rFonts w:hint="eastAsia"/>
                <w:kern w:val="0"/>
              </w:rPr>
              <w:t>）</w:t>
            </w:r>
          </w:p>
          <w:p w:rsidR="00A77E66" w:rsidRDefault="00A77E66" w:rsidP="000671E9">
            <w:pPr>
              <w:spacing w:line="288" w:lineRule="auto"/>
              <w:jc w:val="center"/>
            </w:pPr>
            <w:r>
              <w:rPr>
                <w:rFonts w:hint="eastAsia"/>
                <w:kern w:val="0"/>
              </w:rPr>
              <w:t>dB</w:t>
            </w:r>
            <w:r>
              <w:rPr>
                <w:rFonts w:hint="eastAsia"/>
                <w:kern w:val="0"/>
              </w:rPr>
              <w:t>（</w:t>
            </w:r>
            <w:r>
              <w:rPr>
                <w:rFonts w:hint="eastAsia"/>
                <w:kern w:val="0"/>
              </w:rPr>
              <w:t>A</w:t>
            </w:r>
            <w:r>
              <w:rPr>
                <w:rFonts w:hint="eastAsia"/>
                <w:kern w:val="0"/>
              </w:rPr>
              <w:t>）</w:t>
            </w:r>
          </w:p>
        </w:tc>
        <w:tc>
          <w:tcPr>
            <w:tcW w:w="1984" w:type="dxa"/>
            <w:vAlign w:val="center"/>
          </w:tcPr>
          <w:p w:rsidR="00A77E66" w:rsidRDefault="00A77E66" w:rsidP="000671E9">
            <w:pPr>
              <w:spacing w:line="288" w:lineRule="auto"/>
              <w:jc w:val="center"/>
              <w:rPr>
                <w:kern w:val="0"/>
              </w:rPr>
            </w:pPr>
            <w:r>
              <w:rPr>
                <w:kern w:val="0"/>
              </w:rPr>
              <w:t>昼间</w:t>
            </w:r>
            <w:r>
              <w:rPr>
                <w:kern w:val="0"/>
              </w:rPr>
              <w:t>≤70dB(A)</w:t>
            </w:r>
          </w:p>
          <w:p w:rsidR="00A77E66" w:rsidRDefault="00A77E66" w:rsidP="000671E9">
            <w:pPr>
              <w:spacing w:line="288" w:lineRule="auto"/>
              <w:jc w:val="center"/>
              <w:rPr>
                <w:bCs/>
              </w:rPr>
            </w:pPr>
            <w:r>
              <w:rPr>
                <w:kern w:val="0"/>
              </w:rPr>
              <w:t>夜间</w:t>
            </w:r>
            <w:r>
              <w:rPr>
                <w:kern w:val="0"/>
              </w:rPr>
              <w:t>≤55dB(A)</w:t>
            </w:r>
          </w:p>
        </w:tc>
      </w:tr>
      <w:tr w:rsidR="00A77E66" w:rsidTr="00DA67A7">
        <w:trPr>
          <w:trHeight w:val="947"/>
        </w:trPr>
        <w:tc>
          <w:tcPr>
            <w:tcW w:w="993" w:type="dxa"/>
            <w:vMerge/>
            <w:vAlign w:val="center"/>
          </w:tcPr>
          <w:p w:rsidR="00A77E66" w:rsidRDefault="00A77E66" w:rsidP="000671E9">
            <w:pPr>
              <w:spacing w:line="288" w:lineRule="auto"/>
              <w:jc w:val="center"/>
            </w:pPr>
          </w:p>
        </w:tc>
        <w:tc>
          <w:tcPr>
            <w:tcW w:w="850" w:type="dxa"/>
            <w:vAlign w:val="center"/>
          </w:tcPr>
          <w:p w:rsidR="00A77E66" w:rsidRDefault="00A77E66" w:rsidP="000671E9">
            <w:pPr>
              <w:spacing w:line="288" w:lineRule="auto"/>
              <w:jc w:val="center"/>
              <w:rPr>
                <w:bCs/>
              </w:rPr>
            </w:pPr>
            <w:r>
              <w:rPr>
                <w:bCs/>
                <w:kern w:val="0"/>
              </w:rPr>
              <w:t>运行期</w:t>
            </w:r>
          </w:p>
        </w:tc>
        <w:tc>
          <w:tcPr>
            <w:tcW w:w="2126" w:type="dxa"/>
            <w:vAlign w:val="center"/>
          </w:tcPr>
          <w:p w:rsidR="00A77E66" w:rsidRDefault="00A77E66" w:rsidP="000671E9">
            <w:pPr>
              <w:spacing w:line="288" w:lineRule="auto"/>
              <w:jc w:val="left"/>
              <w:rPr>
                <w:bCs/>
              </w:rPr>
            </w:pPr>
            <w:r>
              <w:rPr>
                <w:rFonts w:hint="eastAsia"/>
              </w:rPr>
              <w:t>变压器、风机</w:t>
            </w:r>
          </w:p>
        </w:tc>
        <w:tc>
          <w:tcPr>
            <w:tcW w:w="1418" w:type="dxa"/>
            <w:vAlign w:val="center"/>
          </w:tcPr>
          <w:p w:rsidR="00A77E66" w:rsidRDefault="00A77E66" w:rsidP="000671E9">
            <w:pPr>
              <w:spacing w:line="288" w:lineRule="auto"/>
              <w:jc w:val="center"/>
              <w:rPr>
                <w:bCs/>
              </w:rPr>
            </w:pPr>
            <w:r>
              <w:rPr>
                <w:bCs/>
                <w:kern w:val="0"/>
              </w:rPr>
              <w:t>等效连续</w:t>
            </w:r>
            <w:r>
              <w:rPr>
                <w:bCs/>
                <w:kern w:val="0"/>
              </w:rPr>
              <w:t>A</w:t>
            </w:r>
            <w:r>
              <w:rPr>
                <w:bCs/>
                <w:kern w:val="0"/>
              </w:rPr>
              <w:t>声级</w:t>
            </w:r>
          </w:p>
        </w:tc>
        <w:tc>
          <w:tcPr>
            <w:tcW w:w="1701" w:type="dxa"/>
            <w:vAlign w:val="center"/>
          </w:tcPr>
          <w:p w:rsidR="00A77E66" w:rsidRDefault="00A77E66" w:rsidP="000671E9">
            <w:pPr>
              <w:spacing w:line="288" w:lineRule="auto"/>
              <w:jc w:val="center"/>
              <w:rPr>
                <w:kern w:val="0"/>
              </w:rPr>
            </w:pPr>
            <w:r>
              <w:rPr>
                <w:rFonts w:hint="eastAsia"/>
                <w:kern w:val="0"/>
              </w:rPr>
              <w:t>（</w:t>
            </w:r>
            <w:r>
              <w:rPr>
                <w:rFonts w:hint="eastAsia"/>
                <w:bCs/>
                <w:kern w:val="0"/>
              </w:rPr>
              <w:t>65</w:t>
            </w:r>
            <w:r>
              <w:rPr>
                <w:rFonts w:hint="eastAsia"/>
                <w:kern w:val="0"/>
              </w:rPr>
              <w:t>～</w:t>
            </w:r>
            <w:r>
              <w:rPr>
                <w:rFonts w:hint="eastAsia"/>
                <w:kern w:val="0"/>
              </w:rPr>
              <w:t>80</w:t>
            </w:r>
            <w:r>
              <w:rPr>
                <w:rFonts w:hint="eastAsia"/>
                <w:kern w:val="0"/>
              </w:rPr>
              <w:t>）</w:t>
            </w:r>
          </w:p>
          <w:p w:rsidR="00A77E66" w:rsidRDefault="00A77E66" w:rsidP="000671E9">
            <w:pPr>
              <w:spacing w:line="288" w:lineRule="auto"/>
              <w:jc w:val="center"/>
              <w:rPr>
                <w:bCs/>
              </w:rPr>
            </w:pPr>
            <w:r>
              <w:rPr>
                <w:rFonts w:hint="eastAsia"/>
                <w:kern w:val="0"/>
              </w:rPr>
              <w:t xml:space="preserve"> dB</w:t>
            </w:r>
            <w:r>
              <w:rPr>
                <w:rFonts w:hint="eastAsia"/>
                <w:kern w:val="0"/>
              </w:rPr>
              <w:t>（</w:t>
            </w:r>
            <w:r>
              <w:rPr>
                <w:rFonts w:hint="eastAsia"/>
                <w:kern w:val="0"/>
              </w:rPr>
              <w:t>A</w:t>
            </w:r>
            <w:r>
              <w:rPr>
                <w:rFonts w:hint="eastAsia"/>
                <w:kern w:val="0"/>
              </w:rPr>
              <w:t>）</w:t>
            </w:r>
          </w:p>
        </w:tc>
        <w:tc>
          <w:tcPr>
            <w:tcW w:w="1984" w:type="dxa"/>
            <w:vAlign w:val="center"/>
          </w:tcPr>
          <w:p w:rsidR="00A77E66" w:rsidRDefault="00A77E66" w:rsidP="000671E9">
            <w:pPr>
              <w:spacing w:line="288" w:lineRule="auto"/>
              <w:jc w:val="center"/>
              <w:rPr>
                <w:kern w:val="0"/>
              </w:rPr>
            </w:pPr>
            <w:r>
              <w:rPr>
                <w:kern w:val="0"/>
              </w:rPr>
              <w:t>昼间</w:t>
            </w:r>
            <w:r>
              <w:rPr>
                <w:kern w:val="0"/>
              </w:rPr>
              <w:t>≤</w:t>
            </w:r>
            <w:r>
              <w:rPr>
                <w:rFonts w:hint="eastAsia"/>
                <w:kern w:val="0"/>
              </w:rPr>
              <w:t>65</w:t>
            </w:r>
            <w:r>
              <w:rPr>
                <w:kern w:val="0"/>
              </w:rPr>
              <w:t>dB(A)</w:t>
            </w:r>
          </w:p>
          <w:p w:rsidR="00A77E66" w:rsidRDefault="00A77E66" w:rsidP="000671E9">
            <w:pPr>
              <w:spacing w:line="288" w:lineRule="auto"/>
              <w:jc w:val="center"/>
              <w:rPr>
                <w:bCs/>
              </w:rPr>
            </w:pPr>
            <w:r>
              <w:rPr>
                <w:kern w:val="0"/>
              </w:rPr>
              <w:t>夜间</w:t>
            </w:r>
            <w:r>
              <w:rPr>
                <w:kern w:val="0"/>
              </w:rPr>
              <w:t>≤55dB(A)</w:t>
            </w:r>
          </w:p>
        </w:tc>
      </w:tr>
      <w:tr w:rsidR="00A77E66" w:rsidTr="00DA67A7">
        <w:trPr>
          <w:trHeight w:val="833"/>
        </w:trPr>
        <w:tc>
          <w:tcPr>
            <w:tcW w:w="993" w:type="dxa"/>
            <w:vAlign w:val="center"/>
          </w:tcPr>
          <w:p w:rsidR="00A77E66" w:rsidRDefault="00A77E66" w:rsidP="000671E9">
            <w:pPr>
              <w:spacing w:line="288" w:lineRule="auto"/>
              <w:jc w:val="center"/>
              <w:rPr>
                <w:kern w:val="0"/>
              </w:rPr>
            </w:pPr>
            <w:r>
              <w:rPr>
                <w:kern w:val="0"/>
              </w:rPr>
              <w:t>电磁</w:t>
            </w:r>
          </w:p>
          <w:p w:rsidR="00A77E66" w:rsidRDefault="00A77E66" w:rsidP="000671E9">
            <w:pPr>
              <w:spacing w:line="288" w:lineRule="auto"/>
              <w:jc w:val="center"/>
            </w:pPr>
            <w:r>
              <w:rPr>
                <w:rFonts w:hint="eastAsia"/>
                <w:kern w:val="0"/>
              </w:rPr>
              <w:t>环境</w:t>
            </w:r>
          </w:p>
        </w:tc>
        <w:tc>
          <w:tcPr>
            <w:tcW w:w="850" w:type="dxa"/>
            <w:vAlign w:val="center"/>
          </w:tcPr>
          <w:p w:rsidR="00A77E66" w:rsidRDefault="00A77E66" w:rsidP="000671E9">
            <w:pPr>
              <w:spacing w:line="288" w:lineRule="auto"/>
              <w:jc w:val="center"/>
              <w:rPr>
                <w:bCs/>
              </w:rPr>
            </w:pPr>
            <w:r>
              <w:rPr>
                <w:bCs/>
                <w:kern w:val="0"/>
              </w:rPr>
              <w:t>运行期</w:t>
            </w:r>
          </w:p>
        </w:tc>
        <w:tc>
          <w:tcPr>
            <w:tcW w:w="2126" w:type="dxa"/>
            <w:vAlign w:val="center"/>
          </w:tcPr>
          <w:p w:rsidR="00A77E66" w:rsidRDefault="00A77E66" w:rsidP="000671E9">
            <w:pPr>
              <w:spacing w:line="288" w:lineRule="auto"/>
              <w:jc w:val="left"/>
              <w:rPr>
                <w:bCs/>
              </w:rPr>
            </w:pPr>
            <w:r>
              <w:rPr>
                <w:rFonts w:hint="eastAsia"/>
              </w:rPr>
              <w:t>变电站</w:t>
            </w:r>
          </w:p>
        </w:tc>
        <w:tc>
          <w:tcPr>
            <w:tcW w:w="1418" w:type="dxa"/>
            <w:vAlign w:val="center"/>
          </w:tcPr>
          <w:p w:rsidR="00A77E66" w:rsidRDefault="00A77E66" w:rsidP="000671E9">
            <w:pPr>
              <w:spacing w:line="288" w:lineRule="auto"/>
              <w:jc w:val="center"/>
              <w:rPr>
                <w:kern w:val="0"/>
              </w:rPr>
            </w:pPr>
            <w:r>
              <w:rPr>
                <w:kern w:val="0"/>
              </w:rPr>
              <w:t>工频电场</w:t>
            </w:r>
          </w:p>
          <w:p w:rsidR="00A77E66" w:rsidRDefault="00A77E66" w:rsidP="000671E9">
            <w:pPr>
              <w:spacing w:line="288" w:lineRule="auto"/>
              <w:jc w:val="center"/>
              <w:rPr>
                <w:bCs/>
              </w:rPr>
            </w:pPr>
            <w:r>
              <w:rPr>
                <w:kern w:val="0"/>
              </w:rPr>
              <w:t>工频磁场</w:t>
            </w:r>
          </w:p>
        </w:tc>
        <w:tc>
          <w:tcPr>
            <w:tcW w:w="1701" w:type="dxa"/>
            <w:vAlign w:val="center"/>
          </w:tcPr>
          <w:p w:rsidR="00A77E66" w:rsidRDefault="00A77E66" w:rsidP="000671E9">
            <w:pPr>
              <w:spacing w:line="288" w:lineRule="auto"/>
              <w:jc w:val="center"/>
              <w:rPr>
                <w:szCs w:val="21"/>
              </w:rPr>
            </w:pPr>
            <w:r>
              <w:rPr>
                <w:szCs w:val="21"/>
              </w:rPr>
              <w:t>＜</w:t>
            </w:r>
            <w:r>
              <w:rPr>
                <w:szCs w:val="21"/>
              </w:rPr>
              <w:t>4kV/m</w:t>
            </w:r>
          </w:p>
          <w:p w:rsidR="00A77E66" w:rsidRDefault="00A77E66" w:rsidP="000671E9">
            <w:pPr>
              <w:spacing w:line="288" w:lineRule="auto"/>
              <w:jc w:val="center"/>
              <w:rPr>
                <w:bCs/>
              </w:rPr>
            </w:pPr>
            <w:r>
              <w:rPr>
                <w:szCs w:val="21"/>
              </w:rPr>
              <w:t>＜</w:t>
            </w:r>
            <w:r>
              <w:rPr>
                <w:szCs w:val="21"/>
              </w:rPr>
              <w:t>0.1mT</w:t>
            </w:r>
          </w:p>
        </w:tc>
        <w:tc>
          <w:tcPr>
            <w:tcW w:w="1984" w:type="dxa"/>
            <w:vAlign w:val="center"/>
          </w:tcPr>
          <w:p w:rsidR="00A77E66" w:rsidRDefault="00A77E66" w:rsidP="000671E9">
            <w:pPr>
              <w:spacing w:line="288" w:lineRule="auto"/>
              <w:jc w:val="center"/>
              <w:rPr>
                <w:szCs w:val="21"/>
              </w:rPr>
            </w:pPr>
            <w:r>
              <w:rPr>
                <w:szCs w:val="21"/>
              </w:rPr>
              <w:t>＜</w:t>
            </w:r>
            <w:r>
              <w:rPr>
                <w:szCs w:val="21"/>
              </w:rPr>
              <w:t>4kV/m</w:t>
            </w:r>
          </w:p>
          <w:p w:rsidR="00A77E66" w:rsidRDefault="00A77E66" w:rsidP="000671E9">
            <w:pPr>
              <w:spacing w:line="288" w:lineRule="auto"/>
              <w:jc w:val="center"/>
              <w:rPr>
                <w:bCs/>
              </w:rPr>
            </w:pPr>
            <w:r>
              <w:rPr>
                <w:szCs w:val="21"/>
              </w:rPr>
              <w:t>＜</w:t>
            </w:r>
            <w:r>
              <w:rPr>
                <w:szCs w:val="21"/>
              </w:rPr>
              <w:t>0.1mT</w:t>
            </w:r>
          </w:p>
        </w:tc>
      </w:tr>
      <w:tr w:rsidR="00A77E66" w:rsidTr="00DA67A7">
        <w:trPr>
          <w:trHeight w:val="1123"/>
        </w:trPr>
        <w:tc>
          <w:tcPr>
            <w:tcW w:w="9072" w:type="dxa"/>
            <w:gridSpan w:val="6"/>
            <w:vAlign w:val="center"/>
          </w:tcPr>
          <w:p w:rsidR="00DA67A7" w:rsidRPr="00DA67A7" w:rsidRDefault="00DA67A7" w:rsidP="002F350A">
            <w:pPr>
              <w:spacing w:beforeLines="50" w:afterLines="50"/>
              <w:ind w:firstLineChars="200" w:firstLine="482"/>
              <w:rPr>
                <w:b/>
                <w:color w:val="000000"/>
                <w:sz w:val="24"/>
                <w:szCs w:val="24"/>
              </w:rPr>
            </w:pPr>
            <w:r w:rsidRPr="00DA67A7">
              <w:rPr>
                <w:b/>
                <w:color w:val="000000"/>
                <w:sz w:val="24"/>
                <w:szCs w:val="24"/>
              </w:rPr>
              <w:t>主要生态影响</w:t>
            </w:r>
          </w:p>
          <w:p w:rsidR="00DA67A7" w:rsidRPr="00DA67A7" w:rsidRDefault="00DA67A7" w:rsidP="00DA67A7">
            <w:pPr>
              <w:spacing w:line="336" w:lineRule="auto"/>
              <w:ind w:firstLine="482"/>
              <w:rPr>
                <w:kern w:val="0"/>
                <w:sz w:val="24"/>
                <w:szCs w:val="24"/>
              </w:rPr>
            </w:pPr>
            <w:r w:rsidRPr="00DA67A7">
              <w:rPr>
                <w:kern w:val="0"/>
                <w:sz w:val="24"/>
                <w:szCs w:val="24"/>
              </w:rPr>
              <w:t xml:space="preserve">1. </w:t>
            </w:r>
            <w:r w:rsidRPr="00DA67A7">
              <w:rPr>
                <w:kern w:val="0"/>
                <w:sz w:val="24"/>
                <w:szCs w:val="24"/>
              </w:rPr>
              <w:t>施工期</w:t>
            </w:r>
          </w:p>
          <w:p w:rsidR="00DA67A7" w:rsidRPr="00DA67A7" w:rsidRDefault="00DA67A7" w:rsidP="00DA67A7">
            <w:pPr>
              <w:spacing w:line="360" w:lineRule="auto"/>
              <w:ind w:firstLine="480"/>
              <w:rPr>
                <w:color w:val="000000"/>
                <w:sz w:val="24"/>
                <w:szCs w:val="24"/>
              </w:rPr>
            </w:pPr>
            <w:r w:rsidRPr="00DA67A7">
              <w:rPr>
                <w:color w:val="000000"/>
                <w:sz w:val="24"/>
                <w:szCs w:val="24"/>
              </w:rPr>
              <w:t>本工程在变电站预留主变空地内进行建设，除主变底座基坑开挖过程中可能引起的水土流失</w:t>
            </w:r>
            <w:r w:rsidRPr="00DA67A7">
              <w:rPr>
                <w:sz w:val="24"/>
                <w:szCs w:val="24"/>
              </w:rPr>
              <w:t>和对站内的绿化植被会产生一定的影响外，不会对站外的生态环境产生任何影响，施工过程中应及时清理基坑开挖产生的施工余泥，并对开挖产生的施工废水经临时沉淀池沉淀后回用于施工场地喷洒降尘，这样可使工程施工对环境的影响降至最低</w:t>
            </w:r>
            <w:r w:rsidRPr="00DA67A7">
              <w:rPr>
                <w:color w:val="000000"/>
                <w:sz w:val="24"/>
                <w:szCs w:val="24"/>
              </w:rPr>
              <w:t>。</w:t>
            </w:r>
          </w:p>
          <w:p w:rsidR="00DA67A7" w:rsidRPr="00DA67A7" w:rsidRDefault="00DA67A7" w:rsidP="00DA67A7">
            <w:pPr>
              <w:spacing w:line="360" w:lineRule="auto"/>
              <w:ind w:firstLine="480"/>
              <w:rPr>
                <w:sz w:val="24"/>
                <w:szCs w:val="24"/>
              </w:rPr>
            </w:pPr>
            <w:r w:rsidRPr="00DA67A7">
              <w:rPr>
                <w:sz w:val="24"/>
                <w:szCs w:val="24"/>
              </w:rPr>
              <w:lastRenderedPageBreak/>
              <w:t xml:space="preserve">2. </w:t>
            </w:r>
            <w:r w:rsidRPr="00DA67A7">
              <w:rPr>
                <w:sz w:val="24"/>
                <w:szCs w:val="24"/>
              </w:rPr>
              <w:t>运行期</w:t>
            </w:r>
          </w:p>
          <w:p w:rsidR="00DA67A7" w:rsidRPr="00DA67A7" w:rsidRDefault="00DA67A7" w:rsidP="00DA67A7">
            <w:pPr>
              <w:spacing w:line="360" w:lineRule="auto"/>
              <w:ind w:firstLineChars="200" w:firstLine="480"/>
              <w:rPr>
                <w:color w:val="000000"/>
                <w:sz w:val="24"/>
                <w:szCs w:val="24"/>
              </w:rPr>
            </w:pPr>
            <w:r w:rsidRPr="00DA67A7">
              <w:rPr>
                <w:color w:val="000000"/>
                <w:sz w:val="24"/>
                <w:szCs w:val="24"/>
              </w:rPr>
              <w:t>该变电站站在前期工程已按终期规模完善了变电站绿化，并且采取了有效的防治水土流失的工程措施，如修建挡土墙、排水沟等。本期工程需对施工期间破坏的绿化面积进行修复。因此，扩建工程完成后，所址区域原有的水土保持功能可以得到恢复。</w:t>
            </w:r>
          </w:p>
          <w:p w:rsidR="00DA67A7" w:rsidRPr="00DA67A7" w:rsidRDefault="00DA67A7" w:rsidP="00DA67A7">
            <w:pPr>
              <w:spacing w:line="360" w:lineRule="auto"/>
              <w:ind w:firstLineChars="200" w:firstLine="480"/>
              <w:rPr>
                <w:color w:val="000000"/>
                <w:sz w:val="24"/>
                <w:szCs w:val="24"/>
              </w:rPr>
            </w:pPr>
            <w:r w:rsidRPr="00DA67A7">
              <w:rPr>
                <w:sz w:val="24"/>
                <w:szCs w:val="24"/>
              </w:rPr>
              <w:t>综上所述，湛江</w:t>
            </w:r>
            <w:r>
              <w:rPr>
                <w:rFonts w:hint="eastAsia"/>
                <w:sz w:val="24"/>
                <w:szCs w:val="24"/>
              </w:rPr>
              <w:t>11</w:t>
            </w:r>
            <w:r w:rsidRPr="00DA67A7">
              <w:rPr>
                <w:sz w:val="24"/>
                <w:szCs w:val="24"/>
              </w:rPr>
              <w:t>0</w:t>
            </w:r>
            <w:r w:rsidRPr="00DA67A7">
              <w:rPr>
                <w:sz w:val="24"/>
                <w:szCs w:val="24"/>
              </w:rPr>
              <w:t>千伏</w:t>
            </w:r>
            <w:r>
              <w:rPr>
                <w:rFonts w:hint="eastAsia"/>
                <w:sz w:val="24"/>
                <w:szCs w:val="24"/>
              </w:rPr>
              <w:t>腾龙</w:t>
            </w:r>
            <w:r w:rsidRPr="00DA67A7">
              <w:rPr>
                <w:sz w:val="24"/>
                <w:szCs w:val="24"/>
              </w:rPr>
              <w:t>站扩建第二台主变工程建设对生态的影响是</w:t>
            </w:r>
            <w:r w:rsidRPr="00DA67A7">
              <w:rPr>
                <w:color w:val="000000"/>
                <w:sz w:val="24"/>
                <w:szCs w:val="24"/>
              </w:rPr>
              <w:t>可控的，有限的。</w:t>
            </w:r>
          </w:p>
          <w:p w:rsidR="00A77E66" w:rsidRPr="00DA67A7" w:rsidRDefault="00A77E66" w:rsidP="000671E9">
            <w:pPr>
              <w:ind w:firstLine="480"/>
              <w:rPr>
                <w:sz w:val="24"/>
                <w:szCs w:val="24"/>
              </w:rPr>
            </w:pPr>
          </w:p>
          <w:p w:rsidR="00A77E66" w:rsidRDefault="00A77E66"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DA67A7" w:rsidRDefault="00DA67A7" w:rsidP="000671E9">
            <w:pPr>
              <w:spacing w:line="288" w:lineRule="auto"/>
              <w:jc w:val="center"/>
            </w:pPr>
          </w:p>
          <w:p w:rsidR="00A77E66" w:rsidRDefault="00A77E66" w:rsidP="002F350A">
            <w:pPr>
              <w:spacing w:beforeLines="50" w:afterLines="50" w:line="288" w:lineRule="auto"/>
              <w:jc w:val="center"/>
            </w:pPr>
          </w:p>
          <w:p w:rsidR="00DA67A7" w:rsidRDefault="00DA67A7" w:rsidP="000671E9">
            <w:pPr>
              <w:spacing w:line="288" w:lineRule="auto"/>
              <w:jc w:val="center"/>
            </w:pPr>
          </w:p>
        </w:tc>
      </w:tr>
    </w:tbl>
    <w:p w:rsidR="005D4DD9" w:rsidRDefault="006F4FF8" w:rsidP="00272F6E">
      <w:pPr>
        <w:outlineLvl w:val="0"/>
        <w:rPr>
          <w:b/>
          <w:sz w:val="28"/>
        </w:rPr>
      </w:pPr>
      <w:bookmarkStart w:id="49" w:name="_Toc491270412"/>
      <w:bookmarkStart w:id="50" w:name="_Toc526755237"/>
      <w:bookmarkStart w:id="51" w:name="_Toc13490146"/>
      <w:bookmarkStart w:id="52" w:name="_Toc13490280"/>
      <w:bookmarkStart w:id="53" w:name="_Toc13756449"/>
      <w:r w:rsidRPr="00EC1A82">
        <w:rPr>
          <w:rFonts w:hint="eastAsia"/>
          <w:b/>
          <w:sz w:val="28"/>
        </w:rPr>
        <w:lastRenderedPageBreak/>
        <w:t>九、</w:t>
      </w:r>
      <w:r w:rsidR="005D4DD9" w:rsidRPr="00EC1A82">
        <w:rPr>
          <w:rFonts w:hint="eastAsia"/>
          <w:b/>
          <w:sz w:val="28"/>
        </w:rPr>
        <w:t>施工期环境影响分析</w:t>
      </w:r>
      <w:bookmarkEnd w:id="49"/>
      <w:bookmarkEnd w:id="50"/>
      <w:bookmarkEnd w:id="51"/>
      <w:bookmarkEnd w:id="52"/>
      <w:bookmarkEnd w:id="53"/>
    </w:p>
    <w:tbl>
      <w:tblPr>
        <w:tblStyle w:val="ad"/>
        <w:tblW w:w="0" w:type="auto"/>
        <w:tblLook w:val="04A0"/>
      </w:tblPr>
      <w:tblGrid>
        <w:gridCol w:w="9286"/>
      </w:tblGrid>
      <w:tr w:rsidR="00192DB2" w:rsidTr="00192DB2">
        <w:tc>
          <w:tcPr>
            <w:tcW w:w="9286" w:type="dxa"/>
          </w:tcPr>
          <w:p w:rsidR="00192DB2" w:rsidRPr="00EC1A82" w:rsidRDefault="00192DB2" w:rsidP="000671E9">
            <w:pPr>
              <w:spacing w:line="480" w:lineRule="exact"/>
              <w:ind w:firstLineChars="200" w:firstLine="480"/>
              <w:jc w:val="left"/>
              <w:rPr>
                <w:sz w:val="24"/>
              </w:rPr>
            </w:pPr>
            <w:r w:rsidRPr="00EC1A82">
              <w:rPr>
                <w:rFonts w:hint="eastAsia"/>
                <w:sz w:val="24"/>
              </w:rPr>
              <w:t>输电工程施工期间会给项目周围的环境，影响因子包括施工机械设备噪声、建筑工地的余泥渣土、粉尘扬尘、地基施工时的抽排积水及工地污水等，必须引起建设单位及施工单位的高度重视</w:t>
            </w:r>
            <w:r w:rsidRPr="00EC1A82">
              <w:rPr>
                <w:rFonts w:hint="eastAsia"/>
                <w:sz w:val="24"/>
              </w:rPr>
              <w:t>,</w:t>
            </w:r>
            <w:r w:rsidRPr="00EC1A82">
              <w:rPr>
                <w:rFonts w:hint="eastAsia"/>
                <w:sz w:val="24"/>
              </w:rPr>
              <w:t>切实做好防护措施</w:t>
            </w:r>
            <w:r w:rsidRPr="00EC1A82">
              <w:rPr>
                <w:rFonts w:hint="eastAsia"/>
                <w:sz w:val="24"/>
              </w:rPr>
              <w:t>,</w:t>
            </w:r>
            <w:r w:rsidRPr="00EC1A82">
              <w:rPr>
                <w:rFonts w:hint="eastAsia"/>
                <w:sz w:val="24"/>
              </w:rPr>
              <w:t>使建设期间对外环境的影响减至最低限度。</w:t>
            </w:r>
          </w:p>
          <w:p w:rsidR="00192DB2" w:rsidRPr="00EC1A82" w:rsidRDefault="00192DB2" w:rsidP="000671E9">
            <w:pPr>
              <w:spacing w:line="480" w:lineRule="exact"/>
              <w:ind w:firstLineChars="200" w:firstLine="482"/>
              <w:jc w:val="left"/>
              <w:rPr>
                <w:b/>
                <w:bCs/>
                <w:sz w:val="24"/>
              </w:rPr>
            </w:pPr>
            <w:r w:rsidRPr="00EC1A82">
              <w:rPr>
                <w:rFonts w:hint="eastAsia"/>
                <w:b/>
                <w:bCs/>
                <w:sz w:val="24"/>
              </w:rPr>
              <w:t>一、施工期空气环境影响分析</w:t>
            </w:r>
          </w:p>
          <w:p w:rsidR="00192DB2" w:rsidRPr="004B5854" w:rsidRDefault="00192DB2" w:rsidP="000671E9">
            <w:pPr>
              <w:spacing w:line="360" w:lineRule="auto"/>
              <w:ind w:firstLine="482"/>
              <w:rPr>
                <w:sz w:val="24"/>
                <w:szCs w:val="24"/>
              </w:rPr>
            </w:pPr>
            <w:r w:rsidRPr="004B5854">
              <w:rPr>
                <w:rFonts w:hint="eastAsia"/>
                <w:sz w:val="24"/>
                <w:szCs w:val="24"/>
              </w:rPr>
              <w:t>（</w:t>
            </w:r>
            <w:r w:rsidRPr="004B5854">
              <w:rPr>
                <w:rFonts w:hint="eastAsia"/>
                <w:sz w:val="24"/>
                <w:szCs w:val="24"/>
              </w:rPr>
              <w:t>1</w:t>
            </w:r>
            <w:r w:rsidRPr="004B5854">
              <w:rPr>
                <w:rFonts w:hint="eastAsia"/>
                <w:sz w:val="24"/>
                <w:szCs w:val="24"/>
              </w:rPr>
              <w:t>）</w:t>
            </w:r>
            <w:r w:rsidRPr="004B5854">
              <w:rPr>
                <w:sz w:val="24"/>
                <w:szCs w:val="24"/>
              </w:rPr>
              <w:t>污染源</w:t>
            </w:r>
          </w:p>
          <w:p w:rsidR="00192DB2" w:rsidRPr="004B5854" w:rsidRDefault="00192DB2" w:rsidP="000671E9">
            <w:pPr>
              <w:spacing w:line="360" w:lineRule="auto"/>
              <w:ind w:firstLine="482"/>
              <w:rPr>
                <w:rFonts w:cs="宋体"/>
                <w:sz w:val="24"/>
                <w:szCs w:val="24"/>
              </w:rPr>
            </w:pPr>
            <w:r w:rsidRPr="004B5854">
              <w:rPr>
                <w:rFonts w:cs="宋体"/>
                <w:sz w:val="24"/>
                <w:szCs w:val="24"/>
              </w:rPr>
              <w:t>项目建设施工期间大气环境影响主要体现在两个方面：一是施工初期，土石方的开挖和道路运输将产生扬尘和粉尘。二是施工期间需要运输相关设备材料，车辆的流量大大增加，将产生地面扬尘和废气排放，车辆的增加及施工机械运行过程都将产生尾气排放，使附近空气中</w:t>
            </w:r>
            <w:r w:rsidRPr="004B5854">
              <w:rPr>
                <w:rFonts w:cs="宋体"/>
                <w:sz w:val="24"/>
                <w:szCs w:val="24"/>
              </w:rPr>
              <w:t>CO</w:t>
            </w:r>
            <w:r w:rsidRPr="004B5854">
              <w:rPr>
                <w:rFonts w:cs="宋体"/>
                <w:sz w:val="24"/>
                <w:szCs w:val="24"/>
              </w:rPr>
              <w:t>、</w:t>
            </w:r>
            <w:r w:rsidRPr="004B5854">
              <w:rPr>
                <w:rFonts w:cs="宋体"/>
                <w:sz w:val="24"/>
                <w:szCs w:val="24"/>
              </w:rPr>
              <w:t>TSP</w:t>
            </w:r>
            <w:r w:rsidRPr="004B5854">
              <w:rPr>
                <w:rFonts w:cs="宋体"/>
                <w:sz w:val="24"/>
                <w:szCs w:val="24"/>
              </w:rPr>
              <w:t>及</w:t>
            </w:r>
            <w:r w:rsidRPr="004B5854">
              <w:rPr>
                <w:rFonts w:cs="宋体"/>
                <w:sz w:val="24"/>
                <w:szCs w:val="24"/>
              </w:rPr>
              <w:t>NO</w:t>
            </w:r>
            <w:r w:rsidRPr="004B5854">
              <w:rPr>
                <w:rFonts w:cs="宋体"/>
                <w:sz w:val="24"/>
                <w:szCs w:val="24"/>
                <w:vertAlign w:val="subscript"/>
              </w:rPr>
              <w:t>x</w:t>
            </w:r>
            <w:r w:rsidRPr="004B5854">
              <w:rPr>
                <w:rFonts w:cs="宋体"/>
                <w:sz w:val="24"/>
                <w:szCs w:val="24"/>
              </w:rPr>
              <w:t>浓度有所增加。</w:t>
            </w:r>
          </w:p>
          <w:p w:rsidR="00192DB2" w:rsidRPr="004B5854" w:rsidRDefault="00192DB2" w:rsidP="000671E9">
            <w:pPr>
              <w:spacing w:line="360" w:lineRule="auto"/>
              <w:ind w:firstLine="482"/>
              <w:rPr>
                <w:rFonts w:cs="宋体"/>
                <w:sz w:val="24"/>
                <w:szCs w:val="24"/>
              </w:rPr>
            </w:pPr>
            <w:r w:rsidRPr="004B5854">
              <w:rPr>
                <w:rFonts w:cs="宋体"/>
                <w:sz w:val="24"/>
                <w:szCs w:val="24"/>
              </w:rPr>
              <w:t>施工时，由于土石方的开挖造成植被破坏、土地裸露，产生局部二次扬尘，可能对周围</w:t>
            </w:r>
            <w:r w:rsidRPr="004B5854">
              <w:rPr>
                <w:rFonts w:cs="宋体"/>
                <w:sz w:val="24"/>
                <w:szCs w:val="24"/>
              </w:rPr>
              <w:t>50m</w:t>
            </w:r>
            <w:r w:rsidRPr="004B5854">
              <w:rPr>
                <w:rFonts w:cs="宋体"/>
                <w:sz w:val="24"/>
                <w:szCs w:val="24"/>
              </w:rPr>
              <w:t>以内的局部地区产生暂时影响，但土建工程结束后即可恢复。此外，在建设期间，设备及其他设备材料的运输，可能会使所经道路产生扬尘问题，但该扬尘问题只是暂时的和流动的，当建设期结束，问题亦会消失</w:t>
            </w:r>
            <w:r w:rsidRPr="004B5854">
              <w:rPr>
                <w:rFonts w:cs="宋体" w:hint="eastAsia"/>
                <w:sz w:val="24"/>
                <w:szCs w:val="24"/>
              </w:rPr>
              <w:t>，</w:t>
            </w:r>
            <w:r w:rsidRPr="004B5854">
              <w:rPr>
                <w:rFonts w:cs="宋体"/>
                <w:sz w:val="24"/>
                <w:szCs w:val="24"/>
              </w:rPr>
              <w:t>对附近区域环境空气质量不会造成长期影响。</w:t>
            </w:r>
          </w:p>
          <w:p w:rsidR="00192DB2" w:rsidRPr="004B5854" w:rsidRDefault="00192DB2" w:rsidP="000671E9">
            <w:pPr>
              <w:spacing w:line="360" w:lineRule="auto"/>
              <w:ind w:firstLine="482"/>
              <w:rPr>
                <w:sz w:val="24"/>
                <w:szCs w:val="24"/>
              </w:rPr>
            </w:pPr>
            <w:r w:rsidRPr="004B5854">
              <w:rPr>
                <w:rFonts w:hint="eastAsia"/>
                <w:sz w:val="24"/>
                <w:szCs w:val="24"/>
              </w:rPr>
              <w:t>（</w:t>
            </w:r>
            <w:r w:rsidRPr="004B5854">
              <w:rPr>
                <w:rFonts w:hint="eastAsia"/>
                <w:sz w:val="24"/>
                <w:szCs w:val="24"/>
              </w:rPr>
              <w:t>2</w:t>
            </w:r>
            <w:r w:rsidRPr="004B5854">
              <w:rPr>
                <w:rFonts w:hint="eastAsia"/>
                <w:sz w:val="24"/>
                <w:szCs w:val="24"/>
              </w:rPr>
              <w:t>）</w:t>
            </w:r>
            <w:r w:rsidRPr="004B5854">
              <w:rPr>
                <w:sz w:val="24"/>
                <w:szCs w:val="24"/>
              </w:rPr>
              <w:t>拟采取的环保措施</w:t>
            </w:r>
          </w:p>
          <w:p w:rsidR="00192DB2" w:rsidRPr="004B5854" w:rsidRDefault="00192DB2" w:rsidP="000671E9">
            <w:pPr>
              <w:spacing w:line="360" w:lineRule="auto"/>
              <w:ind w:firstLine="482"/>
              <w:rPr>
                <w:sz w:val="24"/>
                <w:szCs w:val="24"/>
              </w:rPr>
            </w:pPr>
            <w:r w:rsidRPr="004B5854">
              <w:rPr>
                <w:sz w:val="24"/>
                <w:szCs w:val="24"/>
              </w:rPr>
              <w:t>施工过程中</w:t>
            </w:r>
            <w:r w:rsidRPr="004B5854">
              <w:rPr>
                <w:rFonts w:hint="eastAsia"/>
                <w:sz w:val="24"/>
                <w:szCs w:val="24"/>
              </w:rPr>
              <w:t>，</w:t>
            </w:r>
            <w:r w:rsidRPr="004B5854">
              <w:rPr>
                <w:sz w:val="24"/>
                <w:szCs w:val="24"/>
              </w:rPr>
              <w:t>应采取如下控制措施减轻施工扬尘对周边大气环境的影响：</w:t>
            </w:r>
          </w:p>
          <w:p w:rsidR="00192DB2" w:rsidRPr="004B5854" w:rsidRDefault="00410FC7" w:rsidP="000671E9">
            <w:pPr>
              <w:spacing w:line="360" w:lineRule="auto"/>
              <w:ind w:firstLine="482"/>
              <w:rPr>
                <w:sz w:val="24"/>
                <w:szCs w:val="24"/>
              </w:rPr>
            </w:pPr>
            <w:r w:rsidRPr="004B5854">
              <w:rPr>
                <w:sz w:val="24"/>
                <w:szCs w:val="24"/>
              </w:rPr>
              <w:fldChar w:fldCharType="begin"/>
            </w:r>
            <w:r w:rsidR="00192DB2" w:rsidRPr="004B5854">
              <w:rPr>
                <w:sz w:val="24"/>
                <w:szCs w:val="24"/>
              </w:rPr>
              <w:instrText xml:space="preserve"> </w:instrText>
            </w:r>
            <w:r w:rsidR="00192DB2" w:rsidRPr="004B5854">
              <w:rPr>
                <w:rFonts w:hint="eastAsia"/>
                <w:sz w:val="24"/>
                <w:szCs w:val="24"/>
              </w:rPr>
              <w:instrText>= 1 \* GB3</w:instrText>
            </w:r>
            <w:r w:rsidR="00192DB2" w:rsidRPr="004B5854">
              <w:rPr>
                <w:sz w:val="24"/>
                <w:szCs w:val="24"/>
              </w:rPr>
              <w:instrText xml:space="preserve"> </w:instrText>
            </w:r>
            <w:r w:rsidRPr="004B5854">
              <w:rPr>
                <w:sz w:val="24"/>
                <w:szCs w:val="24"/>
              </w:rPr>
              <w:fldChar w:fldCharType="separate"/>
            </w:r>
            <w:r w:rsidR="00192DB2" w:rsidRPr="004B5854">
              <w:rPr>
                <w:rFonts w:hint="eastAsia"/>
                <w:sz w:val="24"/>
                <w:szCs w:val="24"/>
              </w:rPr>
              <w:t>①</w:t>
            </w:r>
            <w:r w:rsidRPr="004B5854">
              <w:rPr>
                <w:sz w:val="24"/>
                <w:szCs w:val="24"/>
              </w:rPr>
              <w:fldChar w:fldCharType="end"/>
            </w:r>
            <w:r w:rsidR="00192DB2" w:rsidRPr="004B5854">
              <w:rPr>
                <w:rFonts w:hint="eastAsia"/>
                <w:sz w:val="24"/>
                <w:szCs w:val="24"/>
              </w:rPr>
              <w:t xml:space="preserve"> </w:t>
            </w:r>
            <w:r w:rsidR="00192DB2" w:rsidRPr="004B5854">
              <w:rPr>
                <w:sz w:val="24"/>
                <w:szCs w:val="24"/>
              </w:rPr>
              <w:t>合理安排工期，对土层扰动大的作业期避开干燥大风天气，以减轻扬尘源强</w:t>
            </w:r>
            <w:r w:rsidR="00192DB2" w:rsidRPr="004B5854">
              <w:rPr>
                <w:rFonts w:hint="eastAsia"/>
                <w:sz w:val="24"/>
                <w:szCs w:val="24"/>
              </w:rPr>
              <w:t>。</w:t>
            </w:r>
          </w:p>
          <w:p w:rsidR="00192DB2" w:rsidRPr="004B5854" w:rsidRDefault="00410FC7" w:rsidP="000671E9">
            <w:pPr>
              <w:spacing w:line="360" w:lineRule="auto"/>
              <w:ind w:firstLine="482"/>
              <w:rPr>
                <w:sz w:val="24"/>
                <w:szCs w:val="24"/>
              </w:rPr>
            </w:pPr>
            <w:r w:rsidRPr="004B5854">
              <w:rPr>
                <w:sz w:val="24"/>
                <w:szCs w:val="24"/>
              </w:rPr>
              <w:fldChar w:fldCharType="begin"/>
            </w:r>
            <w:r w:rsidR="00192DB2" w:rsidRPr="004B5854">
              <w:rPr>
                <w:sz w:val="24"/>
                <w:szCs w:val="24"/>
              </w:rPr>
              <w:instrText xml:space="preserve"> </w:instrText>
            </w:r>
            <w:r w:rsidR="00192DB2" w:rsidRPr="004B5854">
              <w:rPr>
                <w:rFonts w:hint="eastAsia"/>
                <w:sz w:val="24"/>
                <w:szCs w:val="24"/>
              </w:rPr>
              <w:instrText>= 2 \* GB3</w:instrText>
            </w:r>
            <w:r w:rsidR="00192DB2" w:rsidRPr="004B5854">
              <w:rPr>
                <w:sz w:val="24"/>
                <w:szCs w:val="24"/>
              </w:rPr>
              <w:instrText xml:space="preserve"> </w:instrText>
            </w:r>
            <w:r w:rsidRPr="004B5854">
              <w:rPr>
                <w:sz w:val="24"/>
                <w:szCs w:val="24"/>
              </w:rPr>
              <w:fldChar w:fldCharType="separate"/>
            </w:r>
            <w:r w:rsidR="00192DB2" w:rsidRPr="004B5854">
              <w:rPr>
                <w:rFonts w:hint="eastAsia"/>
                <w:sz w:val="24"/>
                <w:szCs w:val="24"/>
              </w:rPr>
              <w:t>②</w:t>
            </w:r>
            <w:r w:rsidRPr="004B5854">
              <w:rPr>
                <w:sz w:val="24"/>
                <w:szCs w:val="24"/>
              </w:rPr>
              <w:fldChar w:fldCharType="end"/>
            </w:r>
            <w:r w:rsidR="00192DB2" w:rsidRPr="004B5854">
              <w:rPr>
                <w:rFonts w:hint="eastAsia"/>
                <w:sz w:val="24"/>
                <w:szCs w:val="24"/>
              </w:rPr>
              <w:t xml:space="preserve"> </w:t>
            </w:r>
            <w:r w:rsidR="00192DB2" w:rsidRPr="004B5854">
              <w:rPr>
                <w:sz w:val="24"/>
                <w:szCs w:val="24"/>
              </w:rPr>
              <w:t>施工单位应文明施工，加强施工期的环境管理和环境控制工作</w:t>
            </w:r>
            <w:r w:rsidR="00192DB2" w:rsidRPr="004B5854">
              <w:rPr>
                <w:rFonts w:hint="eastAsia"/>
                <w:sz w:val="24"/>
                <w:szCs w:val="24"/>
              </w:rPr>
              <w:t>，开挖前对施工区域进行围挡，围挡高度不低于</w:t>
            </w:r>
            <w:r w:rsidR="00192DB2" w:rsidRPr="004B5854">
              <w:rPr>
                <w:rFonts w:hint="eastAsia"/>
                <w:sz w:val="24"/>
                <w:szCs w:val="24"/>
              </w:rPr>
              <w:t>2.5m</w:t>
            </w:r>
            <w:r w:rsidR="00192DB2" w:rsidRPr="004B5854">
              <w:rPr>
                <w:sz w:val="24"/>
                <w:szCs w:val="24"/>
              </w:rPr>
              <w:t>。</w:t>
            </w:r>
          </w:p>
          <w:p w:rsidR="00192DB2" w:rsidRPr="004B5854" w:rsidRDefault="00410FC7" w:rsidP="000671E9">
            <w:pPr>
              <w:spacing w:line="360" w:lineRule="auto"/>
              <w:ind w:firstLine="482"/>
              <w:rPr>
                <w:sz w:val="24"/>
                <w:szCs w:val="24"/>
              </w:rPr>
            </w:pPr>
            <w:r w:rsidRPr="004B5854">
              <w:rPr>
                <w:sz w:val="24"/>
                <w:szCs w:val="24"/>
              </w:rPr>
              <w:fldChar w:fldCharType="begin"/>
            </w:r>
            <w:r w:rsidR="00192DB2" w:rsidRPr="004B5854">
              <w:rPr>
                <w:sz w:val="24"/>
                <w:szCs w:val="24"/>
              </w:rPr>
              <w:instrText xml:space="preserve"> </w:instrText>
            </w:r>
            <w:r w:rsidR="00192DB2" w:rsidRPr="004B5854">
              <w:rPr>
                <w:rFonts w:hint="eastAsia"/>
                <w:sz w:val="24"/>
                <w:szCs w:val="24"/>
              </w:rPr>
              <w:instrText>= 3 \* GB3</w:instrText>
            </w:r>
            <w:r w:rsidR="00192DB2" w:rsidRPr="004B5854">
              <w:rPr>
                <w:sz w:val="24"/>
                <w:szCs w:val="24"/>
              </w:rPr>
              <w:instrText xml:space="preserve"> </w:instrText>
            </w:r>
            <w:r w:rsidRPr="004B5854">
              <w:rPr>
                <w:sz w:val="24"/>
                <w:szCs w:val="24"/>
              </w:rPr>
              <w:fldChar w:fldCharType="separate"/>
            </w:r>
            <w:r w:rsidR="00192DB2" w:rsidRPr="004B5854">
              <w:rPr>
                <w:rFonts w:hint="eastAsia"/>
                <w:sz w:val="24"/>
                <w:szCs w:val="24"/>
              </w:rPr>
              <w:t>③</w:t>
            </w:r>
            <w:r w:rsidRPr="004B5854">
              <w:rPr>
                <w:sz w:val="24"/>
                <w:szCs w:val="24"/>
              </w:rPr>
              <w:fldChar w:fldCharType="end"/>
            </w:r>
            <w:r w:rsidR="00192DB2" w:rsidRPr="004B5854">
              <w:rPr>
                <w:rFonts w:hint="eastAsia"/>
                <w:sz w:val="24"/>
                <w:szCs w:val="24"/>
              </w:rPr>
              <w:t xml:space="preserve"> </w:t>
            </w:r>
            <w:r w:rsidR="00192DB2" w:rsidRPr="004B5854">
              <w:rPr>
                <w:sz w:val="24"/>
                <w:szCs w:val="24"/>
              </w:rPr>
              <w:t>物料运输时，车辆运输散体材料和废弃物时必须密闭、包扎、覆盖、避免沿途漏撒；运载土方的车辆必须在规定的时间内，按指定路段行驶，控制扬尘污染。</w:t>
            </w:r>
          </w:p>
          <w:p w:rsidR="00192DB2" w:rsidRPr="004B5854" w:rsidRDefault="00410FC7" w:rsidP="000671E9">
            <w:pPr>
              <w:spacing w:line="360" w:lineRule="auto"/>
              <w:ind w:firstLine="482"/>
              <w:rPr>
                <w:sz w:val="24"/>
                <w:szCs w:val="24"/>
              </w:rPr>
            </w:pPr>
            <w:r w:rsidRPr="004B5854">
              <w:rPr>
                <w:sz w:val="24"/>
                <w:szCs w:val="24"/>
              </w:rPr>
              <w:fldChar w:fldCharType="begin"/>
            </w:r>
            <w:r w:rsidR="00192DB2" w:rsidRPr="004B5854">
              <w:rPr>
                <w:sz w:val="24"/>
                <w:szCs w:val="24"/>
              </w:rPr>
              <w:instrText xml:space="preserve"> </w:instrText>
            </w:r>
            <w:r w:rsidR="00192DB2" w:rsidRPr="004B5854">
              <w:rPr>
                <w:rFonts w:hint="eastAsia"/>
                <w:sz w:val="24"/>
                <w:szCs w:val="24"/>
              </w:rPr>
              <w:instrText>= 4 \* GB3</w:instrText>
            </w:r>
            <w:r w:rsidR="00192DB2" w:rsidRPr="004B5854">
              <w:rPr>
                <w:sz w:val="24"/>
                <w:szCs w:val="24"/>
              </w:rPr>
              <w:instrText xml:space="preserve"> </w:instrText>
            </w:r>
            <w:r w:rsidRPr="004B5854">
              <w:rPr>
                <w:sz w:val="24"/>
                <w:szCs w:val="24"/>
              </w:rPr>
              <w:fldChar w:fldCharType="separate"/>
            </w:r>
            <w:r w:rsidR="00192DB2" w:rsidRPr="004B5854">
              <w:rPr>
                <w:rFonts w:hint="eastAsia"/>
                <w:sz w:val="24"/>
                <w:szCs w:val="24"/>
              </w:rPr>
              <w:t>④</w:t>
            </w:r>
            <w:r w:rsidRPr="004B5854">
              <w:rPr>
                <w:sz w:val="24"/>
                <w:szCs w:val="24"/>
              </w:rPr>
              <w:fldChar w:fldCharType="end"/>
            </w:r>
            <w:r w:rsidR="00192DB2" w:rsidRPr="004B5854">
              <w:rPr>
                <w:rFonts w:hint="eastAsia"/>
                <w:sz w:val="24"/>
                <w:szCs w:val="24"/>
              </w:rPr>
              <w:t xml:space="preserve"> </w:t>
            </w:r>
            <w:r w:rsidR="00192DB2" w:rsidRPr="004B5854">
              <w:rPr>
                <w:sz w:val="24"/>
                <w:szCs w:val="24"/>
              </w:rPr>
              <w:t>加强材料转运与使用的管理，合理装卸，操作规范。</w:t>
            </w:r>
          </w:p>
          <w:p w:rsidR="00192DB2" w:rsidRPr="004B5854" w:rsidRDefault="00410FC7" w:rsidP="000671E9">
            <w:pPr>
              <w:spacing w:line="360" w:lineRule="auto"/>
              <w:ind w:firstLine="482"/>
              <w:rPr>
                <w:sz w:val="24"/>
                <w:szCs w:val="24"/>
              </w:rPr>
            </w:pPr>
            <w:r w:rsidRPr="004B5854">
              <w:rPr>
                <w:sz w:val="24"/>
                <w:szCs w:val="24"/>
              </w:rPr>
              <w:fldChar w:fldCharType="begin"/>
            </w:r>
            <w:r w:rsidR="00192DB2" w:rsidRPr="004B5854">
              <w:rPr>
                <w:sz w:val="24"/>
                <w:szCs w:val="24"/>
              </w:rPr>
              <w:instrText xml:space="preserve"> </w:instrText>
            </w:r>
            <w:r w:rsidR="00192DB2" w:rsidRPr="004B5854">
              <w:rPr>
                <w:rFonts w:hint="eastAsia"/>
                <w:sz w:val="24"/>
                <w:szCs w:val="24"/>
              </w:rPr>
              <w:instrText>= 5 \* GB3</w:instrText>
            </w:r>
            <w:r w:rsidR="00192DB2" w:rsidRPr="004B5854">
              <w:rPr>
                <w:sz w:val="24"/>
                <w:szCs w:val="24"/>
              </w:rPr>
              <w:instrText xml:space="preserve"> </w:instrText>
            </w:r>
            <w:r w:rsidRPr="004B5854">
              <w:rPr>
                <w:sz w:val="24"/>
                <w:szCs w:val="24"/>
              </w:rPr>
              <w:fldChar w:fldCharType="separate"/>
            </w:r>
            <w:r w:rsidR="00192DB2" w:rsidRPr="004B5854">
              <w:rPr>
                <w:rFonts w:hint="eastAsia"/>
                <w:sz w:val="24"/>
                <w:szCs w:val="24"/>
              </w:rPr>
              <w:t>⑤</w:t>
            </w:r>
            <w:r w:rsidRPr="004B5854">
              <w:rPr>
                <w:sz w:val="24"/>
                <w:szCs w:val="24"/>
              </w:rPr>
              <w:fldChar w:fldCharType="end"/>
            </w:r>
            <w:r w:rsidR="00192DB2" w:rsidRPr="004B5854">
              <w:rPr>
                <w:rFonts w:hint="eastAsia"/>
                <w:sz w:val="24"/>
                <w:szCs w:val="24"/>
              </w:rPr>
              <w:t xml:space="preserve"> </w:t>
            </w:r>
            <w:r w:rsidR="00192DB2" w:rsidRPr="004B5854">
              <w:rPr>
                <w:sz w:val="24"/>
                <w:szCs w:val="24"/>
              </w:rPr>
              <w:t>进出场地的车辆限制车速，场内道路、堆场及车辆进出时洒水，保持湿润，减少或避免产生扬尘。</w:t>
            </w:r>
          </w:p>
          <w:p w:rsidR="00192DB2" w:rsidRPr="004B5854" w:rsidRDefault="00410FC7" w:rsidP="000671E9">
            <w:pPr>
              <w:spacing w:line="360" w:lineRule="auto"/>
              <w:ind w:firstLine="482"/>
              <w:rPr>
                <w:sz w:val="24"/>
                <w:szCs w:val="24"/>
              </w:rPr>
            </w:pPr>
            <w:r w:rsidRPr="004B5854">
              <w:rPr>
                <w:sz w:val="24"/>
                <w:szCs w:val="24"/>
              </w:rPr>
              <w:fldChar w:fldCharType="begin"/>
            </w:r>
            <w:r w:rsidR="00192DB2" w:rsidRPr="004B5854">
              <w:rPr>
                <w:sz w:val="24"/>
                <w:szCs w:val="24"/>
              </w:rPr>
              <w:instrText xml:space="preserve"> </w:instrText>
            </w:r>
            <w:r w:rsidR="00192DB2" w:rsidRPr="004B5854">
              <w:rPr>
                <w:rFonts w:hint="eastAsia"/>
                <w:sz w:val="24"/>
                <w:szCs w:val="24"/>
              </w:rPr>
              <w:instrText>= 6 \* GB3</w:instrText>
            </w:r>
            <w:r w:rsidR="00192DB2" w:rsidRPr="004B5854">
              <w:rPr>
                <w:sz w:val="24"/>
                <w:szCs w:val="24"/>
              </w:rPr>
              <w:instrText xml:space="preserve"> </w:instrText>
            </w:r>
            <w:r w:rsidRPr="004B5854">
              <w:rPr>
                <w:sz w:val="24"/>
                <w:szCs w:val="24"/>
              </w:rPr>
              <w:fldChar w:fldCharType="separate"/>
            </w:r>
            <w:r w:rsidR="00192DB2" w:rsidRPr="004B5854">
              <w:rPr>
                <w:rFonts w:hint="eastAsia"/>
                <w:sz w:val="24"/>
                <w:szCs w:val="24"/>
              </w:rPr>
              <w:t>⑥</w:t>
            </w:r>
            <w:r w:rsidRPr="004B5854">
              <w:rPr>
                <w:sz w:val="24"/>
                <w:szCs w:val="24"/>
              </w:rPr>
              <w:fldChar w:fldCharType="end"/>
            </w:r>
            <w:r w:rsidR="00192DB2" w:rsidRPr="004B5854">
              <w:rPr>
                <w:rFonts w:hint="eastAsia"/>
                <w:sz w:val="24"/>
                <w:szCs w:val="24"/>
              </w:rPr>
              <w:t xml:space="preserve"> </w:t>
            </w:r>
            <w:r w:rsidR="00192DB2" w:rsidRPr="004B5854">
              <w:rPr>
                <w:sz w:val="24"/>
                <w:szCs w:val="24"/>
              </w:rPr>
              <w:t>施工临时中转土方以及弃土弃渣等要合理堆放，可定期洒水进行扬尘控制。</w:t>
            </w:r>
          </w:p>
          <w:p w:rsidR="00192DB2" w:rsidRPr="004B5854" w:rsidRDefault="00192DB2" w:rsidP="000671E9">
            <w:pPr>
              <w:spacing w:line="360" w:lineRule="auto"/>
              <w:ind w:firstLine="482"/>
              <w:rPr>
                <w:sz w:val="24"/>
                <w:szCs w:val="24"/>
              </w:rPr>
            </w:pPr>
            <w:r w:rsidRPr="004B5854">
              <w:rPr>
                <w:rFonts w:hint="eastAsia"/>
                <w:sz w:val="24"/>
                <w:szCs w:val="24"/>
              </w:rPr>
              <w:t>（</w:t>
            </w:r>
            <w:r w:rsidRPr="004B5854">
              <w:rPr>
                <w:rFonts w:hint="eastAsia"/>
                <w:sz w:val="24"/>
                <w:szCs w:val="24"/>
              </w:rPr>
              <w:t>3</w:t>
            </w:r>
            <w:r w:rsidRPr="004B5854">
              <w:rPr>
                <w:rFonts w:hint="eastAsia"/>
                <w:sz w:val="24"/>
                <w:szCs w:val="24"/>
              </w:rPr>
              <w:t>）</w:t>
            </w:r>
            <w:r w:rsidRPr="004B5854">
              <w:rPr>
                <w:sz w:val="24"/>
                <w:szCs w:val="24"/>
              </w:rPr>
              <w:t>影响分析</w:t>
            </w:r>
          </w:p>
          <w:p w:rsidR="00192DB2" w:rsidRPr="00A46687" w:rsidRDefault="00192DB2" w:rsidP="000671E9">
            <w:pPr>
              <w:autoSpaceDE w:val="0"/>
              <w:autoSpaceDN w:val="0"/>
              <w:adjustRightInd w:val="0"/>
              <w:spacing w:line="360" w:lineRule="auto"/>
              <w:ind w:firstLine="482"/>
              <w:jc w:val="left"/>
              <w:rPr>
                <w:sz w:val="24"/>
                <w:szCs w:val="24"/>
              </w:rPr>
            </w:pPr>
            <w:r w:rsidRPr="004B5854">
              <w:rPr>
                <w:sz w:val="24"/>
                <w:szCs w:val="24"/>
              </w:rPr>
              <w:t>本工程</w:t>
            </w:r>
            <w:r w:rsidRPr="004B5854">
              <w:rPr>
                <w:rFonts w:hint="eastAsia"/>
                <w:sz w:val="24"/>
                <w:szCs w:val="24"/>
              </w:rPr>
              <w:t>通过对路面洒水、临时堆放场加盖篷布等措施，工程施工产生的扬尘和废气对施工区空气环境的影响满足相关要求。</w:t>
            </w:r>
          </w:p>
          <w:p w:rsidR="00192DB2" w:rsidRPr="00EC1A82" w:rsidRDefault="00192DB2" w:rsidP="000671E9">
            <w:pPr>
              <w:spacing w:line="480" w:lineRule="exact"/>
              <w:ind w:firstLineChars="200" w:firstLine="482"/>
              <w:jc w:val="left"/>
              <w:rPr>
                <w:b/>
                <w:bCs/>
                <w:sz w:val="24"/>
              </w:rPr>
            </w:pPr>
            <w:r w:rsidRPr="00EC1A82">
              <w:rPr>
                <w:rFonts w:hint="eastAsia"/>
                <w:b/>
                <w:bCs/>
                <w:sz w:val="24"/>
              </w:rPr>
              <w:lastRenderedPageBreak/>
              <w:t>二、施工期水环境影响分析</w:t>
            </w:r>
          </w:p>
          <w:p w:rsidR="00192DB2" w:rsidRPr="004B5854" w:rsidRDefault="00192DB2" w:rsidP="00192DB2">
            <w:pPr>
              <w:spacing w:line="360" w:lineRule="auto"/>
              <w:ind w:firstLine="482"/>
              <w:rPr>
                <w:sz w:val="24"/>
                <w:szCs w:val="24"/>
              </w:rPr>
            </w:pPr>
            <w:r w:rsidRPr="004B5854">
              <w:rPr>
                <w:rFonts w:hint="eastAsia"/>
                <w:sz w:val="24"/>
                <w:szCs w:val="24"/>
              </w:rPr>
              <w:t>（</w:t>
            </w:r>
            <w:r w:rsidRPr="004B5854">
              <w:rPr>
                <w:rFonts w:hint="eastAsia"/>
                <w:sz w:val="24"/>
                <w:szCs w:val="24"/>
              </w:rPr>
              <w:t>1</w:t>
            </w:r>
            <w:r w:rsidRPr="004B5854">
              <w:rPr>
                <w:rFonts w:hint="eastAsia"/>
                <w:sz w:val="24"/>
                <w:szCs w:val="24"/>
              </w:rPr>
              <w:t>）</w:t>
            </w:r>
            <w:r w:rsidRPr="004B5854">
              <w:rPr>
                <w:sz w:val="24"/>
                <w:szCs w:val="24"/>
              </w:rPr>
              <w:t>废水污染源</w:t>
            </w:r>
          </w:p>
          <w:p w:rsidR="00192DB2" w:rsidRPr="004B5854" w:rsidRDefault="00192DB2" w:rsidP="00192DB2">
            <w:pPr>
              <w:spacing w:line="360" w:lineRule="auto"/>
              <w:ind w:firstLine="482"/>
              <w:rPr>
                <w:sz w:val="24"/>
                <w:szCs w:val="24"/>
              </w:rPr>
            </w:pPr>
            <w:r w:rsidRPr="004B5854">
              <w:rPr>
                <w:sz w:val="24"/>
                <w:szCs w:val="24"/>
              </w:rPr>
              <w:t>施工期废污水主要包括施工生产废水及施工人员的生活污水</w:t>
            </w:r>
            <w:r w:rsidRPr="004B5854">
              <w:rPr>
                <w:rFonts w:hint="eastAsia"/>
                <w:sz w:val="24"/>
                <w:szCs w:val="24"/>
              </w:rPr>
              <w:t>。</w:t>
            </w:r>
          </w:p>
          <w:p w:rsidR="00192DB2" w:rsidRPr="004B5854" w:rsidRDefault="00192DB2" w:rsidP="00192DB2">
            <w:pPr>
              <w:spacing w:line="360" w:lineRule="auto"/>
              <w:ind w:firstLine="482"/>
              <w:rPr>
                <w:sz w:val="24"/>
                <w:szCs w:val="24"/>
              </w:rPr>
            </w:pPr>
            <w:r w:rsidRPr="004B5854">
              <w:rPr>
                <w:rFonts w:hint="eastAsia"/>
                <w:sz w:val="24"/>
                <w:szCs w:val="24"/>
              </w:rPr>
              <w:t>施工期生产废水主要来自施工泥浆废水，施工泥浆废水主要是在混凝土灌注、施工机械设备冲洗废水、清理施工场地形成的冲洗废水以及雨水冲刷施工场地形成的废水，主要污染物为</w:t>
            </w:r>
            <w:r w:rsidRPr="004B5854">
              <w:rPr>
                <w:rFonts w:hint="eastAsia"/>
                <w:sz w:val="24"/>
                <w:szCs w:val="24"/>
              </w:rPr>
              <w:t>SS</w:t>
            </w:r>
            <w:r w:rsidRPr="004B5854">
              <w:rPr>
                <w:rFonts w:hint="eastAsia"/>
                <w:sz w:val="24"/>
                <w:szCs w:val="24"/>
              </w:rPr>
              <w:t>、</w:t>
            </w:r>
            <w:r w:rsidRPr="004B5854">
              <w:rPr>
                <w:rFonts w:hint="eastAsia"/>
                <w:sz w:val="24"/>
                <w:szCs w:val="24"/>
              </w:rPr>
              <w:t>pH</w:t>
            </w:r>
            <w:r w:rsidRPr="004B5854">
              <w:rPr>
                <w:rFonts w:hint="eastAsia"/>
                <w:sz w:val="24"/>
                <w:szCs w:val="24"/>
              </w:rPr>
              <w:t>等。在施工现场设置一定容量的沉淀池，把施工泥浆废水汇集入沉淀池充分沉淀后，上清水用于施工场地及施工道路洒水、喷淋。</w:t>
            </w:r>
          </w:p>
          <w:p w:rsidR="00192DB2" w:rsidRPr="004B5854" w:rsidRDefault="00192DB2" w:rsidP="00192DB2">
            <w:pPr>
              <w:spacing w:line="360" w:lineRule="auto"/>
              <w:ind w:firstLine="482"/>
              <w:rPr>
                <w:sz w:val="24"/>
                <w:szCs w:val="24"/>
              </w:rPr>
            </w:pPr>
            <w:r w:rsidRPr="004B5854">
              <w:rPr>
                <w:sz w:val="24"/>
                <w:szCs w:val="24"/>
              </w:rPr>
              <w:t>施工生活污水主要为施工人员产生的生活污水</w:t>
            </w:r>
            <w:r w:rsidRPr="004B5854">
              <w:rPr>
                <w:rFonts w:hint="eastAsia"/>
                <w:sz w:val="24"/>
                <w:szCs w:val="24"/>
              </w:rPr>
              <w:t>，</w:t>
            </w:r>
            <w:r w:rsidRPr="004B5854">
              <w:rPr>
                <w:sz w:val="24"/>
                <w:szCs w:val="24"/>
              </w:rPr>
              <w:t>主要为粪便污水以及洗涤废水等</w:t>
            </w:r>
            <w:r w:rsidRPr="004B5854">
              <w:rPr>
                <w:rFonts w:hint="eastAsia"/>
                <w:sz w:val="24"/>
                <w:szCs w:val="24"/>
              </w:rPr>
              <w:t>，主要污染物为</w:t>
            </w:r>
            <w:r w:rsidRPr="004B5854">
              <w:rPr>
                <w:rFonts w:hint="eastAsia"/>
                <w:sz w:val="24"/>
                <w:szCs w:val="24"/>
              </w:rPr>
              <w:t>COD</w:t>
            </w:r>
            <w:r w:rsidRPr="004B5854">
              <w:rPr>
                <w:rFonts w:hint="eastAsia"/>
                <w:sz w:val="24"/>
                <w:szCs w:val="24"/>
              </w:rPr>
              <w:t>、</w:t>
            </w:r>
            <w:r w:rsidRPr="004B5854">
              <w:rPr>
                <w:rFonts w:hint="eastAsia"/>
                <w:sz w:val="24"/>
                <w:szCs w:val="24"/>
              </w:rPr>
              <w:t>BOD</w:t>
            </w:r>
            <w:r w:rsidRPr="004B5854">
              <w:rPr>
                <w:rFonts w:hint="eastAsia"/>
                <w:sz w:val="24"/>
                <w:szCs w:val="24"/>
              </w:rPr>
              <w:t>、氨氮、</w:t>
            </w:r>
            <w:r w:rsidRPr="004B5854">
              <w:rPr>
                <w:rFonts w:hint="eastAsia"/>
                <w:sz w:val="24"/>
                <w:szCs w:val="24"/>
              </w:rPr>
              <w:t>TP</w:t>
            </w:r>
            <w:r w:rsidRPr="004B5854">
              <w:rPr>
                <w:rFonts w:hint="eastAsia"/>
                <w:sz w:val="24"/>
                <w:szCs w:val="24"/>
              </w:rPr>
              <w:t>等</w:t>
            </w:r>
            <w:r w:rsidRPr="004B5854">
              <w:rPr>
                <w:sz w:val="24"/>
                <w:szCs w:val="24"/>
              </w:rPr>
              <w:t>。</w:t>
            </w:r>
            <w:r w:rsidRPr="004B5854">
              <w:rPr>
                <w:rFonts w:hint="eastAsia"/>
                <w:sz w:val="24"/>
                <w:szCs w:val="24"/>
              </w:rPr>
              <w:t>施工人员约</w:t>
            </w:r>
            <w:r w:rsidRPr="004B5854">
              <w:rPr>
                <w:rFonts w:hint="eastAsia"/>
                <w:sz w:val="24"/>
                <w:szCs w:val="24"/>
              </w:rPr>
              <w:t>25</w:t>
            </w:r>
            <w:r w:rsidRPr="004B5854">
              <w:rPr>
                <w:rFonts w:hint="eastAsia"/>
                <w:sz w:val="24"/>
                <w:szCs w:val="24"/>
              </w:rPr>
              <w:t>人，每人每天用水</w:t>
            </w:r>
            <w:r w:rsidRPr="004B5854">
              <w:rPr>
                <w:rFonts w:hint="eastAsia"/>
                <w:sz w:val="24"/>
                <w:szCs w:val="24"/>
              </w:rPr>
              <w:t>80L</w:t>
            </w:r>
            <w:r w:rsidRPr="004B5854">
              <w:rPr>
                <w:rFonts w:hint="eastAsia"/>
                <w:sz w:val="24"/>
                <w:szCs w:val="24"/>
              </w:rPr>
              <w:t>，排放的污水量按照用水的</w:t>
            </w:r>
            <w:r w:rsidRPr="004B5854">
              <w:rPr>
                <w:rFonts w:hint="eastAsia"/>
                <w:sz w:val="24"/>
                <w:szCs w:val="24"/>
              </w:rPr>
              <w:t>90%</w:t>
            </w:r>
            <w:r w:rsidRPr="004B5854">
              <w:rPr>
                <w:rFonts w:hint="eastAsia"/>
                <w:sz w:val="24"/>
                <w:szCs w:val="24"/>
              </w:rPr>
              <w:t>计，则施工人员生活污水的产生量为</w:t>
            </w:r>
            <w:r w:rsidRPr="004B5854">
              <w:rPr>
                <w:rFonts w:hint="eastAsia"/>
                <w:sz w:val="24"/>
                <w:szCs w:val="24"/>
              </w:rPr>
              <w:t>1.8m</w:t>
            </w:r>
            <w:r w:rsidRPr="004B5854">
              <w:rPr>
                <w:rFonts w:hint="eastAsia"/>
                <w:sz w:val="24"/>
                <w:szCs w:val="24"/>
                <w:vertAlign w:val="superscript"/>
              </w:rPr>
              <w:t>3</w:t>
            </w:r>
            <w:r w:rsidRPr="004B5854">
              <w:rPr>
                <w:rFonts w:hint="eastAsia"/>
                <w:sz w:val="24"/>
                <w:szCs w:val="24"/>
              </w:rPr>
              <w:t>/d</w:t>
            </w:r>
            <w:r w:rsidRPr="004B5854">
              <w:rPr>
                <w:rFonts w:hint="eastAsia"/>
                <w:sz w:val="24"/>
                <w:szCs w:val="24"/>
              </w:rPr>
              <w:t>，参照类比资料可知，这部分水质相对简单，没有毒性因子。</w:t>
            </w:r>
          </w:p>
          <w:p w:rsidR="00192DB2" w:rsidRPr="004B5854" w:rsidRDefault="00192DB2" w:rsidP="00192DB2">
            <w:pPr>
              <w:spacing w:line="360" w:lineRule="auto"/>
              <w:ind w:firstLine="482"/>
              <w:rPr>
                <w:sz w:val="24"/>
                <w:szCs w:val="24"/>
              </w:rPr>
            </w:pPr>
            <w:r w:rsidRPr="004B5854">
              <w:rPr>
                <w:rFonts w:hint="eastAsia"/>
                <w:sz w:val="24"/>
                <w:szCs w:val="24"/>
              </w:rPr>
              <w:t>（</w:t>
            </w:r>
            <w:r w:rsidRPr="004B5854">
              <w:rPr>
                <w:rFonts w:hint="eastAsia"/>
                <w:sz w:val="24"/>
                <w:szCs w:val="24"/>
              </w:rPr>
              <w:t>2</w:t>
            </w:r>
            <w:r w:rsidRPr="004B5854">
              <w:rPr>
                <w:rFonts w:hint="eastAsia"/>
                <w:sz w:val="24"/>
                <w:szCs w:val="24"/>
              </w:rPr>
              <w:t>）</w:t>
            </w:r>
            <w:r w:rsidRPr="004B5854">
              <w:rPr>
                <w:sz w:val="24"/>
                <w:szCs w:val="24"/>
              </w:rPr>
              <w:t>拟采取环保措施</w:t>
            </w:r>
          </w:p>
          <w:p w:rsidR="00192DB2" w:rsidRPr="004B5854" w:rsidRDefault="00192DB2" w:rsidP="00192DB2">
            <w:pPr>
              <w:spacing w:line="360" w:lineRule="auto"/>
              <w:ind w:firstLine="482"/>
              <w:rPr>
                <w:rFonts w:cs="宋体"/>
                <w:sz w:val="24"/>
                <w:szCs w:val="24"/>
              </w:rPr>
            </w:pPr>
            <w:r w:rsidRPr="004B5854">
              <w:rPr>
                <w:rFonts w:cs="宋体"/>
                <w:sz w:val="24"/>
                <w:szCs w:val="24"/>
              </w:rPr>
              <w:t>施工过程中</w:t>
            </w:r>
            <w:r w:rsidRPr="004B5854">
              <w:rPr>
                <w:rFonts w:cs="宋体" w:hint="eastAsia"/>
                <w:sz w:val="24"/>
                <w:szCs w:val="24"/>
              </w:rPr>
              <w:t>，</w:t>
            </w:r>
            <w:r w:rsidRPr="004B5854">
              <w:rPr>
                <w:rFonts w:cs="宋体"/>
                <w:sz w:val="24"/>
                <w:szCs w:val="24"/>
              </w:rPr>
              <w:t>应采取如下控制措施</w:t>
            </w:r>
            <w:r w:rsidRPr="004B5854">
              <w:rPr>
                <w:rFonts w:cs="宋体" w:hint="eastAsia"/>
                <w:sz w:val="24"/>
                <w:szCs w:val="24"/>
              </w:rPr>
              <w:t>，</w:t>
            </w:r>
            <w:r w:rsidRPr="004B5854">
              <w:rPr>
                <w:rFonts w:cs="宋体"/>
                <w:sz w:val="24"/>
                <w:szCs w:val="24"/>
              </w:rPr>
              <w:t>减轻施工废水对周边水环境的影响：</w:t>
            </w:r>
          </w:p>
          <w:p w:rsidR="00192DB2" w:rsidRPr="004B5854" w:rsidRDefault="00192DB2" w:rsidP="00192DB2">
            <w:pPr>
              <w:spacing w:line="360" w:lineRule="auto"/>
              <w:ind w:firstLine="482"/>
              <w:rPr>
                <w:rFonts w:cs="宋体"/>
                <w:sz w:val="24"/>
                <w:szCs w:val="24"/>
              </w:rPr>
            </w:pPr>
            <w:r w:rsidRPr="004B5854">
              <w:rPr>
                <w:rFonts w:cs="宋体" w:hint="eastAsia"/>
                <w:sz w:val="24"/>
                <w:szCs w:val="24"/>
              </w:rPr>
              <w:t>①</w:t>
            </w:r>
            <w:r w:rsidRPr="004B5854">
              <w:rPr>
                <w:rFonts w:cs="宋体" w:hint="eastAsia"/>
                <w:sz w:val="24"/>
                <w:szCs w:val="24"/>
              </w:rPr>
              <w:t xml:space="preserve"> </w:t>
            </w:r>
            <w:r w:rsidRPr="004B5854">
              <w:rPr>
                <w:rFonts w:cs="宋体" w:hint="eastAsia"/>
                <w:sz w:val="24"/>
                <w:szCs w:val="24"/>
              </w:rPr>
              <w:t>开挖作业尽量避开雨季施工，同时在施工场地建设临时导流沟，避免雨水横流现象。</w:t>
            </w:r>
          </w:p>
          <w:p w:rsidR="00192DB2" w:rsidRPr="004B5854" w:rsidRDefault="00192DB2" w:rsidP="00192DB2">
            <w:pPr>
              <w:spacing w:line="360" w:lineRule="auto"/>
              <w:ind w:firstLine="482"/>
              <w:rPr>
                <w:rFonts w:cs="宋体"/>
                <w:sz w:val="24"/>
                <w:szCs w:val="24"/>
              </w:rPr>
            </w:pPr>
            <w:r w:rsidRPr="004B5854">
              <w:rPr>
                <w:rFonts w:cs="宋体" w:hint="eastAsia"/>
                <w:sz w:val="24"/>
                <w:szCs w:val="24"/>
              </w:rPr>
              <w:t>②</w:t>
            </w:r>
            <w:r w:rsidRPr="004B5854">
              <w:rPr>
                <w:rFonts w:cs="宋体" w:hint="eastAsia"/>
                <w:sz w:val="24"/>
                <w:szCs w:val="24"/>
              </w:rPr>
              <w:t xml:space="preserve"> </w:t>
            </w:r>
            <w:r w:rsidRPr="004B5854">
              <w:rPr>
                <w:rFonts w:cs="宋体"/>
                <w:sz w:val="24"/>
                <w:szCs w:val="24"/>
              </w:rPr>
              <w:t>工地内积水若不及时排出，可能孽生蚊虫，传播疾病。因此，施工单位应对施工废水进行妥善处理，在工地适当位置设置简易沉砂池对施工废水进行澄清处理。严禁施工污水乱排，乱流，做到文明施工。</w:t>
            </w:r>
          </w:p>
          <w:p w:rsidR="00192DB2" w:rsidRPr="004B5854" w:rsidRDefault="00192DB2" w:rsidP="00192DB2">
            <w:pPr>
              <w:spacing w:line="360" w:lineRule="auto"/>
              <w:ind w:firstLine="482"/>
              <w:rPr>
                <w:rFonts w:cs="宋体"/>
                <w:sz w:val="24"/>
                <w:szCs w:val="24"/>
              </w:rPr>
            </w:pPr>
            <w:r w:rsidRPr="004B5854">
              <w:rPr>
                <w:rFonts w:cs="宋体" w:hint="eastAsia"/>
                <w:sz w:val="24"/>
                <w:szCs w:val="24"/>
              </w:rPr>
              <w:t>③</w:t>
            </w:r>
            <w:r w:rsidRPr="004B5854">
              <w:rPr>
                <w:rFonts w:cs="宋体" w:hint="eastAsia"/>
                <w:sz w:val="24"/>
                <w:szCs w:val="24"/>
              </w:rPr>
              <w:t xml:space="preserve"> </w:t>
            </w:r>
            <w:r w:rsidRPr="004B5854">
              <w:rPr>
                <w:rFonts w:cs="宋体" w:hint="eastAsia"/>
                <w:sz w:val="24"/>
                <w:szCs w:val="24"/>
              </w:rPr>
              <w:t>施工人员数量较少，</w:t>
            </w:r>
            <w:r w:rsidRPr="004B5854">
              <w:rPr>
                <w:rFonts w:cs="宋体"/>
                <w:sz w:val="24"/>
                <w:szCs w:val="24"/>
              </w:rPr>
              <w:t>施工人员施工期间</w:t>
            </w:r>
            <w:r w:rsidRPr="004B5854">
              <w:rPr>
                <w:rFonts w:cs="宋体" w:hint="eastAsia"/>
                <w:sz w:val="24"/>
                <w:szCs w:val="24"/>
              </w:rPr>
              <w:t>租住在附近民房</w:t>
            </w:r>
            <w:r w:rsidRPr="004B5854">
              <w:rPr>
                <w:rFonts w:cs="宋体"/>
                <w:sz w:val="24"/>
                <w:szCs w:val="24"/>
              </w:rPr>
              <w:t>，产生的生活污水</w:t>
            </w:r>
            <w:r w:rsidRPr="004B5854">
              <w:rPr>
                <w:rFonts w:cs="宋体" w:hint="eastAsia"/>
                <w:sz w:val="24"/>
                <w:szCs w:val="24"/>
              </w:rPr>
              <w:t>经过化粪池处理后清掏，不外排</w:t>
            </w:r>
            <w:r w:rsidRPr="004B5854">
              <w:rPr>
                <w:rFonts w:cs="宋体"/>
                <w:sz w:val="24"/>
                <w:szCs w:val="24"/>
              </w:rPr>
              <w:t>。</w:t>
            </w:r>
          </w:p>
          <w:p w:rsidR="00192DB2" w:rsidRPr="004B5854" w:rsidRDefault="00192DB2" w:rsidP="00192DB2">
            <w:pPr>
              <w:spacing w:line="360" w:lineRule="auto"/>
              <w:ind w:firstLine="482"/>
              <w:rPr>
                <w:rFonts w:cs="宋体"/>
                <w:sz w:val="24"/>
                <w:szCs w:val="24"/>
              </w:rPr>
            </w:pPr>
            <w:r w:rsidRPr="004B5854">
              <w:rPr>
                <w:rFonts w:cs="宋体" w:hint="eastAsia"/>
                <w:sz w:val="24"/>
                <w:szCs w:val="24"/>
              </w:rPr>
              <w:t>④</w:t>
            </w:r>
            <w:r w:rsidRPr="004B5854">
              <w:rPr>
                <w:rFonts w:cs="宋体" w:hint="eastAsia"/>
                <w:sz w:val="24"/>
                <w:szCs w:val="24"/>
              </w:rPr>
              <w:t xml:space="preserve"> </w:t>
            </w:r>
            <w:r w:rsidRPr="004B5854">
              <w:rPr>
                <w:rFonts w:cs="宋体"/>
                <w:sz w:val="24"/>
                <w:szCs w:val="24"/>
              </w:rPr>
              <w:t>施工单位要落实文明施工原则，特别要禁止施工废水排入附近的</w:t>
            </w:r>
            <w:r w:rsidRPr="004B5854">
              <w:rPr>
                <w:rFonts w:cs="宋体" w:hint="eastAsia"/>
                <w:sz w:val="24"/>
                <w:szCs w:val="24"/>
              </w:rPr>
              <w:t>水库</w:t>
            </w:r>
            <w:r w:rsidRPr="004B5854">
              <w:rPr>
                <w:rFonts w:cs="宋体"/>
                <w:sz w:val="24"/>
                <w:szCs w:val="24"/>
              </w:rPr>
              <w:t>、禁止弃渣弃入</w:t>
            </w:r>
            <w:r w:rsidRPr="004B5854">
              <w:rPr>
                <w:rFonts w:cs="宋体" w:hint="eastAsia"/>
                <w:sz w:val="24"/>
                <w:szCs w:val="24"/>
              </w:rPr>
              <w:t>水库</w:t>
            </w:r>
            <w:r w:rsidRPr="004B5854">
              <w:rPr>
                <w:rFonts w:cs="宋体"/>
                <w:sz w:val="24"/>
                <w:szCs w:val="24"/>
              </w:rPr>
              <w:t>，不乱排施工废水。</w:t>
            </w:r>
          </w:p>
          <w:p w:rsidR="00192DB2" w:rsidRPr="004B5854" w:rsidRDefault="00192DB2" w:rsidP="00192DB2">
            <w:pPr>
              <w:spacing w:line="360" w:lineRule="auto"/>
              <w:ind w:firstLine="482"/>
              <w:rPr>
                <w:rFonts w:cs="宋体"/>
                <w:sz w:val="24"/>
                <w:szCs w:val="24"/>
              </w:rPr>
            </w:pPr>
            <w:r w:rsidRPr="004B5854">
              <w:rPr>
                <w:rFonts w:cs="宋体" w:hint="eastAsia"/>
                <w:sz w:val="24"/>
                <w:szCs w:val="24"/>
              </w:rPr>
              <w:t>⑤</w:t>
            </w:r>
            <w:r w:rsidRPr="004B5854">
              <w:rPr>
                <w:rFonts w:cs="宋体" w:hint="eastAsia"/>
                <w:sz w:val="24"/>
                <w:szCs w:val="24"/>
              </w:rPr>
              <w:t xml:space="preserve"> </w:t>
            </w:r>
            <w:r w:rsidRPr="004B5854">
              <w:rPr>
                <w:sz w:val="24"/>
                <w:szCs w:val="24"/>
              </w:rPr>
              <w:t>施工过程中应加强对含油设施的管理</w:t>
            </w:r>
            <w:r w:rsidRPr="004B5854">
              <w:rPr>
                <w:rFonts w:hint="eastAsia"/>
                <w:sz w:val="24"/>
                <w:szCs w:val="24"/>
              </w:rPr>
              <w:t>，</w:t>
            </w:r>
            <w:r w:rsidRPr="004B5854">
              <w:rPr>
                <w:sz w:val="24"/>
                <w:szCs w:val="24"/>
              </w:rPr>
              <w:t>避免油类物质进入</w:t>
            </w:r>
            <w:r w:rsidRPr="004B5854">
              <w:rPr>
                <w:rFonts w:hint="eastAsia"/>
                <w:sz w:val="24"/>
                <w:szCs w:val="24"/>
              </w:rPr>
              <w:t>附近水库，</w:t>
            </w:r>
            <w:r w:rsidRPr="004B5854">
              <w:rPr>
                <w:sz w:val="24"/>
                <w:szCs w:val="24"/>
              </w:rPr>
              <w:t>同时严禁在</w:t>
            </w:r>
            <w:r w:rsidRPr="004B5854">
              <w:rPr>
                <w:rFonts w:hint="eastAsia"/>
                <w:sz w:val="24"/>
                <w:szCs w:val="24"/>
              </w:rPr>
              <w:t>水库</w:t>
            </w:r>
            <w:r w:rsidRPr="004B5854">
              <w:rPr>
                <w:sz w:val="24"/>
                <w:szCs w:val="24"/>
              </w:rPr>
              <w:t>附近冲洗含油器械及车辆。</w:t>
            </w:r>
          </w:p>
          <w:p w:rsidR="00192DB2" w:rsidRPr="004B5854" w:rsidRDefault="00192DB2" w:rsidP="00192DB2">
            <w:pPr>
              <w:spacing w:line="360" w:lineRule="auto"/>
              <w:ind w:firstLine="482"/>
              <w:rPr>
                <w:sz w:val="24"/>
                <w:szCs w:val="24"/>
              </w:rPr>
            </w:pPr>
            <w:r w:rsidRPr="004B5854">
              <w:rPr>
                <w:rFonts w:hint="eastAsia"/>
                <w:sz w:val="24"/>
                <w:szCs w:val="24"/>
              </w:rPr>
              <w:t>（</w:t>
            </w:r>
            <w:r w:rsidRPr="004B5854">
              <w:rPr>
                <w:rFonts w:hint="eastAsia"/>
                <w:sz w:val="24"/>
                <w:szCs w:val="24"/>
              </w:rPr>
              <w:t>3</w:t>
            </w:r>
            <w:r w:rsidRPr="004B5854">
              <w:rPr>
                <w:rFonts w:hint="eastAsia"/>
                <w:sz w:val="24"/>
                <w:szCs w:val="24"/>
              </w:rPr>
              <w:t>）</w:t>
            </w:r>
            <w:r w:rsidRPr="004B5854">
              <w:rPr>
                <w:sz w:val="24"/>
                <w:szCs w:val="24"/>
              </w:rPr>
              <w:t>影响分析</w:t>
            </w:r>
          </w:p>
          <w:p w:rsidR="00192DB2" w:rsidRPr="00192DB2" w:rsidRDefault="00192DB2" w:rsidP="00192DB2">
            <w:pPr>
              <w:spacing w:line="360" w:lineRule="auto"/>
              <w:ind w:firstLine="482"/>
              <w:rPr>
                <w:color w:val="FF0000"/>
                <w:sz w:val="24"/>
                <w:szCs w:val="24"/>
              </w:rPr>
            </w:pPr>
            <w:r w:rsidRPr="004B5854">
              <w:rPr>
                <w:rFonts w:hint="eastAsia"/>
                <w:sz w:val="24"/>
                <w:szCs w:val="24"/>
              </w:rPr>
              <w:t>采取上述措施后，</w:t>
            </w:r>
            <w:r w:rsidRPr="004B5854">
              <w:rPr>
                <w:sz w:val="24"/>
                <w:szCs w:val="24"/>
              </w:rPr>
              <w:t>施工废水</w:t>
            </w:r>
            <w:r w:rsidRPr="004B5854">
              <w:rPr>
                <w:rFonts w:hint="eastAsia"/>
                <w:sz w:val="24"/>
                <w:szCs w:val="24"/>
              </w:rPr>
              <w:t>及生活污水</w:t>
            </w:r>
            <w:r w:rsidRPr="004B5854">
              <w:rPr>
                <w:sz w:val="24"/>
                <w:szCs w:val="24"/>
              </w:rPr>
              <w:t>可以得到有效地防治</w:t>
            </w:r>
            <w:r w:rsidRPr="004B5854">
              <w:rPr>
                <w:rFonts w:hint="eastAsia"/>
                <w:sz w:val="24"/>
                <w:szCs w:val="24"/>
              </w:rPr>
              <w:t>，施工过程中产生的废污水不会对周围水环境产生不良影响。</w:t>
            </w:r>
          </w:p>
          <w:p w:rsidR="00192DB2" w:rsidRPr="00EC1A82" w:rsidRDefault="00192DB2" w:rsidP="000671E9">
            <w:pPr>
              <w:spacing w:line="480" w:lineRule="exact"/>
              <w:ind w:firstLineChars="200" w:firstLine="482"/>
              <w:jc w:val="left"/>
              <w:rPr>
                <w:b/>
                <w:bCs/>
                <w:sz w:val="24"/>
              </w:rPr>
            </w:pPr>
            <w:r w:rsidRPr="00EC1A82">
              <w:rPr>
                <w:rFonts w:hint="eastAsia"/>
                <w:b/>
                <w:bCs/>
                <w:sz w:val="24"/>
              </w:rPr>
              <w:t>三、施工期固体废物污染影响分析</w:t>
            </w:r>
          </w:p>
          <w:p w:rsidR="00192DB2" w:rsidRPr="004B5854" w:rsidRDefault="00192DB2" w:rsidP="00192DB2">
            <w:pPr>
              <w:spacing w:line="360" w:lineRule="auto"/>
              <w:ind w:firstLine="482"/>
              <w:rPr>
                <w:sz w:val="24"/>
                <w:szCs w:val="24"/>
              </w:rPr>
            </w:pPr>
            <w:r w:rsidRPr="004B5854">
              <w:rPr>
                <w:rFonts w:hint="eastAsia"/>
                <w:sz w:val="24"/>
                <w:szCs w:val="24"/>
              </w:rPr>
              <w:t>（</w:t>
            </w:r>
            <w:r w:rsidRPr="004B5854">
              <w:rPr>
                <w:rFonts w:hint="eastAsia"/>
                <w:sz w:val="24"/>
                <w:szCs w:val="24"/>
              </w:rPr>
              <w:t>1</w:t>
            </w:r>
            <w:r w:rsidRPr="004B5854">
              <w:rPr>
                <w:rFonts w:hint="eastAsia"/>
                <w:sz w:val="24"/>
                <w:szCs w:val="24"/>
              </w:rPr>
              <w:t>）</w:t>
            </w:r>
            <w:r w:rsidRPr="004B5854">
              <w:rPr>
                <w:sz w:val="24"/>
                <w:szCs w:val="24"/>
              </w:rPr>
              <w:t>固体废物</w:t>
            </w:r>
            <w:r w:rsidRPr="004B5854">
              <w:rPr>
                <w:rFonts w:hint="eastAsia"/>
                <w:sz w:val="24"/>
                <w:szCs w:val="24"/>
              </w:rPr>
              <w:t>污染源</w:t>
            </w:r>
          </w:p>
          <w:p w:rsidR="00192DB2" w:rsidRPr="004B5854" w:rsidRDefault="00192DB2" w:rsidP="00192DB2">
            <w:pPr>
              <w:spacing w:line="360" w:lineRule="auto"/>
              <w:ind w:firstLine="482"/>
              <w:rPr>
                <w:sz w:val="24"/>
                <w:szCs w:val="24"/>
              </w:rPr>
            </w:pPr>
            <w:r w:rsidRPr="004B5854">
              <w:rPr>
                <w:sz w:val="24"/>
                <w:szCs w:val="24"/>
              </w:rPr>
              <w:lastRenderedPageBreak/>
              <w:t>施工固体废弃物主要包括施工人员产生的少量生活垃圾、施工过程中产生的建筑垃圾。</w:t>
            </w:r>
            <w:r w:rsidRPr="004B5854">
              <w:rPr>
                <w:rFonts w:hint="eastAsia"/>
                <w:sz w:val="24"/>
                <w:szCs w:val="24"/>
              </w:rPr>
              <w:t>如果施工材料管理不善将造成施工物品、沙石、水泥等遗留地表，影响部分土地功能。</w:t>
            </w:r>
          </w:p>
          <w:p w:rsidR="00192DB2" w:rsidRPr="004B5854" w:rsidRDefault="00192DB2" w:rsidP="00192DB2">
            <w:pPr>
              <w:spacing w:line="360" w:lineRule="auto"/>
              <w:ind w:firstLine="482"/>
              <w:rPr>
                <w:sz w:val="24"/>
                <w:szCs w:val="24"/>
              </w:rPr>
            </w:pPr>
            <w:r w:rsidRPr="004B5854">
              <w:rPr>
                <w:rFonts w:hint="eastAsia"/>
                <w:sz w:val="24"/>
                <w:szCs w:val="24"/>
              </w:rPr>
              <w:t>（</w:t>
            </w:r>
            <w:r w:rsidRPr="004B5854">
              <w:rPr>
                <w:rFonts w:hint="eastAsia"/>
                <w:sz w:val="24"/>
                <w:szCs w:val="24"/>
              </w:rPr>
              <w:t>2</w:t>
            </w:r>
            <w:r w:rsidRPr="004B5854">
              <w:rPr>
                <w:rFonts w:hint="eastAsia"/>
                <w:sz w:val="24"/>
                <w:szCs w:val="24"/>
              </w:rPr>
              <w:t>）</w:t>
            </w:r>
            <w:r w:rsidRPr="004B5854">
              <w:rPr>
                <w:sz w:val="24"/>
                <w:szCs w:val="24"/>
              </w:rPr>
              <w:t>拟采取的环保措施</w:t>
            </w:r>
          </w:p>
          <w:p w:rsidR="00192DB2" w:rsidRPr="004B5854" w:rsidRDefault="00192DB2" w:rsidP="00192DB2">
            <w:pPr>
              <w:spacing w:line="360" w:lineRule="auto"/>
              <w:ind w:firstLine="482"/>
              <w:rPr>
                <w:sz w:val="24"/>
                <w:szCs w:val="24"/>
              </w:rPr>
            </w:pPr>
            <w:r w:rsidRPr="004B5854">
              <w:rPr>
                <w:sz w:val="24"/>
                <w:szCs w:val="24"/>
              </w:rPr>
              <w:t>本项目在施工过程中拟对施工固体废弃物采取如下措施：</w:t>
            </w:r>
          </w:p>
          <w:p w:rsidR="00192DB2" w:rsidRPr="004B5854" w:rsidRDefault="00192DB2" w:rsidP="00192DB2">
            <w:pPr>
              <w:spacing w:line="360" w:lineRule="auto"/>
              <w:ind w:firstLine="482"/>
              <w:rPr>
                <w:sz w:val="24"/>
                <w:szCs w:val="24"/>
              </w:rPr>
            </w:pPr>
            <w:r w:rsidRPr="004B5854">
              <w:rPr>
                <w:rFonts w:hint="eastAsia"/>
                <w:sz w:val="24"/>
                <w:szCs w:val="24"/>
              </w:rPr>
              <w:t>①</w:t>
            </w:r>
            <w:r w:rsidRPr="004B5854">
              <w:rPr>
                <w:rFonts w:hint="eastAsia"/>
                <w:sz w:val="24"/>
                <w:szCs w:val="24"/>
              </w:rPr>
              <w:t xml:space="preserve"> </w:t>
            </w:r>
            <w:r w:rsidRPr="004B5854">
              <w:rPr>
                <w:sz w:val="24"/>
                <w:szCs w:val="24"/>
              </w:rPr>
              <w:t>为避免施工垃圾及生活垃圾对环境造成影响，在工程施工前应作好施工机构及施工人员的环保培训。</w:t>
            </w:r>
          </w:p>
          <w:p w:rsidR="00192DB2" w:rsidRPr="004B5854" w:rsidRDefault="00192DB2" w:rsidP="00192DB2">
            <w:pPr>
              <w:spacing w:line="360" w:lineRule="auto"/>
              <w:ind w:firstLine="482"/>
              <w:rPr>
                <w:sz w:val="24"/>
                <w:szCs w:val="24"/>
              </w:rPr>
            </w:pPr>
            <w:r w:rsidRPr="004B5854">
              <w:rPr>
                <w:rFonts w:hint="eastAsia"/>
                <w:sz w:val="24"/>
                <w:szCs w:val="24"/>
              </w:rPr>
              <w:t>②</w:t>
            </w:r>
            <w:r w:rsidRPr="004B5854">
              <w:rPr>
                <w:rFonts w:hint="eastAsia"/>
                <w:sz w:val="24"/>
                <w:szCs w:val="24"/>
              </w:rPr>
              <w:t xml:space="preserve"> </w:t>
            </w:r>
            <w:r w:rsidRPr="004B5854">
              <w:rPr>
                <w:sz w:val="24"/>
                <w:szCs w:val="24"/>
              </w:rPr>
              <w:t>对建筑垃圾进行分类收集、分类暂存</w:t>
            </w:r>
            <w:r w:rsidRPr="004B5854">
              <w:rPr>
                <w:rFonts w:hint="eastAsia"/>
                <w:sz w:val="24"/>
                <w:szCs w:val="24"/>
              </w:rPr>
              <w:t>。生活垃圾集中收集后交由环卫部门统一外运，禁止乱丢乱弃；建筑垃圾主要为施工过程中产生的废料等建筑垃圾，可回收部分由建设单位统一分类回收，不可回收部分运至市政相关部门指定地点，不得随意丢弃。</w:t>
            </w:r>
          </w:p>
          <w:p w:rsidR="00192DB2" w:rsidRPr="004B5854" w:rsidRDefault="00192DB2" w:rsidP="00192DB2">
            <w:pPr>
              <w:spacing w:line="360" w:lineRule="auto"/>
              <w:ind w:firstLine="482"/>
              <w:rPr>
                <w:sz w:val="24"/>
                <w:szCs w:val="24"/>
              </w:rPr>
            </w:pPr>
            <w:r w:rsidRPr="004B5854">
              <w:rPr>
                <w:rFonts w:hint="eastAsia"/>
                <w:sz w:val="24"/>
                <w:szCs w:val="24"/>
              </w:rPr>
              <w:t>③</w:t>
            </w:r>
            <w:r w:rsidRPr="004B5854">
              <w:rPr>
                <w:rFonts w:hint="eastAsia"/>
                <w:sz w:val="24"/>
                <w:szCs w:val="24"/>
              </w:rPr>
              <w:t xml:space="preserve"> </w:t>
            </w:r>
            <w:r w:rsidRPr="004B5854">
              <w:rPr>
                <w:sz w:val="24"/>
                <w:szCs w:val="24"/>
              </w:rPr>
              <w:t>做好建筑垃圾暂存点的防护工作</w:t>
            </w:r>
            <w:r w:rsidRPr="004B5854">
              <w:rPr>
                <w:rFonts w:hint="eastAsia"/>
                <w:sz w:val="24"/>
                <w:szCs w:val="24"/>
              </w:rPr>
              <w:t>，</w:t>
            </w:r>
            <w:r w:rsidRPr="004B5854">
              <w:rPr>
                <w:sz w:val="24"/>
                <w:szCs w:val="24"/>
              </w:rPr>
              <w:t>避免风吹、雨淋</w:t>
            </w:r>
            <w:r w:rsidRPr="004B5854">
              <w:rPr>
                <w:rFonts w:hint="eastAsia"/>
                <w:sz w:val="24"/>
                <w:szCs w:val="24"/>
              </w:rPr>
              <w:t>，</w:t>
            </w:r>
            <w:r w:rsidRPr="004B5854">
              <w:rPr>
                <w:sz w:val="24"/>
                <w:szCs w:val="24"/>
              </w:rPr>
              <w:t>尽量缩短垃圾暂存的时间</w:t>
            </w:r>
            <w:r w:rsidRPr="004B5854">
              <w:rPr>
                <w:rFonts w:hint="eastAsia"/>
                <w:sz w:val="24"/>
                <w:szCs w:val="24"/>
              </w:rPr>
              <w:t>，</w:t>
            </w:r>
            <w:r w:rsidRPr="004B5854">
              <w:rPr>
                <w:sz w:val="24"/>
                <w:szCs w:val="24"/>
              </w:rPr>
              <w:t>争取日产日清</w:t>
            </w:r>
            <w:r w:rsidRPr="004B5854">
              <w:rPr>
                <w:rFonts w:hint="eastAsia"/>
                <w:sz w:val="24"/>
                <w:szCs w:val="24"/>
              </w:rPr>
              <w:t>。</w:t>
            </w:r>
          </w:p>
          <w:p w:rsidR="00192DB2" w:rsidRPr="004B5854" w:rsidRDefault="00192DB2" w:rsidP="00192DB2">
            <w:pPr>
              <w:spacing w:line="360" w:lineRule="auto"/>
              <w:ind w:firstLine="482"/>
              <w:rPr>
                <w:sz w:val="24"/>
                <w:szCs w:val="24"/>
              </w:rPr>
            </w:pPr>
            <w:r w:rsidRPr="004B5854">
              <w:rPr>
                <w:rFonts w:hint="eastAsia"/>
                <w:sz w:val="24"/>
                <w:szCs w:val="24"/>
              </w:rPr>
              <w:t>④</w:t>
            </w:r>
            <w:r w:rsidRPr="004B5854">
              <w:rPr>
                <w:rFonts w:hint="eastAsia"/>
                <w:sz w:val="24"/>
                <w:szCs w:val="24"/>
              </w:rPr>
              <w:t xml:space="preserve"> </w:t>
            </w:r>
            <w:r w:rsidRPr="004B5854">
              <w:rPr>
                <w:rFonts w:hint="eastAsia"/>
                <w:sz w:val="24"/>
                <w:szCs w:val="24"/>
              </w:rPr>
              <w:t>通过土石方平衡尽量减小弃土弃渣量。</w:t>
            </w:r>
            <w:r w:rsidRPr="004B5854">
              <w:rPr>
                <w:sz w:val="24"/>
                <w:szCs w:val="24"/>
              </w:rPr>
              <w:t>施工期间多余挖方土应按指定的地点回填或堆放</w:t>
            </w:r>
            <w:r w:rsidRPr="004B5854">
              <w:rPr>
                <w:rFonts w:hint="eastAsia"/>
                <w:sz w:val="24"/>
                <w:szCs w:val="24"/>
              </w:rPr>
              <w:t>。</w:t>
            </w:r>
          </w:p>
          <w:p w:rsidR="00192DB2" w:rsidRPr="004B5854" w:rsidRDefault="00192DB2" w:rsidP="00192DB2">
            <w:pPr>
              <w:spacing w:line="360" w:lineRule="auto"/>
              <w:ind w:firstLine="482"/>
              <w:rPr>
                <w:sz w:val="24"/>
                <w:szCs w:val="24"/>
              </w:rPr>
            </w:pPr>
            <w:r w:rsidRPr="004B5854">
              <w:rPr>
                <w:rFonts w:hint="eastAsia"/>
                <w:sz w:val="24"/>
                <w:szCs w:val="24"/>
              </w:rPr>
              <w:t>（</w:t>
            </w:r>
            <w:r w:rsidRPr="004B5854">
              <w:rPr>
                <w:rFonts w:hint="eastAsia"/>
                <w:sz w:val="24"/>
                <w:szCs w:val="24"/>
              </w:rPr>
              <w:t>3</w:t>
            </w:r>
            <w:r w:rsidRPr="004B5854">
              <w:rPr>
                <w:rFonts w:hint="eastAsia"/>
                <w:sz w:val="24"/>
                <w:szCs w:val="24"/>
              </w:rPr>
              <w:t>）</w:t>
            </w:r>
            <w:r w:rsidRPr="004B5854">
              <w:rPr>
                <w:sz w:val="24"/>
                <w:szCs w:val="24"/>
              </w:rPr>
              <w:t>影响分析</w:t>
            </w:r>
          </w:p>
          <w:p w:rsidR="00192DB2" w:rsidRPr="00ED6C73" w:rsidRDefault="00192DB2" w:rsidP="00192DB2">
            <w:pPr>
              <w:spacing w:line="360" w:lineRule="auto"/>
              <w:ind w:firstLine="482"/>
              <w:rPr>
                <w:sz w:val="24"/>
                <w:szCs w:val="24"/>
              </w:rPr>
            </w:pPr>
            <w:r w:rsidRPr="004B5854">
              <w:rPr>
                <w:sz w:val="24"/>
                <w:szCs w:val="24"/>
              </w:rPr>
              <w:t>采取上述措施后</w:t>
            </w:r>
            <w:r w:rsidRPr="004B5854">
              <w:rPr>
                <w:rFonts w:hint="eastAsia"/>
                <w:sz w:val="24"/>
                <w:szCs w:val="24"/>
              </w:rPr>
              <w:t>，</w:t>
            </w:r>
            <w:r w:rsidRPr="004B5854">
              <w:rPr>
                <w:sz w:val="24"/>
                <w:szCs w:val="24"/>
              </w:rPr>
              <w:t>本项目施工期产生的固体废物均能得到合理处置</w:t>
            </w:r>
            <w:r w:rsidRPr="004B5854">
              <w:rPr>
                <w:rFonts w:hint="eastAsia"/>
                <w:sz w:val="24"/>
                <w:szCs w:val="24"/>
              </w:rPr>
              <w:t>，</w:t>
            </w:r>
            <w:r w:rsidRPr="004B5854">
              <w:rPr>
                <w:sz w:val="24"/>
                <w:szCs w:val="24"/>
              </w:rPr>
              <w:t>不会造成二次污染</w:t>
            </w:r>
            <w:r w:rsidRPr="004B5854">
              <w:rPr>
                <w:rFonts w:hint="eastAsia"/>
                <w:sz w:val="24"/>
                <w:szCs w:val="24"/>
              </w:rPr>
              <w:t>，</w:t>
            </w:r>
            <w:r w:rsidRPr="004B5854">
              <w:rPr>
                <w:sz w:val="24"/>
                <w:szCs w:val="24"/>
              </w:rPr>
              <w:t>对周边环境影响很小。</w:t>
            </w:r>
          </w:p>
          <w:p w:rsidR="00192DB2" w:rsidRPr="00EC1A82" w:rsidRDefault="00192DB2" w:rsidP="00192DB2">
            <w:pPr>
              <w:spacing w:line="360" w:lineRule="auto"/>
              <w:rPr>
                <w:sz w:val="24"/>
              </w:rPr>
            </w:pPr>
            <w:r w:rsidRPr="00EC1A82">
              <w:rPr>
                <w:rFonts w:hint="eastAsia"/>
                <w:b/>
                <w:sz w:val="24"/>
              </w:rPr>
              <w:t>四</w:t>
            </w:r>
            <w:r w:rsidRPr="00EC1A82">
              <w:rPr>
                <w:rFonts w:hint="eastAsia"/>
                <w:b/>
                <w:sz w:val="24"/>
              </w:rPr>
              <w:t xml:space="preserve">  </w:t>
            </w:r>
            <w:r w:rsidRPr="00EC1A82">
              <w:rPr>
                <w:rFonts w:hint="eastAsia"/>
                <w:b/>
                <w:sz w:val="24"/>
              </w:rPr>
              <w:t>施工期噪声污染影响分析</w:t>
            </w:r>
          </w:p>
          <w:p w:rsidR="00192DB2" w:rsidRPr="00EC1A82" w:rsidRDefault="00192DB2" w:rsidP="00192DB2">
            <w:pPr>
              <w:snapToGrid w:val="0"/>
              <w:spacing w:line="360" w:lineRule="auto"/>
              <w:ind w:firstLineChars="200" w:firstLine="480"/>
              <w:jc w:val="left"/>
              <w:rPr>
                <w:b/>
                <w:sz w:val="24"/>
              </w:rPr>
            </w:pPr>
            <w:r w:rsidRPr="00EC1A82">
              <w:rPr>
                <w:rFonts w:hint="eastAsia"/>
                <w:sz w:val="24"/>
              </w:rPr>
              <w:t>项目施工过程严格执行《建筑施工场界环境噪声排放标准》</w:t>
            </w:r>
            <w:r w:rsidRPr="00EC1A82">
              <w:rPr>
                <w:sz w:val="24"/>
              </w:rPr>
              <w:t>(GB12523-</w:t>
            </w:r>
            <w:r w:rsidRPr="00EC1A82">
              <w:rPr>
                <w:rFonts w:hint="eastAsia"/>
                <w:sz w:val="24"/>
              </w:rPr>
              <w:t>2011</w:t>
            </w:r>
            <w:r w:rsidRPr="00EC1A82">
              <w:rPr>
                <w:sz w:val="24"/>
              </w:rPr>
              <w:t>)</w:t>
            </w:r>
            <w:r w:rsidRPr="00EC1A82">
              <w:rPr>
                <w:rFonts w:hint="eastAsia"/>
                <w:sz w:val="24"/>
              </w:rPr>
              <w:t>，同时采取适当的防护措施使其对周围环境的影响减至最低。不同施工阶段作业噪声限值如下表</w:t>
            </w:r>
            <w:r w:rsidR="00B35CE1">
              <w:rPr>
                <w:rFonts w:hint="eastAsia"/>
                <w:sz w:val="24"/>
              </w:rPr>
              <w:t>13</w:t>
            </w:r>
            <w:r w:rsidRPr="00EC1A82">
              <w:rPr>
                <w:rFonts w:hint="eastAsia"/>
                <w:sz w:val="24"/>
              </w:rPr>
              <w:t>：</w:t>
            </w:r>
          </w:p>
          <w:p w:rsidR="00192DB2" w:rsidRPr="00EC1A82" w:rsidRDefault="00192DB2" w:rsidP="00192DB2">
            <w:pPr>
              <w:snapToGrid w:val="0"/>
              <w:spacing w:line="300" w:lineRule="auto"/>
              <w:jc w:val="center"/>
              <w:rPr>
                <w:sz w:val="24"/>
              </w:rPr>
            </w:pPr>
            <w:r w:rsidRPr="00EC1A82">
              <w:rPr>
                <w:rFonts w:hint="eastAsia"/>
                <w:b/>
                <w:sz w:val="24"/>
              </w:rPr>
              <w:t xml:space="preserve">   </w:t>
            </w:r>
            <w:r w:rsidRPr="00EC1A82">
              <w:rPr>
                <w:rFonts w:hint="eastAsia"/>
                <w:sz w:val="24"/>
              </w:rPr>
              <w:t xml:space="preserve"> </w:t>
            </w:r>
            <w:r w:rsidRPr="00EC1A82">
              <w:rPr>
                <w:rFonts w:hint="eastAsia"/>
                <w:sz w:val="24"/>
              </w:rPr>
              <w:t>表</w:t>
            </w:r>
            <w:r w:rsidR="00B35CE1">
              <w:rPr>
                <w:rFonts w:hint="eastAsia"/>
                <w:sz w:val="24"/>
              </w:rPr>
              <w:t>13</w:t>
            </w:r>
            <w:r w:rsidRPr="00EC1A82">
              <w:rPr>
                <w:rFonts w:hint="eastAsia"/>
                <w:sz w:val="24"/>
              </w:rPr>
              <w:t xml:space="preserve">  </w:t>
            </w:r>
            <w:r w:rsidRPr="00EC1A82">
              <w:rPr>
                <w:rFonts w:hint="eastAsia"/>
                <w:sz w:val="24"/>
              </w:rPr>
              <w:t>施工阶段作业噪声限值</w:t>
            </w:r>
            <w:r w:rsidRPr="00EC1A82">
              <w:rPr>
                <w:rFonts w:hint="eastAsia"/>
                <w:sz w:val="24"/>
              </w:rPr>
              <w:t xml:space="preserve">  </w:t>
            </w:r>
            <w:r w:rsidRPr="00EC1A82">
              <w:rPr>
                <w:rFonts w:hint="eastAsia"/>
                <w:sz w:val="24"/>
              </w:rPr>
              <w:t xml:space="preserve">　</w:t>
            </w:r>
            <w:r w:rsidRPr="00EC1A82">
              <w:rPr>
                <w:rFonts w:hint="eastAsia"/>
                <w:sz w:val="24"/>
              </w:rPr>
              <w:t xml:space="preserve"> </w:t>
            </w:r>
            <w:r w:rsidRPr="00EC1A82">
              <w:rPr>
                <w:rFonts w:hint="eastAsia"/>
              </w:rPr>
              <w:t>单位</w:t>
            </w:r>
            <w:r w:rsidRPr="00EC1A82">
              <w:rPr>
                <w:rFonts w:hint="eastAsia"/>
              </w:rPr>
              <w:t>dB(A)</w:t>
            </w:r>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47"/>
              <w:gridCol w:w="4293"/>
            </w:tblGrid>
            <w:tr w:rsidR="00192DB2" w:rsidRPr="00EC1A82" w:rsidTr="000671E9">
              <w:trPr>
                <w:trHeight w:val="523"/>
              </w:trPr>
              <w:tc>
                <w:tcPr>
                  <w:tcW w:w="4347" w:type="dxa"/>
                  <w:vAlign w:val="center"/>
                </w:tcPr>
                <w:p w:rsidR="00192DB2" w:rsidRPr="00EC1A82" w:rsidRDefault="00192DB2" w:rsidP="000671E9">
                  <w:pPr>
                    <w:snapToGrid w:val="0"/>
                    <w:jc w:val="center"/>
                    <w:rPr>
                      <w:sz w:val="24"/>
                    </w:rPr>
                  </w:pPr>
                  <w:r w:rsidRPr="00EC1A82">
                    <w:rPr>
                      <w:rFonts w:hint="eastAsia"/>
                      <w:sz w:val="24"/>
                    </w:rPr>
                    <w:t>昼间</w:t>
                  </w:r>
                </w:p>
              </w:tc>
              <w:tc>
                <w:tcPr>
                  <w:tcW w:w="4293" w:type="dxa"/>
                  <w:vAlign w:val="center"/>
                </w:tcPr>
                <w:p w:rsidR="00192DB2" w:rsidRPr="00EC1A82" w:rsidRDefault="00192DB2" w:rsidP="000671E9">
                  <w:pPr>
                    <w:snapToGrid w:val="0"/>
                    <w:jc w:val="center"/>
                    <w:rPr>
                      <w:sz w:val="24"/>
                    </w:rPr>
                  </w:pPr>
                  <w:r w:rsidRPr="00EC1A82">
                    <w:rPr>
                      <w:rFonts w:hint="eastAsia"/>
                      <w:sz w:val="24"/>
                    </w:rPr>
                    <w:t>夜间</w:t>
                  </w:r>
                </w:p>
              </w:tc>
            </w:tr>
            <w:tr w:rsidR="00192DB2" w:rsidRPr="00EC1A82" w:rsidTr="000671E9">
              <w:trPr>
                <w:trHeight w:val="459"/>
              </w:trPr>
              <w:tc>
                <w:tcPr>
                  <w:tcW w:w="4347" w:type="dxa"/>
                  <w:vAlign w:val="center"/>
                </w:tcPr>
                <w:p w:rsidR="00192DB2" w:rsidRPr="00EC1A82" w:rsidRDefault="00192DB2" w:rsidP="000671E9">
                  <w:pPr>
                    <w:snapToGrid w:val="0"/>
                    <w:jc w:val="center"/>
                    <w:rPr>
                      <w:sz w:val="24"/>
                    </w:rPr>
                  </w:pPr>
                  <w:r w:rsidRPr="00EC1A82">
                    <w:rPr>
                      <w:rFonts w:hint="eastAsia"/>
                      <w:sz w:val="24"/>
                    </w:rPr>
                    <w:t>70</w:t>
                  </w:r>
                </w:p>
              </w:tc>
              <w:tc>
                <w:tcPr>
                  <w:tcW w:w="4293" w:type="dxa"/>
                  <w:vAlign w:val="center"/>
                </w:tcPr>
                <w:p w:rsidR="00192DB2" w:rsidRPr="00EC1A82" w:rsidRDefault="00192DB2" w:rsidP="000671E9">
                  <w:pPr>
                    <w:snapToGrid w:val="0"/>
                    <w:jc w:val="center"/>
                    <w:rPr>
                      <w:sz w:val="24"/>
                    </w:rPr>
                  </w:pPr>
                  <w:r w:rsidRPr="00EC1A82">
                    <w:rPr>
                      <w:rFonts w:hint="eastAsia"/>
                      <w:sz w:val="24"/>
                    </w:rPr>
                    <w:t>55</w:t>
                  </w:r>
                </w:p>
              </w:tc>
            </w:tr>
          </w:tbl>
          <w:p w:rsidR="00192DB2" w:rsidRPr="00EC1A82" w:rsidRDefault="00192DB2" w:rsidP="00BA2D7F">
            <w:pPr>
              <w:spacing w:line="360" w:lineRule="auto"/>
              <w:ind w:firstLineChars="200" w:firstLine="480"/>
              <w:rPr>
                <w:sz w:val="24"/>
              </w:rPr>
            </w:pPr>
            <w:r w:rsidRPr="00EC1A82">
              <w:rPr>
                <w:rFonts w:hint="eastAsia"/>
                <w:sz w:val="24"/>
              </w:rPr>
              <w:t>虽然施工期间作业噪声不可避免，但为减轻其噪声影响，建设单位和施工单位按照《环境噪声污染防治规定》、《建筑施工场界环境噪声排放标准》的规定执行。另外，建设单位采取一下措施，减轻项目施工期噪声的影响。</w:t>
            </w:r>
          </w:p>
          <w:p w:rsidR="00192DB2" w:rsidRPr="00EC1A82" w:rsidRDefault="00192DB2" w:rsidP="00BA2D7F">
            <w:pPr>
              <w:spacing w:line="360" w:lineRule="auto"/>
              <w:rPr>
                <w:sz w:val="24"/>
              </w:rPr>
            </w:pPr>
            <w:r w:rsidRPr="00EC1A82">
              <w:rPr>
                <w:sz w:val="24"/>
              </w:rPr>
              <w:t xml:space="preserve">    </w:t>
            </w:r>
            <w:r w:rsidRPr="00EC1A82">
              <w:rPr>
                <w:rFonts w:hint="eastAsia"/>
                <w:sz w:val="24"/>
              </w:rPr>
              <w:t>1)</w:t>
            </w:r>
            <w:r w:rsidRPr="00EC1A82">
              <w:rPr>
                <w:rFonts w:hint="eastAsia"/>
                <w:sz w:val="24"/>
              </w:rPr>
              <w:t>选用低噪声机械设备或带隔声、消声的设备；</w:t>
            </w:r>
          </w:p>
          <w:p w:rsidR="00192DB2" w:rsidRPr="00EC1A82" w:rsidRDefault="00192DB2" w:rsidP="00BA2D7F">
            <w:pPr>
              <w:spacing w:line="360" w:lineRule="auto"/>
              <w:ind w:firstLine="480"/>
              <w:rPr>
                <w:sz w:val="24"/>
              </w:rPr>
            </w:pPr>
            <w:r w:rsidRPr="00EC1A82">
              <w:rPr>
                <w:rFonts w:hint="eastAsia"/>
                <w:sz w:val="24"/>
              </w:rPr>
              <w:t xml:space="preserve">2) </w:t>
            </w:r>
            <w:r w:rsidRPr="00EC1A82">
              <w:rPr>
                <w:rFonts w:hint="eastAsia"/>
                <w:sz w:val="24"/>
              </w:rPr>
              <w:t>施工部门合理安排好施工时间和施工场所，高噪声作业远离声环境敏感点等措</w:t>
            </w:r>
            <w:r w:rsidRPr="00EC1A82">
              <w:rPr>
                <w:rFonts w:hint="eastAsia"/>
                <w:sz w:val="24"/>
              </w:rPr>
              <w:lastRenderedPageBreak/>
              <w:t>施，以减少噪声的影响；</w:t>
            </w:r>
          </w:p>
          <w:p w:rsidR="00192DB2" w:rsidRPr="00EC1A82" w:rsidRDefault="00192DB2" w:rsidP="00BA2D7F">
            <w:pPr>
              <w:spacing w:line="360" w:lineRule="auto"/>
              <w:ind w:firstLine="482"/>
              <w:rPr>
                <w:sz w:val="24"/>
              </w:rPr>
            </w:pPr>
            <w:r w:rsidRPr="00EC1A82">
              <w:rPr>
                <w:rFonts w:hint="eastAsia"/>
                <w:sz w:val="24"/>
              </w:rPr>
              <w:t xml:space="preserve">3) </w:t>
            </w:r>
            <w:r w:rsidRPr="00EC1A82">
              <w:rPr>
                <w:rFonts w:hint="eastAsia"/>
                <w:sz w:val="24"/>
              </w:rPr>
              <w:t>在有市电的情况下，项目工地禁止使用柴油发电机发电。</w:t>
            </w:r>
          </w:p>
          <w:p w:rsidR="00192DB2" w:rsidRPr="00EC1A82" w:rsidRDefault="00192DB2" w:rsidP="00192DB2">
            <w:pPr>
              <w:spacing w:line="360" w:lineRule="auto"/>
              <w:rPr>
                <w:b/>
                <w:sz w:val="24"/>
              </w:rPr>
            </w:pPr>
            <w:r w:rsidRPr="00EC1A82">
              <w:rPr>
                <w:rFonts w:hint="eastAsia"/>
                <w:b/>
                <w:sz w:val="24"/>
              </w:rPr>
              <w:t>五</w:t>
            </w:r>
            <w:r w:rsidRPr="00EC1A82">
              <w:rPr>
                <w:rFonts w:hint="eastAsia"/>
                <w:b/>
                <w:sz w:val="24"/>
              </w:rPr>
              <w:t xml:space="preserve">  </w:t>
            </w:r>
            <w:r w:rsidRPr="00EC1A82">
              <w:rPr>
                <w:rFonts w:hint="eastAsia"/>
                <w:b/>
                <w:sz w:val="24"/>
              </w:rPr>
              <w:t>生态环境影响分析</w:t>
            </w:r>
          </w:p>
          <w:p w:rsidR="00192DB2" w:rsidRDefault="00192DB2" w:rsidP="00BA2D7F">
            <w:pPr>
              <w:spacing w:line="360" w:lineRule="auto"/>
              <w:ind w:firstLine="482"/>
              <w:rPr>
                <w:sz w:val="24"/>
              </w:rPr>
            </w:pPr>
            <w:r w:rsidRPr="00EC1A82">
              <w:rPr>
                <w:rFonts w:hint="eastAsia"/>
                <w:sz w:val="24"/>
              </w:rPr>
              <w:t>变电站原有植被为人工种植的乔木、灌木、草地，施工期间部分地面需要开挖，工程完成后，补种树木、花草使站内绿化率达</w:t>
            </w:r>
            <w:r w:rsidRPr="00EC1A82">
              <w:rPr>
                <w:sz w:val="24"/>
              </w:rPr>
              <w:t>30%</w:t>
            </w:r>
            <w:r w:rsidRPr="00EC1A82">
              <w:rPr>
                <w:rFonts w:hint="eastAsia"/>
                <w:sz w:val="24"/>
              </w:rPr>
              <w:t>，生态环境得到及时恢复。</w:t>
            </w:r>
          </w:p>
          <w:p w:rsidR="00192DB2" w:rsidRPr="00192DB2" w:rsidRDefault="00192DB2" w:rsidP="00192DB2">
            <w:pPr>
              <w:pStyle w:val="4"/>
              <w:tabs>
                <w:tab w:val="left" w:pos="602"/>
              </w:tabs>
              <w:spacing w:before="0" w:after="0" w:line="360" w:lineRule="auto"/>
              <w:outlineLvl w:val="3"/>
              <w:rPr>
                <w:rFonts w:ascii="Times New Roman" w:eastAsia="宋体" w:hAnsi="Times New Roman" w:cs="Times New Roman"/>
                <w:bCs w:val="0"/>
                <w:sz w:val="24"/>
                <w:szCs w:val="20"/>
              </w:rPr>
            </w:pPr>
            <w:r>
              <w:rPr>
                <w:rFonts w:ascii="Times New Roman" w:eastAsia="宋体" w:hAnsi="Times New Roman" w:cs="Times New Roman" w:hint="eastAsia"/>
                <w:bCs w:val="0"/>
                <w:sz w:val="24"/>
                <w:szCs w:val="20"/>
              </w:rPr>
              <w:t>六</w:t>
            </w:r>
            <w:r>
              <w:rPr>
                <w:rFonts w:ascii="Times New Roman" w:eastAsia="宋体" w:hAnsi="Times New Roman" w:cs="Times New Roman" w:hint="eastAsia"/>
                <w:bCs w:val="0"/>
                <w:sz w:val="24"/>
                <w:szCs w:val="20"/>
              </w:rPr>
              <w:t xml:space="preserve">  </w:t>
            </w:r>
            <w:r w:rsidRPr="00192DB2">
              <w:rPr>
                <w:rFonts w:ascii="Times New Roman" w:eastAsia="宋体" w:hAnsi="Times New Roman" w:cs="Times New Roman"/>
                <w:bCs w:val="0"/>
                <w:sz w:val="24"/>
                <w:szCs w:val="20"/>
              </w:rPr>
              <w:t>施工期环境影响分析小结</w:t>
            </w:r>
          </w:p>
          <w:p w:rsidR="00192DB2" w:rsidRPr="00192DB2" w:rsidRDefault="00192DB2" w:rsidP="00192DB2">
            <w:pPr>
              <w:spacing w:line="360" w:lineRule="auto"/>
              <w:ind w:firstLine="482"/>
              <w:rPr>
                <w:sz w:val="24"/>
                <w:szCs w:val="24"/>
              </w:rPr>
            </w:pPr>
            <w:r w:rsidRPr="00192DB2">
              <w:rPr>
                <w:sz w:val="24"/>
                <w:szCs w:val="24"/>
              </w:rPr>
              <w:t>综上所述，本工程在施工期的环境影响是短暂的、可逆的，随着施工期的结束而消失。施工单位应严格按照有关规定采取上述措施进行污染防治，并加强监管，使本项目施工对周围环境的影响程度得到减缓。</w:t>
            </w:r>
          </w:p>
          <w:p w:rsidR="00192DB2" w:rsidRDefault="00192DB2" w:rsidP="000671E9">
            <w:pPr>
              <w:autoSpaceDE w:val="0"/>
              <w:autoSpaceDN w:val="0"/>
              <w:adjustRightInd w:val="0"/>
              <w:spacing w:line="480" w:lineRule="exact"/>
              <w:ind w:firstLineChars="200" w:firstLine="480"/>
              <w:jc w:val="left"/>
              <w:rPr>
                <w:sz w:val="24"/>
              </w:rPr>
            </w:pPr>
          </w:p>
          <w:p w:rsidR="00192DB2" w:rsidRDefault="00192DB2" w:rsidP="000671E9">
            <w:pPr>
              <w:autoSpaceDE w:val="0"/>
              <w:autoSpaceDN w:val="0"/>
              <w:adjustRightInd w:val="0"/>
              <w:spacing w:line="480" w:lineRule="exact"/>
              <w:ind w:firstLineChars="200" w:firstLine="480"/>
              <w:jc w:val="left"/>
              <w:rPr>
                <w:sz w:val="24"/>
              </w:rPr>
            </w:pPr>
          </w:p>
          <w:p w:rsidR="00192DB2" w:rsidRDefault="00192DB2" w:rsidP="000671E9">
            <w:pPr>
              <w:autoSpaceDE w:val="0"/>
              <w:autoSpaceDN w:val="0"/>
              <w:adjustRightInd w:val="0"/>
              <w:spacing w:line="480" w:lineRule="exact"/>
              <w:ind w:firstLineChars="200" w:firstLine="480"/>
              <w:jc w:val="left"/>
              <w:rPr>
                <w:sz w:val="24"/>
              </w:rPr>
            </w:pPr>
          </w:p>
          <w:p w:rsidR="00192DB2" w:rsidRDefault="00192DB2" w:rsidP="000671E9">
            <w:pPr>
              <w:autoSpaceDE w:val="0"/>
              <w:autoSpaceDN w:val="0"/>
              <w:adjustRightInd w:val="0"/>
              <w:spacing w:line="480" w:lineRule="exact"/>
              <w:ind w:firstLineChars="200" w:firstLine="480"/>
              <w:jc w:val="left"/>
              <w:rPr>
                <w:sz w:val="24"/>
              </w:rPr>
            </w:pPr>
          </w:p>
          <w:p w:rsidR="00192DB2" w:rsidRDefault="00192DB2" w:rsidP="000671E9">
            <w:pPr>
              <w:autoSpaceDE w:val="0"/>
              <w:autoSpaceDN w:val="0"/>
              <w:adjustRightInd w:val="0"/>
              <w:spacing w:line="480" w:lineRule="exact"/>
              <w:ind w:firstLineChars="200" w:firstLine="480"/>
              <w:jc w:val="left"/>
              <w:rPr>
                <w:sz w:val="24"/>
              </w:rPr>
            </w:pPr>
          </w:p>
          <w:p w:rsidR="00192DB2" w:rsidRDefault="00192DB2" w:rsidP="000671E9">
            <w:pPr>
              <w:autoSpaceDE w:val="0"/>
              <w:autoSpaceDN w:val="0"/>
              <w:adjustRightInd w:val="0"/>
              <w:spacing w:line="480" w:lineRule="exact"/>
              <w:ind w:firstLineChars="200" w:firstLine="480"/>
              <w:jc w:val="left"/>
              <w:rPr>
                <w:sz w:val="24"/>
              </w:rPr>
            </w:pPr>
          </w:p>
          <w:p w:rsidR="00192DB2" w:rsidRDefault="00192DB2" w:rsidP="000671E9">
            <w:pPr>
              <w:autoSpaceDE w:val="0"/>
              <w:autoSpaceDN w:val="0"/>
              <w:adjustRightInd w:val="0"/>
              <w:spacing w:line="480" w:lineRule="exact"/>
              <w:ind w:firstLineChars="200" w:firstLine="480"/>
              <w:jc w:val="left"/>
              <w:rPr>
                <w:sz w:val="24"/>
              </w:rPr>
            </w:pPr>
          </w:p>
          <w:p w:rsidR="00192DB2" w:rsidRDefault="00192DB2" w:rsidP="000671E9">
            <w:pPr>
              <w:autoSpaceDE w:val="0"/>
              <w:autoSpaceDN w:val="0"/>
              <w:adjustRightInd w:val="0"/>
              <w:spacing w:line="480" w:lineRule="exact"/>
              <w:ind w:firstLineChars="200" w:firstLine="480"/>
              <w:jc w:val="left"/>
              <w:rPr>
                <w:sz w:val="24"/>
              </w:rPr>
            </w:pPr>
          </w:p>
          <w:p w:rsidR="00192DB2" w:rsidRDefault="00192DB2" w:rsidP="000671E9">
            <w:pPr>
              <w:autoSpaceDE w:val="0"/>
              <w:autoSpaceDN w:val="0"/>
              <w:adjustRightInd w:val="0"/>
              <w:spacing w:line="480" w:lineRule="exact"/>
              <w:ind w:firstLineChars="200" w:firstLine="480"/>
              <w:jc w:val="left"/>
              <w:rPr>
                <w:sz w:val="24"/>
              </w:rPr>
            </w:pPr>
          </w:p>
          <w:p w:rsidR="00192DB2" w:rsidRDefault="00192DB2" w:rsidP="000671E9">
            <w:pPr>
              <w:autoSpaceDE w:val="0"/>
              <w:autoSpaceDN w:val="0"/>
              <w:adjustRightInd w:val="0"/>
              <w:spacing w:line="480" w:lineRule="exact"/>
              <w:ind w:firstLineChars="200" w:firstLine="480"/>
              <w:jc w:val="left"/>
              <w:rPr>
                <w:sz w:val="24"/>
              </w:rPr>
            </w:pPr>
          </w:p>
          <w:p w:rsidR="00192DB2" w:rsidRDefault="00192DB2" w:rsidP="000671E9">
            <w:pPr>
              <w:autoSpaceDE w:val="0"/>
              <w:autoSpaceDN w:val="0"/>
              <w:adjustRightInd w:val="0"/>
              <w:spacing w:line="480" w:lineRule="exact"/>
              <w:ind w:firstLineChars="200" w:firstLine="480"/>
              <w:jc w:val="left"/>
              <w:rPr>
                <w:sz w:val="24"/>
              </w:rPr>
            </w:pPr>
          </w:p>
          <w:p w:rsidR="00192DB2" w:rsidRDefault="00192DB2" w:rsidP="000671E9">
            <w:pPr>
              <w:autoSpaceDE w:val="0"/>
              <w:autoSpaceDN w:val="0"/>
              <w:adjustRightInd w:val="0"/>
              <w:spacing w:line="480" w:lineRule="exact"/>
              <w:ind w:firstLineChars="200" w:firstLine="480"/>
              <w:jc w:val="left"/>
              <w:rPr>
                <w:sz w:val="24"/>
              </w:rPr>
            </w:pPr>
          </w:p>
          <w:p w:rsidR="00192DB2" w:rsidRDefault="00192DB2" w:rsidP="000671E9">
            <w:pPr>
              <w:autoSpaceDE w:val="0"/>
              <w:autoSpaceDN w:val="0"/>
              <w:adjustRightInd w:val="0"/>
              <w:spacing w:line="480" w:lineRule="exact"/>
              <w:ind w:firstLineChars="200" w:firstLine="480"/>
              <w:jc w:val="left"/>
              <w:rPr>
                <w:sz w:val="24"/>
              </w:rPr>
            </w:pPr>
          </w:p>
          <w:p w:rsidR="00192DB2" w:rsidRDefault="00192DB2" w:rsidP="000671E9">
            <w:pPr>
              <w:autoSpaceDE w:val="0"/>
              <w:autoSpaceDN w:val="0"/>
              <w:adjustRightInd w:val="0"/>
              <w:spacing w:line="480" w:lineRule="exact"/>
              <w:ind w:firstLineChars="200" w:firstLine="480"/>
              <w:jc w:val="left"/>
              <w:rPr>
                <w:sz w:val="24"/>
              </w:rPr>
            </w:pPr>
          </w:p>
          <w:p w:rsidR="00192DB2" w:rsidRDefault="00192DB2" w:rsidP="000671E9">
            <w:pPr>
              <w:autoSpaceDE w:val="0"/>
              <w:autoSpaceDN w:val="0"/>
              <w:adjustRightInd w:val="0"/>
              <w:spacing w:line="480" w:lineRule="exact"/>
              <w:ind w:firstLineChars="200" w:firstLine="480"/>
              <w:jc w:val="left"/>
              <w:rPr>
                <w:sz w:val="24"/>
              </w:rPr>
            </w:pPr>
          </w:p>
          <w:p w:rsidR="00192DB2" w:rsidRDefault="00192DB2" w:rsidP="000671E9">
            <w:pPr>
              <w:autoSpaceDE w:val="0"/>
              <w:autoSpaceDN w:val="0"/>
              <w:adjustRightInd w:val="0"/>
              <w:spacing w:line="480" w:lineRule="exact"/>
              <w:ind w:firstLineChars="200" w:firstLine="480"/>
              <w:jc w:val="left"/>
              <w:rPr>
                <w:sz w:val="24"/>
              </w:rPr>
            </w:pPr>
          </w:p>
          <w:p w:rsidR="00192DB2" w:rsidRDefault="00192DB2" w:rsidP="000671E9">
            <w:pPr>
              <w:autoSpaceDE w:val="0"/>
              <w:autoSpaceDN w:val="0"/>
              <w:adjustRightInd w:val="0"/>
              <w:spacing w:line="480" w:lineRule="exact"/>
              <w:ind w:firstLineChars="200" w:firstLine="480"/>
              <w:jc w:val="left"/>
              <w:rPr>
                <w:sz w:val="24"/>
              </w:rPr>
            </w:pPr>
          </w:p>
          <w:p w:rsidR="00192DB2" w:rsidRDefault="00192DB2" w:rsidP="000671E9">
            <w:pPr>
              <w:autoSpaceDE w:val="0"/>
              <w:autoSpaceDN w:val="0"/>
              <w:adjustRightInd w:val="0"/>
              <w:spacing w:line="480" w:lineRule="exact"/>
              <w:ind w:firstLineChars="200" w:firstLine="480"/>
              <w:jc w:val="left"/>
              <w:rPr>
                <w:sz w:val="24"/>
              </w:rPr>
            </w:pPr>
          </w:p>
          <w:p w:rsidR="00192DB2" w:rsidRDefault="00192DB2" w:rsidP="000671E9">
            <w:pPr>
              <w:autoSpaceDE w:val="0"/>
              <w:autoSpaceDN w:val="0"/>
              <w:adjustRightInd w:val="0"/>
              <w:spacing w:line="480" w:lineRule="exact"/>
              <w:ind w:firstLineChars="200" w:firstLine="480"/>
              <w:jc w:val="left"/>
              <w:rPr>
                <w:sz w:val="24"/>
              </w:rPr>
            </w:pPr>
          </w:p>
          <w:p w:rsidR="00192DB2" w:rsidRPr="00192DB2" w:rsidRDefault="00192DB2" w:rsidP="000671E9">
            <w:pPr>
              <w:autoSpaceDE w:val="0"/>
              <w:autoSpaceDN w:val="0"/>
              <w:adjustRightInd w:val="0"/>
              <w:spacing w:line="480" w:lineRule="exact"/>
              <w:ind w:firstLineChars="200" w:firstLine="480"/>
              <w:jc w:val="left"/>
              <w:rPr>
                <w:sz w:val="24"/>
              </w:rPr>
            </w:pPr>
          </w:p>
        </w:tc>
      </w:tr>
    </w:tbl>
    <w:p w:rsidR="005D4DD9" w:rsidRPr="00EC1A82" w:rsidRDefault="006F4FF8" w:rsidP="00272F6E">
      <w:pPr>
        <w:outlineLvl w:val="0"/>
        <w:rPr>
          <w:b/>
          <w:sz w:val="28"/>
        </w:rPr>
      </w:pPr>
      <w:bookmarkStart w:id="54" w:name="_Toc491270413"/>
      <w:bookmarkStart w:id="55" w:name="_Toc526755238"/>
      <w:bookmarkStart w:id="56" w:name="_Toc13490147"/>
      <w:bookmarkStart w:id="57" w:name="_Toc13490281"/>
      <w:bookmarkStart w:id="58" w:name="_Toc13756450"/>
      <w:r w:rsidRPr="00EC1A82">
        <w:rPr>
          <w:rFonts w:hint="eastAsia"/>
          <w:b/>
          <w:sz w:val="28"/>
        </w:rPr>
        <w:lastRenderedPageBreak/>
        <w:t>十、</w:t>
      </w:r>
      <w:r w:rsidR="005D4DD9" w:rsidRPr="00EC1A82">
        <w:rPr>
          <w:rFonts w:hint="eastAsia"/>
          <w:b/>
          <w:sz w:val="28"/>
        </w:rPr>
        <w:t>运</w:t>
      </w:r>
      <w:r w:rsidR="002E3C47" w:rsidRPr="00EC1A82">
        <w:rPr>
          <w:rFonts w:hint="eastAsia"/>
          <w:b/>
          <w:sz w:val="28"/>
        </w:rPr>
        <w:t>营</w:t>
      </w:r>
      <w:r w:rsidR="005D4DD9" w:rsidRPr="00EC1A82">
        <w:rPr>
          <w:rFonts w:hint="eastAsia"/>
          <w:b/>
          <w:sz w:val="28"/>
        </w:rPr>
        <w:t>期环境影响分析</w:t>
      </w:r>
      <w:bookmarkEnd w:id="54"/>
      <w:bookmarkEnd w:id="55"/>
      <w:bookmarkEnd w:id="56"/>
      <w:bookmarkEnd w:id="57"/>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86"/>
      </w:tblGrid>
      <w:tr w:rsidR="005D4DD9" w:rsidRPr="00EC1A82" w:rsidTr="00562F3B">
        <w:trPr>
          <w:trHeight w:val="11197"/>
        </w:trPr>
        <w:tc>
          <w:tcPr>
            <w:tcW w:w="9286" w:type="dxa"/>
          </w:tcPr>
          <w:p w:rsidR="005D4DD9" w:rsidRPr="00EC1A82" w:rsidRDefault="00DE54D1" w:rsidP="00710F37">
            <w:pPr>
              <w:spacing w:line="500" w:lineRule="exact"/>
              <w:ind w:firstLineChars="200" w:firstLine="480"/>
              <w:rPr>
                <w:sz w:val="24"/>
              </w:rPr>
            </w:pPr>
            <w:bookmarkStart w:id="59" w:name="_Toc417978585"/>
            <w:r w:rsidRPr="00EC1A82">
              <w:rPr>
                <w:rFonts w:hint="eastAsia"/>
                <w:sz w:val="24"/>
              </w:rPr>
              <w:t>11</w:t>
            </w:r>
            <w:r w:rsidR="009A123D" w:rsidRPr="00EC1A82">
              <w:rPr>
                <w:rFonts w:hint="eastAsia"/>
                <w:sz w:val="24"/>
              </w:rPr>
              <w:t>0kV</w:t>
            </w:r>
            <w:r w:rsidR="00A60D5A">
              <w:rPr>
                <w:rFonts w:hint="eastAsia"/>
                <w:sz w:val="24"/>
              </w:rPr>
              <w:t>腾龙</w:t>
            </w:r>
            <w:r w:rsidR="009A123D" w:rsidRPr="00EC1A82">
              <w:rPr>
                <w:rFonts w:hint="eastAsia"/>
                <w:sz w:val="24"/>
              </w:rPr>
              <w:t>站扩建第二台主变工程</w:t>
            </w:r>
            <w:r w:rsidR="005D4DD9" w:rsidRPr="00EC1A82">
              <w:rPr>
                <w:rFonts w:hint="eastAsia"/>
                <w:sz w:val="24"/>
              </w:rPr>
              <w:t>的建成，对环境将产生的</w:t>
            </w:r>
            <w:r w:rsidR="002D6F83" w:rsidRPr="00EC1A82">
              <w:rPr>
                <w:rFonts w:hint="eastAsia"/>
                <w:sz w:val="24"/>
              </w:rPr>
              <w:t>影响主要有工频电磁场</w:t>
            </w:r>
            <w:r w:rsidR="005D4DD9" w:rsidRPr="00EC1A82">
              <w:rPr>
                <w:rFonts w:hint="eastAsia"/>
                <w:sz w:val="24"/>
              </w:rPr>
              <w:t>、噪声</w:t>
            </w:r>
            <w:r w:rsidR="000A236F" w:rsidRPr="00EC1A82">
              <w:rPr>
                <w:rFonts w:hint="eastAsia"/>
                <w:sz w:val="24"/>
              </w:rPr>
              <w:t>、固体废弃物</w:t>
            </w:r>
            <w:r w:rsidR="005D4DD9" w:rsidRPr="00EC1A82">
              <w:rPr>
                <w:rFonts w:hint="eastAsia"/>
                <w:sz w:val="24"/>
              </w:rPr>
              <w:t>及环境风险等，以下分别分析。</w:t>
            </w:r>
            <w:bookmarkEnd w:id="59"/>
          </w:p>
          <w:p w:rsidR="005D4DD9" w:rsidRPr="00EC1A82" w:rsidRDefault="005D4DD9" w:rsidP="00710F37">
            <w:pPr>
              <w:spacing w:line="500" w:lineRule="exact"/>
              <w:rPr>
                <w:b/>
                <w:sz w:val="24"/>
              </w:rPr>
            </w:pPr>
            <w:r w:rsidRPr="00EC1A82">
              <w:rPr>
                <w:rFonts w:hint="eastAsia"/>
                <w:b/>
                <w:sz w:val="24"/>
              </w:rPr>
              <w:t>一</w:t>
            </w:r>
            <w:r w:rsidRPr="00EC1A82">
              <w:rPr>
                <w:rFonts w:hint="eastAsia"/>
                <w:b/>
                <w:sz w:val="24"/>
              </w:rPr>
              <w:t xml:space="preserve">  </w:t>
            </w:r>
            <w:r w:rsidRPr="00EC1A82">
              <w:rPr>
                <w:rFonts w:hint="eastAsia"/>
                <w:b/>
                <w:sz w:val="24"/>
              </w:rPr>
              <w:t>电磁环境类比测量和影响预测</w:t>
            </w:r>
            <w:r w:rsidR="00FE4822" w:rsidRPr="00EC1A82">
              <w:rPr>
                <w:rFonts w:hint="eastAsia"/>
                <w:sz w:val="24"/>
                <w:szCs w:val="24"/>
              </w:rPr>
              <w:t>（详见电磁辐射环境影响专题评价）</w:t>
            </w:r>
          </w:p>
          <w:p w:rsidR="005144A2" w:rsidRPr="00EC1A82" w:rsidRDefault="005144A2" w:rsidP="00710F37">
            <w:pPr>
              <w:autoSpaceDN w:val="0"/>
              <w:spacing w:line="500" w:lineRule="exact"/>
              <w:ind w:firstLineChars="200" w:firstLine="480"/>
              <w:rPr>
                <w:sz w:val="24"/>
              </w:rPr>
            </w:pPr>
            <w:bookmarkStart w:id="60" w:name="_Toc167289780"/>
            <w:bookmarkStart w:id="61" w:name="_Toc166414151"/>
            <w:bookmarkStart w:id="62" w:name="_Toc166414098"/>
            <w:bookmarkStart w:id="63" w:name="_Toc166115596"/>
            <w:bookmarkStart w:id="64" w:name="_Toc165998066"/>
            <w:r w:rsidRPr="00EC1A82">
              <w:rPr>
                <w:sz w:val="24"/>
              </w:rPr>
              <w:t>为全面了解本变电站</w:t>
            </w:r>
            <w:r w:rsidRPr="00EC1A82">
              <w:rPr>
                <w:rFonts w:hint="eastAsia"/>
                <w:sz w:val="24"/>
              </w:rPr>
              <w:t>扩建</w:t>
            </w:r>
            <w:r w:rsidRPr="00EC1A82">
              <w:rPr>
                <w:sz w:val="24"/>
              </w:rPr>
              <w:t>工程建成后对周围环境影响的范围和程度，本评价对变电站采用类比分析的方法进行预测，</w:t>
            </w:r>
            <w:r w:rsidRPr="00EC1A82">
              <w:rPr>
                <w:rFonts w:hint="eastAsia"/>
                <w:sz w:val="24"/>
              </w:rPr>
              <w:t>预测过程</w:t>
            </w:r>
            <w:r w:rsidRPr="00EC1A82">
              <w:rPr>
                <w:sz w:val="24"/>
              </w:rPr>
              <w:t>详见</w:t>
            </w:r>
            <w:r w:rsidRPr="00EC1A82">
              <w:rPr>
                <w:rFonts w:hint="eastAsia"/>
                <w:sz w:val="24"/>
              </w:rPr>
              <w:t>电磁环境影响专题报告。</w:t>
            </w:r>
          </w:p>
          <w:p w:rsidR="005144A2" w:rsidRPr="004109DD" w:rsidRDefault="005144A2" w:rsidP="00710F37">
            <w:pPr>
              <w:adjustRightInd w:val="0"/>
              <w:snapToGrid w:val="0"/>
              <w:spacing w:line="500" w:lineRule="exact"/>
              <w:ind w:firstLineChars="200" w:firstLine="480"/>
              <w:rPr>
                <w:sz w:val="24"/>
                <w:highlight w:val="yellow"/>
              </w:rPr>
            </w:pPr>
            <w:r w:rsidRPr="000C4CF2">
              <w:rPr>
                <w:sz w:val="24"/>
              </w:rPr>
              <w:t>本工程变电站选择已经运营的</w:t>
            </w:r>
            <w:r w:rsidR="000C4CF2" w:rsidRPr="000C4CF2">
              <w:rPr>
                <w:rFonts w:hint="eastAsia"/>
                <w:sz w:val="24"/>
              </w:rPr>
              <w:t>江门</w:t>
            </w:r>
            <w:r w:rsidR="00DE54D1" w:rsidRPr="000C4CF2">
              <w:rPr>
                <w:sz w:val="24"/>
              </w:rPr>
              <w:t>110kV</w:t>
            </w:r>
            <w:r w:rsidR="000C4CF2" w:rsidRPr="000C4CF2">
              <w:rPr>
                <w:rFonts w:hint="eastAsia"/>
                <w:sz w:val="24"/>
              </w:rPr>
              <w:t>南洞</w:t>
            </w:r>
            <w:r w:rsidR="00DE54D1" w:rsidRPr="000C4CF2">
              <w:rPr>
                <w:sz w:val="24"/>
              </w:rPr>
              <w:t>变电站</w:t>
            </w:r>
            <w:r w:rsidRPr="000C4CF2">
              <w:rPr>
                <w:sz w:val="24"/>
              </w:rPr>
              <w:t>作为类比对象</w:t>
            </w:r>
            <w:r w:rsidRPr="000C4CF2">
              <w:rPr>
                <w:rFonts w:hint="eastAsia"/>
                <w:sz w:val="24"/>
              </w:rPr>
              <w:t>（类比检测报告见附件</w:t>
            </w:r>
            <w:r w:rsidR="000F0B39" w:rsidRPr="000C4CF2">
              <w:rPr>
                <w:rFonts w:hint="eastAsia"/>
                <w:sz w:val="24"/>
              </w:rPr>
              <w:t>4</w:t>
            </w:r>
            <w:r w:rsidRPr="000C4CF2">
              <w:rPr>
                <w:rFonts w:hint="eastAsia"/>
                <w:sz w:val="24"/>
              </w:rPr>
              <w:t>）</w:t>
            </w:r>
            <w:r w:rsidRPr="000C4CF2">
              <w:rPr>
                <w:sz w:val="24"/>
              </w:rPr>
              <w:t>，</w:t>
            </w:r>
            <w:r w:rsidR="000C4CF2" w:rsidRPr="000C4CF2">
              <w:rPr>
                <w:rFonts w:hint="eastAsia"/>
                <w:sz w:val="24"/>
              </w:rPr>
              <w:t>江门</w:t>
            </w:r>
            <w:r w:rsidR="000C4CF2" w:rsidRPr="000C4CF2">
              <w:rPr>
                <w:sz w:val="24"/>
              </w:rPr>
              <w:t>110kV</w:t>
            </w:r>
            <w:r w:rsidR="000C4CF2" w:rsidRPr="000C4CF2">
              <w:rPr>
                <w:rFonts w:hint="eastAsia"/>
                <w:sz w:val="24"/>
              </w:rPr>
              <w:t>南洞</w:t>
            </w:r>
            <w:r w:rsidR="000C4CF2" w:rsidRPr="000C4CF2">
              <w:rPr>
                <w:sz w:val="24"/>
              </w:rPr>
              <w:t>变电站</w:t>
            </w:r>
            <w:r w:rsidRPr="000C4CF2">
              <w:rPr>
                <w:rFonts w:hint="eastAsia"/>
                <w:sz w:val="24"/>
              </w:rPr>
              <w:t>位于</w:t>
            </w:r>
            <w:r w:rsidR="000C4CF2" w:rsidRPr="000C4CF2">
              <w:rPr>
                <w:rFonts w:ascii="宋体" w:cs="宋体" w:hint="eastAsia"/>
                <w:kern w:val="0"/>
                <w:sz w:val="24"/>
                <w:szCs w:val="24"/>
              </w:rPr>
              <w:t>鹤城镇南洞管理区黄草型村西南方向</w:t>
            </w:r>
            <w:r w:rsidR="000C4CF2" w:rsidRPr="000C4CF2">
              <w:rPr>
                <w:rFonts w:ascii="TimesNewRomanPSMT" w:hAnsi="TimesNewRomanPSMT" w:cs="TimesNewRomanPSMT"/>
                <w:kern w:val="0"/>
                <w:sz w:val="24"/>
                <w:szCs w:val="24"/>
              </w:rPr>
              <w:t xml:space="preserve">600 </w:t>
            </w:r>
            <w:r w:rsidR="000C4CF2" w:rsidRPr="000C4CF2">
              <w:rPr>
                <w:rFonts w:ascii="宋体" w:cs="宋体" w:hint="eastAsia"/>
                <w:kern w:val="0"/>
                <w:sz w:val="24"/>
                <w:szCs w:val="24"/>
              </w:rPr>
              <w:t>米</w:t>
            </w:r>
            <w:r w:rsidR="000C4CF2" w:rsidRPr="000C4CF2">
              <w:rPr>
                <w:rFonts w:ascii="TimesNewRomanPSMT" w:hAnsi="TimesNewRomanPSMT" w:cs="TimesNewRomanPSMT"/>
                <w:kern w:val="0"/>
                <w:sz w:val="24"/>
                <w:szCs w:val="24"/>
              </w:rPr>
              <w:t xml:space="preserve">325 </w:t>
            </w:r>
            <w:r w:rsidR="000C4CF2" w:rsidRPr="000C4CF2">
              <w:rPr>
                <w:rFonts w:ascii="宋体" w:cs="宋体" w:hint="eastAsia"/>
                <w:kern w:val="0"/>
                <w:sz w:val="24"/>
                <w:szCs w:val="24"/>
              </w:rPr>
              <w:t>国道边，</w:t>
            </w:r>
            <w:r w:rsidRPr="000C4CF2">
              <w:rPr>
                <w:rFonts w:hint="eastAsia"/>
                <w:sz w:val="24"/>
              </w:rPr>
              <w:t>站址周围</w:t>
            </w:r>
            <w:r w:rsidRPr="000C4CF2">
              <w:rPr>
                <w:rFonts w:hint="eastAsia"/>
                <w:sz w:val="24"/>
              </w:rPr>
              <w:t>500m</w:t>
            </w:r>
            <w:r w:rsidRPr="000C4CF2">
              <w:rPr>
                <w:rFonts w:hint="eastAsia"/>
                <w:sz w:val="24"/>
              </w:rPr>
              <w:t>范围内无其他变电站、大型电磁辐射设施。</w:t>
            </w:r>
          </w:p>
          <w:p w:rsidR="005144A2" w:rsidRPr="004109DD" w:rsidRDefault="005144A2" w:rsidP="00710F37">
            <w:pPr>
              <w:tabs>
                <w:tab w:val="left" w:pos="3315"/>
              </w:tabs>
              <w:spacing w:line="500" w:lineRule="exact"/>
              <w:ind w:firstLineChars="200" w:firstLine="480"/>
              <w:rPr>
                <w:sz w:val="24"/>
                <w:highlight w:val="yellow"/>
              </w:rPr>
            </w:pPr>
            <w:r w:rsidRPr="000C4CF2">
              <w:rPr>
                <w:rFonts w:hint="eastAsia"/>
                <w:sz w:val="24"/>
              </w:rPr>
              <w:t>经类比分析可知，</w:t>
            </w:r>
            <w:r w:rsidR="000C4CF2" w:rsidRPr="00CA72EC">
              <w:rPr>
                <w:rFonts w:hint="eastAsia"/>
                <w:sz w:val="24"/>
              </w:rPr>
              <w:t>目前在运行的</w:t>
            </w:r>
            <w:r w:rsidR="000C4CF2" w:rsidRPr="00CA72EC">
              <w:rPr>
                <w:rFonts w:hint="eastAsia"/>
                <w:sz w:val="24"/>
              </w:rPr>
              <w:t>110kV</w:t>
            </w:r>
            <w:r w:rsidR="000C4CF2">
              <w:rPr>
                <w:rFonts w:hint="eastAsia"/>
                <w:sz w:val="24"/>
              </w:rPr>
              <w:t>腾龙</w:t>
            </w:r>
            <w:r w:rsidR="000C4CF2" w:rsidRPr="00CA72EC">
              <w:rPr>
                <w:rFonts w:hint="eastAsia"/>
                <w:sz w:val="24"/>
              </w:rPr>
              <w:t>变电站</w:t>
            </w:r>
            <w:r w:rsidR="000C4CF2" w:rsidRPr="00CA72EC">
              <w:rPr>
                <w:sz w:val="24"/>
              </w:rPr>
              <w:t>与</w:t>
            </w:r>
            <w:r w:rsidR="000C4CF2">
              <w:rPr>
                <w:color w:val="000000"/>
                <w:sz w:val="24"/>
                <w:szCs w:val="24"/>
              </w:rPr>
              <w:t>110kV</w:t>
            </w:r>
            <w:r w:rsidR="000C4CF2" w:rsidRPr="00C11FFA">
              <w:rPr>
                <w:rFonts w:hint="eastAsia"/>
                <w:color w:val="000000"/>
                <w:sz w:val="24"/>
                <w:szCs w:val="24"/>
              </w:rPr>
              <w:t>南洞</w:t>
            </w:r>
            <w:r w:rsidR="000C4CF2">
              <w:rPr>
                <w:color w:val="000000"/>
                <w:sz w:val="24"/>
                <w:szCs w:val="24"/>
              </w:rPr>
              <w:t>变电站</w:t>
            </w:r>
            <w:r w:rsidR="000C4CF2" w:rsidRPr="00CA72EC">
              <w:rPr>
                <w:sz w:val="24"/>
              </w:rPr>
              <w:t>的电压等</w:t>
            </w:r>
            <w:r w:rsidR="000C4CF2" w:rsidRPr="00CA72EC">
              <w:rPr>
                <w:color w:val="000000"/>
                <w:sz w:val="24"/>
                <w:szCs w:val="24"/>
              </w:rPr>
              <w:t>级、主变规模</w:t>
            </w:r>
            <w:r w:rsidR="000C4CF2" w:rsidRPr="00CA72EC">
              <w:rPr>
                <w:rFonts w:hint="eastAsia"/>
                <w:color w:val="000000"/>
                <w:sz w:val="24"/>
                <w:szCs w:val="24"/>
              </w:rPr>
              <w:t>、</w:t>
            </w:r>
            <w:r w:rsidR="000C4CF2" w:rsidRPr="00CA72EC">
              <w:rPr>
                <w:color w:val="000000"/>
                <w:sz w:val="24"/>
                <w:szCs w:val="24"/>
              </w:rPr>
              <w:t>布置形式</w:t>
            </w:r>
            <w:r w:rsidR="000C4CF2">
              <w:rPr>
                <w:rFonts w:hint="eastAsia"/>
                <w:color w:val="000000"/>
                <w:sz w:val="24"/>
                <w:szCs w:val="24"/>
              </w:rPr>
              <w:t>、占地面积</w:t>
            </w:r>
            <w:r w:rsidR="000C4CF2" w:rsidRPr="00CA72EC">
              <w:rPr>
                <w:color w:val="000000"/>
                <w:sz w:val="24"/>
                <w:szCs w:val="24"/>
              </w:rPr>
              <w:t>等指标</w:t>
            </w:r>
            <w:r w:rsidR="000C4CF2" w:rsidRPr="00CA72EC">
              <w:rPr>
                <w:sz w:val="24"/>
              </w:rPr>
              <w:t>基本一致，均</w:t>
            </w:r>
            <w:r w:rsidR="000C4CF2" w:rsidRPr="00CA72EC">
              <w:rPr>
                <w:rFonts w:hint="eastAsia"/>
                <w:sz w:val="24"/>
              </w:rPr>
              <w:t>为户外式布置</w:t>
            </w:r>
            <w:r w:rsidR="000C4CF2" w:rsidRPr="00CA72EC">
              <w:rPr>
                <w:sz w:val="24"/>
              </w:rPr>
              <w:t>。</w:t>
            </w:r>
            <w:r w:rsidRPr="000C4CF2">
              <w:rPr>
                <w:sz w:val="24"/>
              </w:rPr>
              <w:t>因此，以</w:t>
            </w:r>
            <w:r w:rsidR="000E43A9" w:rsidRPr="000C4CF2">
              <w:rPr>
                <w:rFonts w:hint="eastAsia"/>
                <w:sz w:val="24"/>
              </w:rPr>
              <w:t>江门</w:t>
            </w:r>
            <w:r w:rsidR="000E43A9" w:rsidRPr="000C4CF2">
              <w:rPr>
                <w:sz w:val="24"/>
              </w:rPr>
              <w:t>110kV</w:t>
            </w:r>
            <w:r w:rsidR="000E43A9" w:rsidRPr="000C4CF2">
              <w:rPr>
                <w:rFonts w:hint="eastAsia"/>
                <w:sz w:val="24"/>
              </w:rPr>
              <w:t>南洞</w:t>
            </w:r>
            <w:r w:rsidR="000E43A9" w:rsidRPr="000C4CF2">
              <w:rPr>
                <w:sz w:val="24"/>
              </w:rPr>
              <w:t>变电站</w:t>
            </w:r>
            <w:r w:rsidRPr="000C4CF2">
              <w:rPr>
                <w:sz w:val="24"/>
              </w:rPr>
              <w:t>作为类比对象对本项目电磁环境影响进行预测与评价，能够反映</w:t>
            </w:r>
            <w:r w:rsidR="00DE54D1" w:rsidRPr="000C4CF2">
              <w:rPr>
                <w:rFonts w:hint="eastAsia"/>
                <w:sz w:val="24"/>
              </w:rPr>
              <w:t>110kV</w:t>
            </w:r>
            <w:r w:rsidR="00A60D5A" w:rsidRPr="000C4CF2">
              <w:rPr>
                <w:rFonts w:hint="eastAsia"/>
                <w:sz w:val="24"/>
              </w:rPr>
              <w:t>腾龙</w:t>
            </w:r>
            <w:r w:rsidR="00DE54D1" w:rsidRPr="000C4CF2">
              <w:rPr>
                <w:rFonts w:hint="eastAsia"/>
                <w:sz w:val="24"/>
              </w:rPr>
              <w:t>站</w:t>
            </w:r>
            <w:r w:rsidRPr="000C4CF2">
              <w:rPr>
                <w:rFonts w:hint="eastAsia"/>
                <w:sz w:val="24"/>
              </w:rPr>
              <w:t>扩建第二台主变后</w:t>
            </w:r>
            <w:r w:rsidRPr="000C4CF2">
              <w:rPr>
                <w:sz w:val="24"/>
              </w:rPr>
              <w:t>的电磁环境影响，是可行的。</w:t>
            </w:r>
          </w:p>
          <w:p w:rsidR="005144A2" w:rsidRPr="00EC1A82" w:rsidRDefault="005144A2" w:rsidP="00710F37">
            <w:pPr>
              <w:tabs>
                <w:tab w:val="left" w:pos="3315"/>
              </w:tabs>
              <w:spacing w:line="500" w:lineRule="exact"/>
              <w:ind w:firstLineChars="200" w:firstLine="480"/>
              <w:rPr>
                <w:sz w:val="24"/>
              </w:rPr>
            </w:pPr>
            <w:r w:rsidRPr="000C4CF2">
              <w:rPr>
                <w:sz w:val="24"/>
              </w:rPr>
              <w:t>据类比监测结果</w:t>
            </w:r>
            <w:r w:rsidRPr="000C4CF2">
              <w:rPr>
                <w:rFonts w:hint="eastAsia"/>
                <w:sz w:val="24"/>
              </w:rPr>
              <w:t>：</w:t>
            </w:r>
            <w:r w:rsidR="000C4CF2">
              <w:rPr>
                <w:rFonts w:hint="eastAsia"/>
                <w:color w:val="000000"/>
                <w:sz w:val="24"/>
              </w:rPr>
              <w:t>11</w:t>
            </w:r>
            <w:r w:rsidR="000C4CF2">
              <w:rPr>
                <w:color w:val="000000"/>
                <w:sz w:val="24"/>
              </w:rPr>
              <w:t>0kV</w:t>
            </w:r>
            <w:r w:rsidR="000C4CF2">
              <w:rPr>
                <w:rFonts w:hint="eastAsia"/>
                <w:color w:val="000000"/>
                <w:sz w:val="24"/>
              </w:rPr>
              <w:t>南洞</w:t>
            </w:r>
            <w:r w:rsidR="000C4CF2">
              <w:rPr>
                <w:color w:val="000000"/>
                <w:sz w:val="24"/>
              </w:rPr>
              <w:t>站站址</w:t>
            </w:r>
            <w:r w:rsidR="000C4CF2">
              <w:rPr>
                <w:rFonts w:hint="eastAsia"/>
                <w:color w:val="000000"/>
                <w:sz w:val="24"/>
              </w:rPr>
              <w:t>周围</w:t>
            </w:r>
            <w:r w:rsidR="000C4CF2">
              <w:rPr>
                <w:color w:val="000000"/>
                <w:sz w:val="24"/>
              </w:rPr>
              <w:t>现状的工频电场强度为</w:t>
            </w:r>
            <w:r w:rsidR="000C4CF2">
              <w:rPr>
                <w:rFonts w:hint="eastAsia"/>
                <w:color w:val="000000"/>
                <w:sz w:val="24"/>
              </w:rPr>
              <w:t>30.42</w:t>
            </w:r>
            <w:r w:rsidR="000C4CF2">
              <w:rPr>
                <w:color w:val="000000"/>
                <w:sz w:val="24"/>
              </w:rPr>
              <w:t>~</w:t>
            </w:r>
            <w:r w:rsidR="000C4CF2">
              <w:rPr>
                <w:rFonts w:hint="eastAsia"/>
                <w:color w:val="000000"/>
                <w:sz w:val="24"/>
              </w:rPr>
              <w:t>269.3</w:t>
            </w:r>
            <w:r w:rsidR="000C4CF2">
              <w:rPr>
                <w:color w:val="000000"/>
                <w:sz w:val="24"/>
              </w:rPr>
              <w:t>V/m</w:t>
            </w:r>
            <w:r w:rsidR="000C4CF2">
              <w:rPr>
                <w:color w:val="000000"/>
                <w:sz w:val="24"/>
              </w:rPr>
              <w:t>，磁感应强度为</w:t>
            </w:r>
            <w:r w:rsidR="000C4CF2">
              <w:rPr>
                <w:rFonts w:hint="eastAsia"/>
                <w:color w:val="000000"/>
                <w:sz w:val="24"/>
              </w:rPr>
              <w:t>0.051</w:t>
            </w:r>
            <w:r w:rsidR="000C4CF2">
              <w:rPr>
                <w:color w:val="000000"/>
                <w:sz w:val="24"/>
              </w:rPr>
              <w:t>～</w:t>
            </w:r>
            <w:r w:rsidR="000C4CF2">
              <w:rPr>
                <w:rFonts w:hint="eastAsia"/>
                <w:color w:val="000000"/>
                <w:sz w:val="24"/>
              </w:rPr>
              <w:t>0.321</w:t>
            </w:r>
            <w:r w:rsidR="000C4CF2">
              <w:rPr>
                <w:color w:val="000000"/>
                <w:sz w:val="24"/>
              </w:rPr>
              <w:t>μT</w:t>
            </w:r>
            <w:r w:rsidRPr="000C4CF2">
              <w:rPr>
                <w:sz w:val="24"/>
              </w:rPr>
              <w:t>。</w:t>
            </w:r>
            <w:r w:rsidRPr="005C3E3F">
              <w:rPr>
                <w:rFonts w:hint="eastAsia"/>
                <w:sz w:val="24"/>
              </w:rPr>
              <w:t>类比变电站监测结果能满足《电磁环境控制限值》（</w:t>
            </w:r>
            <w:r w:rsidRPr="005C3E3F">
              <w:rPr>
                <w:rFonts w:hint="eastAsia"/>
                <w:sz w:val="24"/>
              </w:rPr>
              <w:t>GB8702-2014</w:t>
            </w:r>
            <w:r w:rsidRPr="005C3E3F">
              <w:rPr>
                <w:rFonts w:hint="eastAsia"/>
                <w:sz w:val="24"/>
              </w:rPr>
              <w:t>）中工频电场的公众暴露限值为</w:t>
            </w:r>
            <w:r w:rsidRPr="005C3E3F">
              <w:rPr>
                <w:rFonts w:hint="eastAsia"/>
                <w:sz w:val="24"/>
              </w:rPr>
              <w:t>4kV/m</w:t>
            </w:r>
            <w:r w:rsidRPr="005C3E3F">
              <w:rPr>
                <w:rFonts w:hint="eastAsia"/>
                <w:sz w:val="24"/>
              </w:rPr>
              <w:t>，工频磁感应强度的公众暴露限值为</w:t>
            </w:r>
            <w:r w:rsidRPr="005C3E3F">
              <w:rPr>
                <w:rFonts w:hint="eastAsia"/>
                <w:sz w:val="24"/>
              </w:rPr>
              <w:t>100</w:t>
            </w:r>
            <w:r w:rsidRPr="005C3E3F">
              <w:rPr>
                <w:sz w:val="24"/>
              </w:rPr>
              <w:t>μ</w:t>
            </w:r>
            <w:r w:rsidRPr="005C3E3F">
              <w:rPr>
                <w:rFonts w:hint="eastAsia"/>
                <w:sz w:val="24"/>
              </w:rPr>
              <w:t xml:space="preserve">T </w:t>
            </w:r>
            <w:r w:rsidRPr="005C3E3F">
              <w:rPr>
                <w:rFonts w:hint="eastAsia"/>
                <w:sz w:val="24"/>
              </w:rPr>
              <w:t>的要求。</w:t>
            </w:r>
          </w:p>
          <w:p w:rsidR="005144A2" w:rsidRPr="00EC1A82" w:rsidRDefault="005144A2" w:rsidP="00710F37">
            <w:pPr>
              <w:spacing w:line="500" w:lineRule="exact"/>
              <w:ind w:firstLineChars="200" w:firstLine="482"/>
              <w:rPr>
                <w:kern w:val="0"/>
                <w:sz w:val="24"/>
                <w:lang w:val="zh-CN"/>
              </w:rPr>
            </w:pPr>
            <w:r w:rsidRPr="00EC1A82">
              <w:rPr>
                <w:rFonts w:hint="eastAsia"/>
                <w:b/>
                <w:sz w:val="24"/>
              </w:rPr>
              <w:t>根据类比监测进行预测，</w:t>
            </w:r>
            <w:r w:rsidR="005B1E75" w:rsidRPr="00EC1A82">
              <w:rPr>
                <w:rFonts w:hint="eastAsia"/>
                <w:b/>
                <w:sz w:val="24"/>
              </w:rPr>
              <w:t>11</w:t>
            </w:r>
            <w:r w:rsidRPr="00EC1A82">
              <w:rPr>
                <w:b/>
                <w:sz w:val="24"/>
              </w:rPr>
              <w:t>0kV</w:t>
            </w:r>
            <w:r w:rsidR="00A60D5A">
              <w:rPr>
                <w:rFonts w:hint="eastAsia"/>
                <w:b/>
                <w:sz w:val="24"/>
              </w:rPr>
              <w:t>腾龙</w:t>
            </w:r>
            <w:r w:rsidRPr="00EC1A82">
              <w:rPr>
                <w:rFonts w:hint="eastAsia"/>
                <w:b/>
                <w:sz w:val="24"/>
              </w:rPr>
              <w:t>站扩建第二台主变后，变电站四周环境（非出线位置）电场强度、磁感应强度可满足《电磁环境控制限值》（</w:t>
            </w:r>
            <w:r w:rsidRPr="00EC1A82">
              <w:rPr>
                <w:b/>
                <w:sz w:val="24"/>
              </w:rPr>
              <w:t>GB8702-2014</w:t>
            </w:r>
            <w:r w:rsidRPr="00EC1A82">
              <w:rPr>
                <w:rFonts w:hint="eastAsia"/>
                <w:b/>
                <w:sz w:val="24"/>
              </w:rPr>
              <w:t>）中工频电场</w:t>
            </w:r>
            <w:r w:rsidRPr="00EC1A82">
              <w:rPr>
                <w:b/>
                <w:sz w:val="24"/>
              </w:rPr>
              <w:t>4kV/m</w:t>
            </w:r>
            <w:r w:rsidRPr="00EC1A82">
              <w:rPr>
                <w:rFonts w:hint="eastAsia"/>
                <w:b/>
                <w:sz w:val="24"/>
              </w:rPr>
              <w:t>、工频磁感应强度</w:t>
            </w:r>
            <w:r w:rsidRPr="00EC1A82">
              <w:rPr>
                <w:b/>
                <w:sz w:val="24"/>
              </w:rPr>
              <w:t>100μT</w:t>
            </w:r>
            <w:r w:rsidRPr="00EC1A82">
              <w:rPr>
                <w:rFonts w:hint="eastAsia"/>
                <w:b/>
                <w:sz w:val="24"/>
              </w:rPr>
              <w:t>的公众暴露限值要求。因此，本项目变电站的扩建对周围的电磁环境影响可满足《电磁环境控制限值》（</w:t>
            </w:r>
            <w:r w:rsidRPr="00EC1A82">
              <w:rPr>
                <w:b/>
                <w:sz w:val="24"/>
              </w:rPr>
              <w:t>GB8702-2014</w:t>
            </w:r>
            <w:r w:rsidRPr="00EC1A82">
              <w:rPr>
                <w:rFonts w:hint="eastAsia"/>
                <w:b/>
                <w:sz w:val="24"/>
              </w:rPr>
              <w:t>）的要求。</w:t>
            </w:r>
          </w:p>
          <w:bookmarkEnd w:id="60"/>
          <w:bookmarkEnd w:id="61"/>
          <w:bookmarkEnd w:id="62"/>
          <w:bookmarkEnd w:id="63"/>
          <w:bookmarkEnd w:id="64"/>
          <w:p w:rsidR="00833F73" w:rsidRPr="00EC1A82" w:rsidRDefault="00833F73" w:rsidP="00710F37">
            <w:pPr>
              <w:spacing w:line="500" w:lineRule="exact"/>
              <w:rPr>
                <w:b/>
                <w:sz w:val="24"/>
              </w:rPr>
            </w:pPr>
            <w:r w:rsidRPr="00EC1A82">
              <w:rPr>
                <w:b/>
                <w:sz w:val="24"/>
              </w:rPr>
              <w:t>二、噪声环境影响分析：</w:t>
            </w:r>
          </w:p>
          <w:p w:rsidR="002A5A7D" w:rsidRPr="00EC1A82" w:rsidRDefault="002A5A7D" w:rsidP="00710F37">
            <w:pPr>
              <w:autoSpaceDE w:val="0"/>
              <w:autoSpaceDN w:val="0"/>
              <w:adjustRightInd w:val="0"/>
              <w:spacing w:line="500" w:lineRule="exact"/>
              <w:ind w:firstLineChars="200" w:firstLine="480"/>
              <w:jc w:val="left"/>
              <w:rPr>
                <w:rFonts w:cs="宋体"/>
                <w:kern w:val="0"/>
                <w:sz w:val="24"/>
                <w:szCs w:val="24"/>
              </w:rPr>
            </w:pPr>
            <w:r w:rsidRPr="00EC1A82">
              <w:rPr>
                <w:rFonts w:cs="宋体" w:hint="eastAsia"/>
                <w:kern w:val="0"/>
                <w:sz w:val="24"/>
                <w:szCs w:val="24"/>
              </w:rPr>
              <w:t>变电站运行期的噪声源主要来自变电器本体噪声及其冷却系统风机噪声，变电站的总平面布置图见附图</w:t>
            </w:r>
            <w:r w:rsidR="000F18A3" w:rsidRPr="00EC1A82">
              <w:rPr>
                <w:rFonts w:eastAsia="TimesNewRomanPSMT" w:cs="TimesNewRomanPSMT" w:hint="eastAsia"/>
                <w:kern w:val="0"/>
                <w:sz w:val="24"/>
                <w:szCs w:val="24"/>
              </w:rPr>
              <w:t>4</w:t>
            </w:r>
            <w:r w:rsidRPr="00EC1A82">
              <w:rPr>
                <w:rFonts w:cs="宋体" w:hint="eastAsia"/>
                <w:kern w:val="0"/>
                <w:sz w:val="24"/>
                <w:szCs w:val="24"/>
              </w:rPr>
              <w:t>。本项目所用的变压器属低噪声变压器，既运行时一般在离主变压器</w:t>
            </w:r>
            <w:r w:rsidRPr="00EC1A82">
              <w:rPr>
                <w:rFonts w:eastAsia="TimesNewRomanPSMT" w:cs="TimesNewRomanPSMT"/>
                <w:kern w:val="0"/>
                <w:sz w:val="24"/>
                <w:szCs w:val="24"/>
              </w:rPr>
              <w:t xml:space="preserve">1m </w:t>
            </w:r>
            <w:r w:rsidRPr="00EC1A82">
              <w:rPr>
                <w:rFonts w:cs="宋体" w:hint="eastAsia"/>
                <w:kern w:val="0"/>
                <w:sz w:val="24"/>
                <w:szCs w:val="24"/>
              </w:rPr>
              <w:t>处噪声不大于</w:t>
            </w:r>
            <w:r w:rsidRPr="00EC1A82">
              <w:rPr>
                <w:rFonts w:eastAsia="TimesNewRomanPSMT"/>
                <w:kern w:val="0"/>
                <w:sz w:val="24"/>
                <w:szCs w:val="24"/>
              </w:rPr>
              <w:t>65dB(A)</w:t>
            </w:r>
            <w:r w:rsidRPr="00EC1A82">
              <w:rPr>
                <w:rFonts w:cs="宋体" w:hint="eastAsia"/>
                <w:kern w:val="0"/>
                <w:sz w:val="24"/>
                <w:szCs w:val="24"/>
              </w:rPr>
              <w:t>。</w:t>
            </w:r>
          </w:p>
          <w:p w:rsidR="002A5A7D" w:rsidRPr="00EC1A82" w:rsidRDefault="002A5A7D" w:rsidP="00710F37">
            <w:pPr>
              <w:autoSpaceDE w:val="0"/>
              <w:autoSpaceDN w:val="0"/>
              <w:adjustRightInd w:val="0"/>
              <w:spacing w:line="500" w:lineRule="exact"/>
              <w:ind w:firstLineChars="200" w:firstLine="480"/>
              <w:jc w:val="left"/>
              <w:rPr>
                <w:sz w:val="24"/>
              </w:rPr>
            </w:pPr>
            <w:r w:rsidRPr="00EC1A82">
              <w:rPr>
                <w:rFonts w:cs="宋体" w:hint="eastAsia"/>
                <w:kern w:val="0"/>
                <w:sz w:val="24"/>
                <w:szCs w:val="24"/>
              </w:rPr>
              <w:t>将主变压器分别看作点声源，预测按照《环境影响评价技术导则—声环境》</w:t>
            </w:r>
            <w:r w:rsidRPr="00EC1A82">
              <w:rPr>
                <w:rFonts w:eastAsia="TimesNewRomanPSMT"/>
                <w:kern w:val="0"/>
                <w:sz w:val="24"/>
                <w:szCs w:val="24"/>
              </w:rPr>
              <w:t>(HJ/T2.4</w:t>
            </w:r>
            <w:r w:rsidRPr="00EC1A82">
              <w:rPr>
                <w:kern w:val="0"/>
                <w:sz w:val="24"/>
                <w:szCs w:val="24"/>
              </w:rPr>
              <w:t>—</w:t>
            </w:r>
            <w:r w:rsidRPr="00EC1A82">
              <w:rPr>
                <w:rFonts w:eastAsia="TimesNewRomanPSMT"/>
                <w:kern w:val="0"/>
                <w:sz w:val="24"/>
                <w:szCs w:val="24"/>
              </w:rPr>
              <w:t>2009)</w:t>
            </w:r>
            <w:r w:rsidRPr="00EC1A82">
              <w:rPr>
                <w:rFonts w:cs="宋体" w:hint="eastAsia"/>
                <w:kern w:val="0"/>
                <w:sz w:val="24"/>
                <w:szCs w:val="24"/>
              </w:rPr>
              <w:t>中的预测模式进行。根据变电站的</w:t>
            </w:r>
            <w:r w:rsidR="00D83E6D" w:rsidRPr="00EC1A82">
              <w:rPr>
                <w:rFonts w:cs="宋体" w:hint="eastAsia"/>
                <w:kern w:val="0"/>
                <w:sz w:val="24"/>
                <w:szCs w:val="24"/>
              </w:rPr>
              <w:t>电气</w:t>
            </w:r>
            <w:r w:rsidRPr="00EC1A82">
              <w:rPr>
                <w:rFonts w:cs="宋体" w:hint="eastAsia"/>
                <w:kern w:val="0"/>
                <w:sz w:val="24"/>
                <w:szCs w:val="24"/>
              </w:rPr>
              <w:t>总平面图布置图，主变压器距离</w:t>
            </w:r>
            <w:r w:rsidRPr="00EC1A82">
              <w:rPr>
                <w:rFonts w:cs="宋体" w:hint="eastAsia"/>
                <w:kern w:val="0"/>
                <w:sz w:val="24"/>
                <w:szCs w:val="24"/>
              </w:rPr>
              <w:lastRenderedPageBreak/>
              <w:t>变电站围墙边界的距离见表</w:t>
            </w:r>
            <w:r w:rsidR="00B35CE1">
              <w:rPr>
                <w:rFonts w:eastAsiaTheme="minorEastAsia" w:hint="eastAsia"/>
                <w:kern w:val="0"/>
                <w:sz w:val="24"/>
                <w:szCs w:val="24"/>
              </w:rPr>
              <w:t>14</w:t>
            </w:r>
            <w:r w:rsidRPr="00EC1A82">
              <w:rPr>
                <w:kern w:val="0"/>
                <w:sz w:val="24"/>
                <w:szCs w:val="24"/>
              </w:rPr>
              <w:t>：</w:t>
            </w:r>
          </w:p>
          <w:p w:rsidR="002A5A7D" w:rsidRPr="00EC1A82" w:rsidRDefault="002A5A7D" w:rsidP="002A5A7D">
            <w:pPr>
              <w:spacing w:line="360" w:lineRule="auto"/>
              <w:jc w:val="center"/>
              <w:rPr>
                <w:b/>
              </w:rPr>
            </w:pPr>
            <w:r w:rsidRPr="00EC1A82">
              <w:rPr>
                <w:rFonts w:hint="eastAsia"/>
                <w:b/>
              </w:rPr>
              <w:t>表</w:t>
            </w:r>
            <w:r w:rsidR="00B35CE1">
              <w:rPr>
                <w:rFonts w:hint="eastAsia"/>
                <w:b/>
              </w:rPr>
              <w:t>14</w:t>
            </w:r>
            <w:r w:rsidRPr="00EC1A82">
              <w:rPr>
                <w:rFonts w:hint="eastAsia"/>
                <w:b/>
              </w:rPr>
              <w:t xml:space="preserve">  </w:t>
            </w:r>
            <w:r w:rsidRPr="00EC1A82">
              <w:rPr>
                <w:rFonts w:hint="eastAsia"/>
                <w:b/>
              </w:rPr>
              <w:t>主变压器距离变电站围墙边界的距离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6"/>
              <w:gridCol w:w="1756"/>
              <w:gridCol w:w="1756"/>
              <w:gridCol w:w="1756"/>
              <w:gridCol w:w="1757"/>
            </w:tblGrid>
            <w:tr w:rsidR="002A5A7D" w:rsidRPr="00EC1A82" w:rsidTr="00BB7928">
              <w:trPr>
                <w:trHeight w:val="473"/>
              </w:trPr>
              <w:tc>
                <w:tcPr>
                  <w:tcW w:w="1756" w:type="dxa"/>
                  <w:vAlign w:val="center"/>
                </w:tcPr>
                <w:p w:rsidR="002A5A7D" w:rsidRPr="00EC1A82" w:rsidRDefault="002A5A7D" w:rsidP="00321C6D">
                  <w:pPr>
                    <w:adjustRightInd w:val="0"/>
                    <w:spacing w:line="300" w:lineRule="auto"/>
                    <w:jc w:val="center"/>
                  </w:pPr>
                  <w:r w:rsidRPr="00EC1A82">
                    <w:rPr>
                      <w:rFonts w:hint="eastAsia"/>
                    </w:rPr>
                    <w:t>主变编号</w:t>
                  </w:r>
                </w:p>
              </w:tc>
              <w:tc>
                <w:tcPr>
                  <w:tcW w:w="1756" w:type="dxa"/>
                  <w:vAlign w:val="center"/>
                </w:tcPr>
                <w:p w:rsidR="002A5A7D" w:rsidRPr="00EC1A82" w:rsidRDefault="002A5A7D" w:rsidP="00321C6D">
                  <w:pPr>
                    <w:adjustRightInd w:val="0"/>
                    <w:spacing w:line="300" w:lineRule="auto"/>
                    <w:jc w:val="center"/>
                  </w:pPr>
                  <w:r w:rsidRPr="00EC1A82">
                    <w:rPr>
                      <w:rFonts w:hint="eastAsia"/>
                    </w:rPr>
                    <w:t>东面（</w:t>
                  </w:r>
                  <w:r w:rsidRPr="00EC1A82">
                    <w:rPr>
                      <w:rFonts w:hint="eastAsia"/>
                    </w:rPr>
                    <w:t>m</w:t>
                  </w:r>
                  <w:r w:rsidRPr="00EC1A82">
                    <w:rPr>
                      <w:rFonts w:hint="eastAsia"/>
                    </w:rPr>
                    <w:t>）</w:t>
                  </w:r>
                </w:p>
              </w:tc>
              <w:tc>
                <w:tcPr>
                  <w:tcW w:w="1756" w:type="dxa"/>
                  <w:vAlign w:val="center"/>
                </w:tcPr>
                <w:p w:rsidR="002A5A7D" w:rsidRPr="00EC1A82" w:rsidRDefault="002A5A7D" w:rsidP="00321C6D">
                  <w:pPr>
                    <w:adjustRightInd w:val="0"/>
                    <w:spacing w:line="300" w:lineRule="auto"/>
                    <w:jc w:val="center"/>
                  </w:pPr>
                  <w:r w:rsidRPr="00EC1A82">
                    <w:rPr>
                      <w:rFonts w:hint="eastAsia"/>
                    </w:rPr>
                    <w:t>南面（</w:t>
                  </w:r>
                  <w:r w:rsidRPr="00EC1A82">
                    <w:rPr>
                      <w:rFonts w:hint="eastAsia"/>
                    </w:rPr>
                    <w:t>m</w:t>
                  </w:r>
                  <w:r w:rsidRPr="00EC1A82">
                    <w:rPr>
                      <w:rFonts w:hint="eastAsia"/>
                    </w:rPr>
                    <w:t>）</w:t>
                  </w:r>
                </w:p>
              </w:tc>
              <w:tc>
                <w:tcPr>
                  <w:tcW w:w="1756" w:type="dxa"/>
                  <w:vAlign w:val="center"/>
                </w:tcPr>
                <w:p w:rsidR="002A5A7D" w:rsidRPr="00EC1A82" w:rsidRDefault="002A5A7D" w:rsidP="00321C6D">
                  <w:pPr>
                    <w:adjustRightInd w:val="0"/>
                    <w:spacing w:line="300" w:lineRule="auto"/>
                    <w:jc w:val="center"/>
                  </w:pPr>
                  <w:r w:rsidRPr="00EC1A82">
                    <w:rPr>
                      <w:rFonts w:hint="eastAsia"/>
                    </w:rPr>
                    <w:t>西面（</w:t>
                  </w:r>
                  <w:r w:rsidRPr="00EC1A82">
                    <w:rPr>
                      <w:rFonts w:hint="eastAsia"/>
                    </w:rPr>
                    <w:t>m</w:t>
                  </w:r>
                  <w:r w:rsidRPr="00EC1A82">
                    <w:rPr>
                      <w:rFonts w:hint="eastAsia"/>
                    </w:rPr>
                    <w:t>）</w:t>
                  </w:r>
                </w:p>
              </w:tc>
              <w:tc>
                <w:tcPr>
                  <w:tcW w:w="1757" w:type="dxa"/>
                  <w:vAlign w:val="center"/>
                </w:tcPr>
                <w:p w:rsidR="002A5A7D" w:rsidRPr="00EC1A82" w:rsidRDefault="002A5A7D" w:rsidP="00321C6D">
                  <w:pPr>
                    <w:adjustRightInd w:val="0"/>
                    <w:spacing w:line="300" w:lineRule="auto"/>
                    <w:jc w:val="center"/>
                  </w:pPr>
                  <w:r w:rsidRPr="00EC1A82">
                    <w:rPr>
                      <w:rFonts w:hint="eastAsia"/>
                    </w:rPr>
                    <w:t>北面（</w:t>
                  </w:r>
                  <w:r w:rsidRPr="00EC1A82">
                    <w:rPr>
                      <w:rFonts w:hint="eastAsia"/>
                    </w:rPr>
                    <w:t>m</w:t>
                  </w:r>
                  <w:r w:rsidRPr="00EC1A82">
                    <w:rPr>
                      <w:rFonts w:hint="eastAsia"/>
                    </w:rPr>
                    <w:t>）</w:t>
                  </w:r>
                </w:p>
              </w:tc>
            </w:tr>
            <w:tr w:rsidR="002A5A7D" w:rsidRPr="00EC1A82" w:rsidTr="00BB7928">
              <w:tc>
                <w:tcPr>
                  <w:tcW w:w="1756" w:type="dxa"/>
                  <w:vAlign w:val="center"/>
                </w:tcPr>
                <w:p w:rsidR="002A5A7D" w:rsidRPr="00077D39" w:rsidRDefault="002A5A7D" w:rsidP="00077D39">
                  <w:pPr>
                    <w:adjustRightInd w:val="0"/>
                    <w:spacing w:line="300" w:lineRule="auto"/>
                    <w:jc w:val="center"/>
                  </w:pPr>
                  <w:r w:rsidRPr="00077D39">
                    <w:rPr>
                      <w:rFonts w:hint="eastAsia"/>
                    </w:rPr>
                    <w:t>#</w:t>
                  </w:r>
                  <w:r w:rsidR="00077D39">
                    <w:rPr>
                      <w:rFonts w:hint="eastAsia"/>
                    </w:rPr>
                    <w:t>1</w:t>
                  </w:r>
                </w:p>
              </w:tc>
              <w:tc>
                <w:tcPr>
                  <w:tcW w:w="1756" w:type="dxa"/>
                  <w:vAlign w:val="center"/>
                </w:tcPr>
                <w:p w:rsidR="002A5A7D" w:rsidRPr="00077D39" w:rsidRDefault="00795D24" w:rsidP="00321C6D">
                  <w:pPr>
                    <w:adjustRightInd w:val="0"/>
                    <w:spacing w:line="300" w:lineRule="auto"/>
                    <w:jc w:val="center"/>
                  </w:pPr>
                  <w:r>
                    <w:rPr>
                      <w:rFonts w:hint="eastAsia"/>
                    </w:rPr>
                    <w:t>20.6</w:t>
                  </w:r>
                </w:p>
              </w:tc>
              <w:tc>
                <w:tcPr>
                  <w:tcW w:w="1756" w:type="dxa"/>
                  <w:vAlign w:val="center"/>
                </w:tcPr>
                <w:p w:rsidR="002A5A7D" w:rsidRPr="00077D39" w:rsidRDefault="00795D24" w:rsidP="00BB7928">
                  <w:pPr>
                    <w:adjustRightInd w:val="0"/>
                    <w:spacing w:line="300" w:lineRule="auto"/>
                    <w:jc w:val="center"/>
                  </w:pPr>
                  <w:r>
                    <w:rPr>
                      <w:rFonts w:hint="eastAsia"/>
                    </w:rPr>
                    <w:t>38.8</w:t>
                  </w:r>
                </w:p>
              </w:tc>
              <w:tc>
                <w:tcPr>
                  <w:tcW w:w="1756" w:type="dxa"/>
                  <w:vAlign w:val="center"/>
                </w:tcPr>
                <w:p w:rsidR="002A5A7D" w:rsidRPr="00077D39" w:rsidRDefault="00795D24" w:rsidP="00321C6D">
                  <w:pPr>
                    <w:adjustRightInd w:val="0"/>
                    <w:spacing w:line="300" w:lineRule="auto"/>
                    <w:jc w:val="center"/>
                  </w:pPr>
                  <w:r>
                    <w:rPr>
                      <w:rFonts w:hint="eastAsia"/>
                    </w:rPr>
                    <w:t>55.2</w:t>
                  </w:r>
                </w:p>
              </w:tc>
              <w:tc>
                <w:tcPr>
                  <w:tcW w:w="1757" w:type="dxa"/>
                  <w:vAlign w:val="center"/>
                </w:tcPr>
                <w:p w:rsidR="002A5A7D" w:rsidRPr="00077D39" w:rsidRDefault="00795D24" w:rsidP="00A12606">
                  <w:pPr>
                    <w:adjustRightInd w:val="0"/>
                    <w:spacing w:line="300" w:lineRule="auto"/>
                    <w:jc w:val="center"/>
                  </w:pPr>
                  <w:r>
                    <w:rPr>
                      <w:rFonts w:hint="eastAsia"/>
                    </w:rPr>
                    <w:t>16.9</w:t>
                  </w:r>
                </w:p>
              </w:tc>
            </w:tr>
            <w:tr w:rsidR="00BB7928" w:rsidRPr="00EC1A82" w:rsidTr="00BB7928">
              <w:tc>
                <w:tcPr>
                  <w:tcW w:w="1756" w:type="dxa"/>
                  <w:vAlign w:val="center"/>
                </w:tcPr>
                <w:p w:rsidR="00BB7928" w:rsidRPr="00077D39" w:rsidRDefault="00BB7928" w:rsidP="00077D39">
                  <w:pPr>
                    <w:adjustRightInd w:val="0"/>
                    <w:spacing w:line="300" w:lineRule="auto"/>
                    <w:jc w:val="center"/>
                  </w:pPr>
                  <w:r w:rsidRPr="00077D39">
                    <w:rPr>
                      <w:rFonts w:hint="eastAsia"/>
                    </w:rPr>
                    <w:t>#</w:t>
                  </w:r>
                  <w:r w:rsidR="00077D39">
                    <w:rPr>
                      <w:rFonts w:hint="eastAsia"/>
                    </w:rPr>
                    <w:t>2</w:t>
                  </w:r>
                </w:p>
              </w:tc>
              <w:tc>
                <w:tcPr>
                  <w:tcW w:w="1756" w:type="dxa"/>
                  <w:vAlign w:val="center"/>
                </w:tcPr>
                <w:p w:rsidR="00BB7928" w:rsidRPr="00077D39" w:rsidRDefault="00795D24" w:rsidP="00007AE6">
                  <w:pPr>
                    <w:adjustRightInd w:val="0"/>
                    <w:spacing w:line="300" w:lineRule="auto"/>
                    <w:jc w:val="center"/>
                  </w:pPr>
                  <w:r>
                    <w:rPr>
                      <w:rFonts w:hint="eastAsia"/>
                    </w:rPr>
                    <w:t>36.6</w:t>
                  </w:r>
                </w:p>
              </w:tc>
              <w:tc>
                <w:tcPr>
                  <w:tcW w:w="1756" w:type="dxa"/>
                  <w:vAlign w:val="center"/>
                </w:tcPr>
                <w:p w:rsidR="00BB7928" w:rsidRPr="00077D39" w:rsidRDefault="00795D24" w:rsidP="00007AE6">
                  <w:pPr>
                    <w:adjustRightInd w:val="0"/>
                    <w:spacing w:line="300" w:lineRule="auto"/>
                    <w:jc w:val="center"/>
                  </w:pPr>
                  <w:r>
                    <w:rPr>
                      <w:rFonts w:hint="eastAsia"/>
                    </w:rPr>
                    <w:t>38.8</w:t>
                  </w:r>
                </w:p>
              </w:tc>
              <w:tc>
                <w:tcPr>
                  <w:tcW w:w="1756" w:type="dxa"/>
                  <w:vAlign w:val="center"/>
                </w:tcPr>
                <w:p w:rsidR="00BB7928" w:rsidRPr="00077D39" w:rsidRDefault="00795D24" w:rsidP="00007AE6">
                  <w:pPr>
                    <w:adjustRightInd w:val="0"/>
                    <w:spacing w:line="300" w:lineRule="auto"/>
                    <w:jc w:val="center"/>
                  </w:pPr>
                  <w:r>
                    <w:rPr>
                      <w:rFonts w:hint="eastAsia"/>
                    </w:rPr>
                    <w:t>39.2</w:t>
                  </w:r>
                </w:p>
              </w:tc>
              <w:tc>
                <w:tcPr>
                  <w:tcW w:w="1757" w:type="dxa"/>
                  <w:vAlign w:val="center"/>
                </w:tcPr>
                <w:p w:rsidR="00795D24" w:rsidRPr="00077D39" w:rsidRDefault="00795D24" w:rsidP="00007AE6">
                  <w:pPr>
                    <w:adjustRightInd w:val="0"/>
                    <w:spacing w:line="300" w:lineRule="auto"/>
                    <w:jc w:val="center"/>
                  </w:pPr>
                  <w:r>
                    <w:rPr>
                      <w:rFonts w:hint="eastAsia"/>
                    </w:rPr>
                    <w:t>16.9</w:t>
                  </w:r>
                </w:p>
              </w:tc>
            </w:tr>
          </w:tbl>
          <w:p w:rsidR="002A5A7D" w:rsidRPr="00EC1A82" w:rsidRDefault="002A5A7D" w:rsidP="002A5A7D">
            <w:pPr>
              <w:spacing w:line="408" w:lineRule="auto"/>
              <w:ind w:firstLineChars="200" w:firstLine="480"/>
              <w:rPr>
                <w:sz w:val="24"/>
              </w:rPr>
            </w:pPr>
            <w:r w:rsidRPr="00EC1A82">
              <w:rPr>
                <w:rFonts w:hint="eastAsia"/>
                <w:sz w:val="24"/>
              </w:rPr>
              <w:t>根据如下公式，进行场界噪声贡献值预测，预测结果见下表变电站运行后噪声预测结果</w:t>
            </w:r>
            <w:r w:rsidRPr="00EC1A82">
              <w:rPr>
                <w:rFonts w:hint="eastAsia"/>
                <w:sz w:val="24"/>
              </w:rPr>
              <w:t>(</w:t>
            </w:r>
            <w:r w:rsidRPr="00EC1A82">
              <w:rPr>
                <w:rFonts w:hint="eastAsia"/>
                <w:sz w:val="24"/>
              </w:rPr>
              <w:t>单位</w:t>
            </w:r>
            <w:r w:rsidRPr="00EC1A82">
              <w:rPr>
                <w:rFonts w:hint="eastAsia"/>
                <w:sz w:val="24"/>
              </w:rPr>
              <w:t>dB(A))</w:t>
            </w:r>
            <w:r w:rsidRPr="00EC1A82">
              <w:rPr>
                <w:rFonts w:hint="eastAsia"/>
                <w:sz w:val="24"/>
              </w:rPr>
              <w:t>。</w:t>
            </w:r>
          </w:p>
          <w:p w:rsidR="002A5A7D" w:rsidRPr="00EC1A82" w:rsidRDefault="002A5A7D" w:rsidP="002A5A7D">
            <w:pPr>
              <w:spacing w:line="408" w:lineRule="auto"/>
              <w:ind w:firstLine="446"/>
              <w:rPr>
                <w:sz w:val="24"/>
              </w:rPr>
            </w:pPr>
            <w:r w:rsidRPr="00EC1A82">
              <w:rPr>
                <w:rFonts w:hint="eastAsia"/>
                <w:sz w:val="24"/>
              </w:rPr>
              <w:t>单噪</w:t>
            </w:r>
            <w:r w:rsidRPr="00EC1A82">
              <w:rPr>
                <w:rFonts w:hint="eastAsia"/>
                <w:sz w:val="24"/>
              </w:rPr>
              <w:t>(</w:t>
            </w:r>
            <w:r w:rsidRPr="00EC1A82">
              <w:rPr>
                <w:rFonts w:hint="eastAsia"/>
                <w:sz w:val="24"/>
              </w:rPr>
              <w:t>点</w:t>
            </w:r>
            <w:r w:rsidRPr="00EC1A82">
              <w:rPr>
                <w:rFonts w:hint="eastAsia"/>
                <w:sz w:val="24"/>
              </w:rPr>
              <w:t>)</w:t>
            </w:r>
            <w:r w:rsidRPr="00EC1A82">
              <w:rPr>
                <w:rFonts w:hint="eastAsia"/>
                <w:sz w:val="24"/>
              </w:rPr>
              <w:t>声源计算公式：</w:t>
            </w:r>
          </w:p>
          <w:p w:rsidR="002A5A7D" w:rsidRPr="00EC1A82" w:rsidRDefault="002A5A7D" w:rsidP="002A5A7D">
            <w:pPr>
              <w:pStyle w:val="20"/>
              <w:ind w:firstLineChars="185" w:firstLine="444"/>
            </w:pPr>
            <w:r w:rsidRPr="00EC1A82">
              <w:rPr>
                <w:rFonts w:hint="eastAsia"/>
              </w:rPr>
              <w:t>LA=LA</w:t>
            </w:r>
            <w:r w:rsidRPr="00EC1A82">
              <w:rPr>
                <w:rFonts w:hint="eastAsia"/>
                <w:vertAlign w:val="subscript"/>
              </w:rPr>
              <w:t>0</w:t>
            </w:r>
            <w:r w:rsidRPr="00EC1A82">
              <w:rPr>
                <w:rFonts w:hint="eastAsia"/>
              </w:rPr>
              <w:t>-20lg(R)</w:t>
            </w:r>
            <w:r w:rsidRPr="00EC1A82">
              <w:t>…………………………………………………</w:t>
            </w:r>
            <w:r w:rsidRPr="00EC1A82">
              <w:rPr>
                <w:rFonts w:hint="eastAsia"/>
              </w:rPr>
              <w:t>(1)</w:t>
            </w:r>
          </w:p>
          <w:p w:rsidR="002A5A7D" w:rsidRPr="00EC1A82" w:rsidRDefault="002A5A7D" w:rsidP="002A5A7D">
            <w:pPr>
              <w:spacing w:line="360" w:lineRule="auto"/>
              <w:ind w:firstLine="446"/>
              <w:rPr>
                <w:sz w:val="24"/>
              </w:rPr>
            </w:pPr>
            <w:r w:rsidRPr="00EC1A82">
              <w:rPr>
                <w:rFonts w:hint="eastAsia"/>
                <w:sz w:val="24"/>
              </w:rPr>
              <w:t>式中：</w:t>
            </w:r>
            <w:r w:rsidRPr="00EC1A82">
              <w:rPr>
                <w:rFonts w:hint="eastAsia"/>
                <w:sz w:val="24"/>
              </w:rPr>
              <w:t>LA</w:t>
            </w:r>
            <w:r w:rsidRPr="00EC1A82">
              <w:rPr>
                <w:sz w:val="24"/>
              </w:rPr>
              <w:t>—</w:t>
            </w:r>
            <w:r w:rsidRPr="00EC1A82">
              <w:rPr>
                <w:rFonts w:hint="eastAsia"/>
                <w:sz w:val="24"/>
              </w:rPr>
              <w:t>预测点的噪声强度</w:t>
            </w:r>
            <w:r w:rsidRPr="00EC1A82">
              <w:rPr>
                <w:rFonts w:hint="eastAsia"/>
                <w:sz w:val="24"/>
              </w:rPr>
              <w:t>(dB(A))</w:t>
            </w:r>
            <w:r w:rsidRPr="00EC1A82">
              <w:rPr>
                <w:rFonts w:hint="eastAsia"/>
                <w:sz w:val="24"/>
              </w:rPr>
              <w:t>；</w:t>
            </w:r>
          </w:p>
          <w:p w:rsidR="002A5A7D" w:rsidRPr="00EC1A82" w:rsidRDefault="002A5A7D" w:rsidP="002A5A7D">
            <w:pPr>
              <w:spacing w:line="360" w:lineRule="auto"/>
              <w:ind w:firstLineChars="485" w:firstLine="1164"/>
              <w:rPr>
                <w:sz w:val="24"/>
              </w:rPr>
            </w:pPr>
            <w:r w:rsidRPr="00EC1A82">
              <w:rPr>
                <w:rFonts w:hint="eastAsia"/>
                <w:sz w:val="24"/>
              </w:rPr>
              <w:t>LA</w:t>
            </w:r>
            <w:r w:rsidRPr="00EC1A82">
              <w:rPr>
                <w:rFonts w:hint="eastAsia"/>
                <w:sz w:val="24"/>
                <w:vertAlign w:val="subscript"/>
              </w:rPr>
              <w:t>0</w:t>
            </w:r>
            <w:r w:rsidRPr="00EC1A82">
              <w:rPr>
                <w:sz w:val="24"/>
              </w:rPr>
              <w:t>—</w:t>
            </w:r>
            <w:r w:rsidRPr="00EC1A82">
              <w:rPr>
                <w:rFonts w:hint="eastAsia"/>
                <w:sz w:val="24"/>
              </w:rPr>
              <w:t>离噪声源距离为</w:t>
            </w:r>
            <w:smartTag w:uri="urn:schemas-microsoft-com:office:smarttags" w:element="chmetcnv">
              <w:smartTagPr>
                <w:attr w:name="TCSC" w:val="0"/>
                <w:attr w:name="NumberType" w:val="1"/>
                <w:attr w:name="Negative" w:val="False"/>
                <w:attr w:name="HasSpace" w:val="False"/>
                <w:attr w:name="SourceValue" w:val="1"/>
                <w:attr w:name="UnitName" w:val="m"/>
              </w:smartTagPr>
              <w:r w:rsidRPr="00EC1A82">
                <w:rPr>
                  <w:rFonts w:hint="eastAsia"/>
                  <w:sz w:val="24"/>
                </w:rPr>
                <w:t>1m</w:t>
              </w:r>
            </w:smartTag>
            <w:r w:rsidRPr="00EC1A82">
              <w:rPr>
                <w:rFonts w:hint="eastAsia"/>
                <w:sz w:val="24"/>
              </w:rPr>
              <w:t>处的噪声强度</w:t>
            </w:r>
            <w:r w:rsidRPr="00EC1A82">
              <w:rPr>
                <w:rFonts w:hint="eastAsia"/>
                <w:sz w:val="24"/>
              </w:rPr>
              <w:t>(dB(A))</w:t>
            </w:r>
            <w:r w:rsidRPr="00EC1A82">
              <w:rPr>
                <w:rFonts w:hint="eastAsia"/>
                <w:sz w:val="24"/>
              </w:rPr>
              <w:t>；</w:t>
            </w:r>
          </w:p>
          <w:p w:rsidR="002A5A7D" w:rsidRPr="00EC1A82" w:rsidRDefault="002A5A7D" w:rsidP="002A5A7D">
            <w:pPr>
              <w:spacing w:line="360" w:lineRule="auto"/>
              <w:ind w:firstLineChars="450" w:firstLine="1080"/>
              <w:rPr>
                <w:sz w:val="24"/>
              </w:rPr>
            </w:pPr>
            <w:r w:rsidRPr="00EC1A82">
              <w:rPr>
                <w:rFonts w:hint="eastAsia"/>
                <w:sz w:val="24"/>
              </w:rPr>
              <w:t>R</w:t>
            </w:r>
            <w:r w:rsidRPr="00EC1A82">
              <w:rPr>
                <w:sz w:val="24"/>
              </w:rPr>
              <w:t>—</w:t>
            </w:r>
            <w:r w:rsidRPr="00EC1A82">
              <w:rPr>
                <w:rFonts w:hint="eastAsia"/>
                <w:sz w:val="24"/>
              </w:rPr>
              <w:t>预测点离源的距离</w:t>
            </w:r>
            <w:r w:rsidRPr="00EC1A82">
              <w:rPr>
                <w:rFonts w:hint="eastAsia"/>
                <w:sz w:val="24"/>
              </w:rPr>
              <w:t>(m)</w:t>
            </w:r>
          </w:p>
          <w:p w:rsidR="002A5A7D" w:rsidRPr="00EC1A82" w:rsidRDefault="002A5A7D" w:rsidP="002A5A7D">
            <w:pPr>
              <w:spacing w:line="360" w:lineRule="auto"/>
              <w:ind w:firstLine="446"/>
              <w:rPr>
                <w:sz w:val="24"/>
              </w:rPr>
            </w:pPr>
            <w:r w:rsidRPr="00EC1A82">
              <w:rPr>
                <w:rFonts w:hint="eastAsia"/>
                <w:sz w:val="24"/>
              </w:rPr>
              <w:t>或者按点声源随传播距离增加引起的衰减公式：</w:t>
            </w:r>
          </w:p>
          <w:p w:rsidR="002A5A7D" w:rsidRPr="00EC1A82" w:rsidRDefault="002A5A7D" w:rsidP="002A5A7D">
            <w:r w:rsidRPr="00EC1A82">
              <w:rPr>
                <w:rFonts w:hint="eastAsia"/>
              </w:rPr>
              <w:t xml:space="preserve">  </w:t>
            </w:r>
            <w:r w:rsidRPr="00EC1A82">
              <w:rPr>
                <w:rFonts w:hint="eastAsia"/>
              </w:rPr>
              <w:t>Δ</w:t>
            </w:r>
            <w:r w:rsidRPr="00EC1A82">
              <w:rPr>
                <w:rFonts w:hint="eastAsia"/>
              </w:rPr>
              <w:t>L=</w:t>
            </w:r>
            <w:r w:rsidRPr="00EC1A82">
              <w:rPr>
                <w:position w:val="-10"/>
              </w:rPr>
              <w:object w:dxaOrig="1185" w:dyaOrig="341">
                <v:shape id="_x0000_i1027" type="#_x0000_t75" style="width:57.75pt;height:18pt;mso-position-horizontal-relative:page;mso-position-vertical-relative:page" o:ole="">
                  <v:imagedata r:id="rId16" o:title=""/>
                </v:shape>
                <o:OLEObject Type="Embed" ProgID="Equation.3" ShapeID="_x0000_i1027" DrawAspect="Content" ObjectID="_1630245623" r:id="rId17"/>
              </w:object>
            </w:r>
          </w:p>
          <w:p w:rsidR="002A5A7D" w:rsidRPr="00EC1A82" w:rsidRDefault="002A5A7D" w:rsidP="002A5A7D">
            <w:pPr>
              <w:spacing w:line="360" w:lineRule="auto"/>
              <w:ind w:firstLine="446"/>
              <w:rPr>
                <w:sz w:val="24"/>
              </w:rPr>
            </w:pPr>
            <w:r w:rsidRPr="00EC1A82">
              <w:rPr>
                <w:rFonts w:hint="eastAsia"/>
                <w:sz w:val="24"/>
              </w:rPr>
              <w:t>多噪声源叠加公式：</w:t>
            </w:r>
          </w:p>
          <w:p w:rsidR="002A5A7D" w:rsidRPr="00EC1A82" w:rsidRDefault="002A5A7D" w:rsidP="002A5A7D">
            <w:pPr>
              <w:spacing w:line="360" w:lineRule="auto"/>
              <w:ind w:firstLine="446"/>
              <w:rPr>
                <w:sz w:val="24"/>
              </w:rPr>
            </w:pPr>
            <w:r w:rsidRPr="00EC1A82">
              <w:rPr>
                <w:rFonts w:hint="eastAsia"/>
                <w:sz w:val="24"/>
              </w:rPr>
              <w:t>L</w:t>
            </w:r>
            <w:r w:rsidRPr="00EC1A82">
              <w:rPr>
                <w:rFonts w:hint="eastAsia"/>
                <w:sz w:val="24"/>
                <w:vertAlign w:val="subscript"/>
              </w:rPr>
              <w:t>A</w:t>
            </w:r>
            <w:r w:rsidRPr="00EC1A82">
              <w:rPr>
                <w:rFonts w:hint="eastAsia"/>
                <w:sz w:val="24"/>
              </w:rPr>
              <w:t>=</w:t>
            </w:r>
            <w:r w:rsidRPr="00EC1A82">
              <w:rPr>
                <w:position w:val="-30"/>
                <w:sz w:val="24"/>
              </w:rPr>
              <w:object w:dxaOrig="1600" w:dyaOrig="700">
                <v:shape id="_x0000_i1028" type="#_x0000_t75" style="width:79.5pt;height:35.25pt" o:ole="">
                  <v:imagedata r:id="rId18" o:title=""/>
                </v:shape>
                <o:OLEObject Type="Embed" ProgID="Equation.3" ShapeID="_x0000_i1028" DrawAspect="Content" ObjectID="_1630245624" r:id="rId19"/>
              </w:object>
            </w:r>
            <w:r w:rsidRPr="00EC1A82">
              <w:rPr>
                <w:sz w:val="24"/>
              </w:rPr>
              <w:t>……………………………………………</w:t>
            </w:r>
            <w:r w:rsidRPr="00EC1A82">
              <w:rPr>
                <w:rFonts w:hint="eastAsia"/>
                <w:sz w:val="24"/>
              </w:rPr>
              <w:t>.(2)</w:t>
            </w:r>
          </w:p>
          <w:p w:rsidR="002A5A7D" w:rsidRPr="00EC1A82" w:rsidRDefault="002A5A7D" w:rsidP="002A5A7D">
            <w:pPr>
              <w:spacing w:line="360" w:lineRule="auto"/>
              <w:ind w:firstLine="446"/>
              <w:rPr>
                <w:sz w:val="24"/>
              </w:rPr>
            </w:pPr>
            <w:r w:rsidRPr="00EC1A82">
              <w:rPr>
                <w:rFonts w:hint="eastAsia"/>
                <w:sz w:val="24"/>
              </w:rPr>
              <w:t>式中：</w:t>
            </w:r>
            <w:r w:rsidRPr="00EC1A82">
              <w:rPr>
                <w:rFonts w:hint="eastAsia"/>
                <w:sz w:val="24"/>
              </w:rPr>
              <w:t>L</w:t>
            </w:r>
            <w:r w:rsidRPr="00EC1A82">
              <w:rPr>
                <w:rFonts w:hint="eastAsia"/>
                <w:sz w:val="24"/>
                <w:vertAlign w:val="subscript"/>
              </w:rPr>
              <w:t>A</w:t>
            </w:r>
            <w:r w:rsidRPr="00EC1A82">
              <w:rPr>
                <w:sz w:val="24"/>
              </w:rPr>
              <w:t>—</w:t>
            </w:r>
            <w:r w:rsidRPr="00EC1A82">
              <w:rPr>
                <w:rFonts w:hint="eastAsia"/>
                <w:sz w:val="24"/>
              </w:rPr>
              <w:t>叠加后噪声强度</w:t>
            </w:r>
            <w:r w:rsidRPr="00EC1A82">
              <w:rPr>
                <w:rFonts w:hint="eastAsia"/>
                <w:sz w:val="24"/>
              </w:rPr>
              <w:t>(dB(A))</w:t>
            </w:r>
            <w:r w:rsidRPr="00EC1A82">
              <w:rPr>
                <w:rFonts w:hint="eastAsia"/>
                <w:sz w:val="24"/>
              </w:rPr>
              <w:t>；</w:t>
            </w:r>
          </w:p>
          <w:p w:rsidR="002A5A7D" w:rsidRPr="00EC1A82" w:rsidRDefault="002A5A7D" w:rsidP="002A5A7D">
            <w:pPr>
              <w:spacing w:line="360" w:lineRule="auto"/>
              <w:ind w:firstLineChars="485" w:firstLine="1164"/>
              <w:rPr>
                <w:sz w:val="24"/>
              </w:rPr>
            </w:pPr>
            <w:r w:rsidRPr="00EC1A82">
              <w:rPr>
                <w:rFonts w:hint="eastAsia"/>
                <w:sz w:val="24"/>
              </w:rPr>
              <w:t>L</w:t>
            </w:r>
            <w:r w:rsidRPr="00EC1A82">
              <w:rPr>
                <w:rFonts w:hint="eastAsia"/>
                <w:sz w:val="24"/>
                <w:vertAlign w:val="subscript"/>
              </w:rPr>
              <w:t>Ai</w:t>
            </w:r>
            <w:r w:rsidRPr="00EC1A82">
              <w:rPr>
                <w:sz w:val="24"/>
              </w:rPr>
              <w:t>—</w:t>
            </w:r>
            <w:r w:rsidRPr="00EC1A82">
              <w:rPr>
                <w:rFonts w:hint="eastAsia"/>
                <w:sz w:val="24"/>
              </w:rPr>
              <w:t>各噪声源对预测点贡献噪声强度</w:t>
            </w:r>
            <w:r w:rsidRPr="00EC1A82">
              <w:rPr>
                <w:rFonts w:hint="eastAsia"/>
                <w:sz w:val="24"/>
              </w:rPr>
              <w:t>(dB(A))</w:t>
            </w:r>
            <w:r w:rsidRPr="00EC1A82">
              <w:rPr>
                <w:rFonts w:hint="eastAsia"/>
                <w:sz w:val="24"/>
              </w:rPr>
              <w:t>；</w:t>
            </w:r>
          </w:p>
          <w:p w:rsidR="002A5A7D" w:rsidRPr="00EC1A82" w:rsidRDefault="002A5A7D" w:rsidP="00B35CE1">
            <w:pPr>
              <w:spacing w:line="360" w:lineRule="auto"/>
              <w:ind w:firstLineChars="532" w:firstLine="1117"/>
            </w:pPr>
            <w:r w:rsidRPr="00EC1A82">
              <w:rPr>
                <w:rFonts w:hint="eastAsia"/>
              </w:rPr>
              <w:t>n</w:t>
            </w:r>
            <w:r w:rsidRPr="00EC1A82">
              <w:t>—</w:t>
            </w:r>
            <w:r w:rsidRPr="00EC1A82">
              <w:rPr>
                <w:rFonts w:hint="eastAsia"/>
              </w:rPr>
              <w:t>噪声源的数量；</w:t>
            </w:r>
          </w:p>
          <w:p w:rsidR="002A5A7D" w:rsidRPr="00EC1A82" w:rsidRDefault="002A5A7D" w:rsidP="00B35CE1">
            <w:pPr>
              <w:spacing w:line="360" w:lineRule="auto"/>
              <w:ind w:firstLineChars="485" w:firstLine="1018"/>
            </w:pPr>
            <w:r w:rsidRPr="00EC1A82">
              <w:rPr>
                <w:rFonts w:hint="eastAsia"/>
              </w:rPr>
              <w:t>i</w:t>
            </w:r>
            <w:r w:rsidRPr="00EC1A82">
              <w:t>—</w:t>
            </w:r>
            <w:r w:rsidRPr="00EC1A82">
              <w:rPr>
                <w:rFonts w:hint="eastAsia"/>
              </w:rPr>
              <w:t>i=1,2</w:t>
            </w:r>
            <w:r w:rsidRPr="00EC1A82">
              <w:t>……</w:t>
            </w:r>
            <w:r w:rsidRPr="00EC1A82">
              <w:rPr>
                <w:rFonts w:hint="eastAsia"/>
              </w:rPr>
              <w:t>n</w:t>
            </w:r>
            <w:r w:rsidRPr="00EC1A82">
              <w:rPr>
                <w:rFonts w:hint="eastAsia"/>
              </w:rPr>
              <w:t>；</w:t>
            </w:r>
          </w:p>
          <w:p w:rsidR="002A5A7D" w:rsidRPr="00EC1A82" w:rsidRDefault="002A5A7D" w:rsidP="002F350A">
            <w:pPr>
              <w:pStyle w:val="30"/>
              <w:spacing w:beforeLines="50" w:after="0"/>
              <w:jc w:val="center"/>
              <w:rPr>
                <w:sz w:val="24"/>
              </w:rPr>
            </w:pPr>
            <w:r w:rsidRPr="00EC1A82">
              <w:rPr>
                <w:rFonts w:hint="eastAsia"/>
                <w:sz w:val="24"/>
              </w:rPr>
              <w:t>表</w:t>
            </w:r>
            <w:r w:rsidR="00134526" w:rsidRPr="00EC1A82">
              <w:rPr>
                <w:rFonts w:hint="eastAsia"/>
                <w:sz w:val="24"/>
              </w:rPr>
              <w:t>1</w:t>
            </w:r>
            <w:r w:rsidR="00B35CE1">
              <w:rPr>
                <w:rFonts w:hint="eastAsia"/>
                <w:sz w:val="24"/>
              </w:rPr>
              <w:t>5</w:t>
            </w:r>
            <w:r w:rsidR="003C11B0" w:rsidRPr="00EC1A82">
              <w:rPr>
                <w:rFonts w:hint="eastAsia"/>
                <w:sz w:val="24"/>
              </w:rPr>
              <w:t xml:space="preserve">  </w:t>
            </w:r>
            <w:r w:rsidRPr="00EC1A82">
              <w:rPr>
                <w:rFonts w:hint="eastAsia"/>
                <w:sz w:val="24"/>
              </w:rPr>
              <w:t>变电站运行后噪声预测结果</w:t>
            </w:r>
            <w:r w:rsidRPr="00EC1A82">
              <w:rPr>
                <w:rFonts w:hint="eastAsia"/>
                <w:sz w:val="24"/>
              </w:rPr>
              <w:t>(</w:t>
            </w:r>
            <w:r w:rsidRPr="00EC1A82">
              <w:rPr>
                <w:rFonts w:hint="eastAsia"/>
                <w:sz w:val="24"/>
              </w:rPr>
              <w:t>单位</w:t>
            </w:r>
            <w:r w:rsidRPr="00EC1A82">
              <w:rPr>
                <w:rFonts w:hint="eastAsia"/>
                <w:spacing w:val="-3"/>
                <w:kern w:val="0"/>
                <w:sz w:val="24"/>
              </w:rPr>
              <w:t>dB(A)</w:t>
            </w:r>
            <w:r w:rsidRPr="00EC1A82">
              <w:rPr>
                <w:rFonts w:hint="eastAsia"/>
                <w:sz w:val="24"/>
              </w:rPr>
              <w:t>)</w:t>
            </w: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2"/>
              <w:gridCol w:w="1112"/>
              <w:gridCol w:w="1113"/>
              <w:gridCol w:w="1113"/>
              <w:gridCol w:w="1113"/>
              <w:gridCol w:w="1113"/>
              <w:gridCol w:w="1113"/>
              <w:gridCol w:w="1113"/>
            </w:tblGrid>
            <w:tr w:rsidR="002A5A7D" w:rsidRPr="00EC1A82" w:rsidTr="00FA4067">
              <w:trPr>
                <w:trHeight w:val="454"/>
              </w:trPr>
              <w:tc>
                <w:tcPr>
                  <w:tcW w:w="1112" w:type="dxa"/>
                  <w:vMerge w:val="restart"/>
                  <w:vAlign w:val="center"/>
                </w:tcPr>
                <w:p w:rsidR="002A5A7D" w:rsidRPr="00EC1A82" w:rsidRDefault="002A5A7D" w:rsidP="00321C6D">
                  <w:pPr>
                    <w:jc w:val="center"/>
                  </w:pPr>
                  <w:r w:rsidRPr="00EC1A82">
                    <w:rPr>
                      <w:rFonts w:hint="eastAsia"/>
                    </w:rPr>
                    <w:t>测点</w:t>
                  </w:r>
                </w:p>
              </w:tc>
              <w:tc>
                <w:tcPr>
                  <w:tcW w:w="2225" w:type="dxa"/>
                  <w:gridSpan w:val="2"/>
                  <w:vAlign w:val="center"/>
                </w:tcPr>
                <w:p w:rsidR="002A5A7D" w:rsidRPr="00EC1A82" w:rsidRDefault="002A5A7D" w:rsidP="00321C6D">
                  <w:pPr>
                    <w:jc w:val="center"/>
                  </w:pPr>
                  <w:r w:rsidRPr="00EC1A82">
                    <w:rPr>
                      <w:rFonts w:hint="eastAsia"/>
                    </w:rPr>
                    <w:t>环境背景值</w:t>
                  </w:r>
                </w:p>
              </w:tc>
              <w:tc>
                <w:tcPr>
                  <w:tcW w:w="1113" w:type="dxa"/>
                  <w:vMerge w:val="restart"/>
                  <w:vAlign w:val="center"/>
                </w:tcPr>
                <w:p w:rsidR="002A5A7D" w:rsidRPr="00EC1A82" w:rsidRDefault="002A5A7D" w:rsidP="00321C6D">
                  <w:pPr>
                    <w:jc w:val="center"/>
                  </w:pPr>
                  <w:r w:rsidRPr="00EC1A82">
                    <w:rPr>
                      <w:rFonts w:hint="eastAsia"/>
                    </w:rPr>
                    <w:t>本工程贡献值</w:t>
                  </w:r>
                </w:p>
              </w:tc>
              <w:tc>
                <w:tcPr>
                  <w:tcW w:w="2226" w:type="dxa"/>
                  <w:gridSpan w:val="2"/>
                  <w:vAlign w:val="center"/>
                </w:tcPr>
                <w:p w:rsidR="002A5A7D" w:rsidRPr="00EC1A82" w:rsidRDefault="002A5A7D" w:rsidP="00321C6D">
                  <w:pPr>
                    <w:jc w:val="center"/>
                  </w:pPr>
                  <w:r w:rsidRPr="00EC1A82">
                    <w:rPr>
                      <w:rFonts w:hint="eastAsia"/>
                    </w:rPr>
                    <w:t>噪声叠加值</w:t>
                  </w:r>
                </w:p>
              </w:tc>
              <w:tc>
                <w:tcPr>
                  <w:tcW w:w="2226" w:type="dxa"/>
                  <w:gridSpan w:val="2"/>
                  <w:vAlign w:val="center"/>
                </w:tcPr>
                <w:p w:rsidR="002A5A7D" w:rsidRPr="00EC1A82" w:rsidRDefault="002A5A7D" w:rsidP="00321C6D">
                  <w:pPr>
                    <w:jc w:val="center"/>
                  </w:pPr>
                  <w:r w:rsidRPr="00EC1A82">
                    <w:rPr>
                      <w:rFonts w:hint="eastAsia"/>
                    </w:rPr>
                    <w:t>标准</w:t>
                  </w:r>
                </w:p>
              </w:tc>
            </w:tr>
            <w:tr w:rsidR="002A5A7D" w:rsidRPr="00EC1A82" w:rsidTr="00FA4067">
              <w:trPr>
                <w:trHeight w:val="454"/>
              </w:trPr>
              <w:tc>
                <w:tcPr>
                  <w:tcW w:w="1112" w:type="dxa"/>
                  <w:vMerge/>
                  <w:vAlign w:val="center"/>
                </w:tcPr>
                <w:p w:rsidR="002A5A7D" w:rsidRPr="00EC1A82" w:rsidRDefault="002A5A7D" w:rsidP="00321C6D">
                  <w:pPr>
                    <w:jc w:val="center"/>
                  </w:pPr>
                </w:p>
              </w:tc>
              <w:tc>
                <w:tcPr>
                  <w:tcW w:w="1112" w:type="dxa"/>
                  <w:vAlign w:val="center"/>
                </w:tcPr>
                <w:p w:rsidR="002A5A7D" w:rsidRPr="00EC1A82" w:rsidRDefault="002A5A7D" w:rsidP="00321C6D">
                  <w:pPr>
                    <w:jc w:val="center"/>
                  </w:pPr>
                  <w:r w:rsidRPr="00EC1A82">
                    <w:rPr>
                      <w:rFonts w:hint="eastAsia"/>
                    </w:rPr>
                    <w:t>昼间</w:t>
                  </w:r>
                </w:p>
              </w:tc>
              <w:tc>
                <w:tcPr>
                  <w:tcW w:w="1113" w:type="dxa"/>
                  <w:vAlign w:val="center"/>
                </w:tcPr>
                <w:p w:rsidR="002A5A7D" w:rsidRPr="00EC1A82" w:rsidRDefault="002A5A7D" w:rsidP="00321C6D">
                  <w:pPr>
                    <w:jc w:val="center"/>
                  </w:pPr>
                  <w:r w:rsidRPr="00EC1A82">
                    <w:rPr>
                      <w:rFonts w:hint="eastAsia"/>
                    </w:rPr>
                    <w:t>夜间</w:t>
                  </w:r>
                </w:p>
              </w:tc>
              <w:tc>
                <w:tcPr>
                  <w:tcW w:w="1113" w:type="dxa"/>
                  <w:vMerge/>
                  <w:vAlign w:val="center"/>
                </w:tcPr>
                <w:p w:rsidR="002A5A7D" w:rsidRPr="00EC1A82" w:rsidRDefault="002A5A7D" w:rsidP="00321C6D">
                  <w:pPr>
                    <w:jc w:val="center"/>
                  </w:pPr>
                </w:p>
              </w:tc>
              <w:tc>
                <w:tcPr>
                  <w:tcW w:w="1113" w:type="dxa"/>
                  <w:vAlign w:val="center"/>
                </w:tcPr>
                <w:p w:rsidR="002A5A7D" w:rsidRPr="00EC1A82" w:rsidRDefault="002A5A7D" w:rsidP="00321C6D">
                  <w:pPr>
                    <w:jc w:val="center"/>
                  </w:pPr>
                  <w:r w:rsidRPr="00EC1A82">
                    <w:rPr>
                      <w:rFonts w:hint="eastAsia"/>
                    </w:rPr>
                    <w:t>昼间</w:t>
                  </w:r>
                </w:p>
              </w:tc>
              <w:tc>
                <w:tcPr>
                  <w:tcW w:w="1113" w:type="dxa"/>
                  <w:vAlign w:val="center"/>
                </w:tcPr>
                <w:p w:rsidR="002A5A7D" w:rsidRPr="00EC1A82" w:rsidRDefault="002A5A7D" w:rsidP="00321C6D">
                  <w:pPr>
                    <w:jc w:val="center"/>
                  </w:pPr>
                  <w:r w:rsidRPr="00EC1A82">
                    <w:rPr>
                      <w:rFonts w:hint="eastAsia"/>
                    </w:rPr>
                    <w:t>夜间</w:t>
                  </w:r>
                </w:p>
              </w:tc>
              <w:tc>
                <w:tcPr>
                  <w:tcW w:w="1113" w:type="dxa"/>
                  <w:vAlign w:val="center"/>
                </w:tcPr>
                <w:p w:rsidR="002A5A7D" w:rsidRPr="00EC1A82" w:rsidRDefault="002A5A7D" w:rsidP="00321C6D">
                  <w:pPr>
                    <w:jc w:val="center"/>
                  </w:pPr>
                  <w:r w:rsidRPr="00EC1A82">
                    <w:rPr>
                      <w:rFonts w:hint="eastAsia"/>
                    </w:rPr>
                    <w:t>昼间</w:t>
                  </w:r>
                </w:p>
              </w:tc>
              <w:tc>
                <w:tcPr>
                  <w:tcW w:w="1113" w:type="dxa"/>
                  <w:vAlign w:val="center"/>
                </w:tcPr>
                <w:p w:rsidR="002A5A7D" w:rsidRPr="00EC1A82" w:rsidRDefault="002A5A7D" w:rsidP="00321C6D">
                  <w:pPr>
                    <w:jc w:val="center"/>
                  </w:pPr>
                  <w:r w:rsidRPr="00EC1A82">
                    <w:rPr>
                      <w:rFonts w:hint="eastAsia"/>
                    </w:rPr>
                    <w:t>夜间</w:t>
                  </w:r>
                </w:p>
              </w:tc>
            </w:tr>
            <w:tr w:rsidR="005D3800" w:rsidRPr="00EC1A82" w:rsidTr="00997EBA">
              <w:trPr>
                <w:trHeight w:val="340"/>
              </w:trPr>
              <w:tc>
                <w:tcPr>
                  <w:tcW w:w="1112" w:type="dxa"/>
                  <w:vAlign w:val="center"/>
                </w:tcPr>
                <w:p w:rsidR="005D3800" w:rsidRPr="00EC1A82" w:rsidRDefault="005D3800" w:rsidP="0052646D">
                  <w:pPr>
                    <w:jc w:val="center"/>
                  </w:pPr>
                  <w:bookmarkStart w:id="65" w:name="_Hlk407029443"/>
                  <w:r w:rsidRPr="00EC1A82">
                    <w:rPr>
                      <w:rFonts w:hint="eastAsia"/>
                    </w:rPr>
                    <w:t>东面</w:t>
                  </w:r>
                </w:p>
              </w:tc>
              <w:tc>
                <w:tcPr>
                  <w:tcW w:w="1112" w:type="dxa"/>
                  <w:vAlign w:val="bottom"/>
                </w:tcPr>
                <w:p w:rsidR="005D3800" w:rsidRDefault="005D3800">
                  <w:pPr>
                    <w:jc w:val="center"/>
                    <w:rPr>
                      <w:color w:val="000000"/>
                      <w:szCs w:val="21"/>
                    </w:rPr>
                  </w:pPr>
                  <w:r>
                    <w:rPr>
                      <w:color w:val="000000"/>
                      <w:szCs w:val="21"/>
                    </w:rPr>
                    <w:t>51</w:t>
                  </w:r>
                </w:p>
              </w:tc>
              <w:tc>
                <w:tcPr>
                  <w:tcW w:w="1113" w:type="dxa"/>
                  <w:vAlign w:val="bottom"/>
                </w:tcPr>
                <w:p w:rsidR="005D3800" w:rsidRDefault="005D3800">
                  <w:pPr>
                    <w:jc w:val="center"/>
                    <w:rPr>
                      <w:color w:val="000000"/>
                      <w:szCs w:val="21"/>
                    </w:rPr>
                  </w:pPr>
                  <w:r>
                    <w:rPr>
                      <w:color w:val="000000"/>
                      <w:szCs w:val="21"/>
                    </w:rPr>
                    <w:t>46</w:t>
                  </w:r>
                </w:p>
              </w:tc>
              <w:tc>
                <w:tcPr>
                  <w:tcW w:w="1113" w:type="dxa"/>
                  <w:vAlign w:val="bottom"/>
                </w:tcPr>
                <w:p w:rsidR="005D3800" w:rsidRDefault="005D3800" w:rsidP="005D3800">
                  <w:pPr>
                    <w:jc w:val="center"/>
                    <w:rPr>
                      <w:szCs w:val="21"/>
                    </w:rPr>
                  </w:pPr>
                  <w:r>
                    <w:rPr>
                      <w:szCs w:val="21"/>
                    </w:rPr>
                    <w:t>39.</w:t>
                  </w:r>
                  <w:r>
                    <w:rPr>
                      <w:rFonts w:hint="eastAsia"/>
                      <w:szCs w:val="21"/>
                    </w:rPr>
                    <w:t>6</w:t>
                  </w:r>
                  <w:r>
                    <w:rPr>
                      <w:szCs w:val="21"/>
                    </w:rPr>
                    <w:t xml:space="preserve"> </w:t>
                  </w:r>
                </w:p>
              </w:tc>
              <w:tc>
                <w:tcPr>
                  <w:tcW w:w="1113" w:type="dxa"/>
                  <w:vAlign w:val="bottom"/>
                </w:tcPr>
                <w:p w:rsidR="005D3800" w:rsidRDefault="005D3800">
                  <w:pPr>
                    <w:jc w:val="center"/>
                    <w:rPr>
                      <w:szCs w:val="21"/>
                    </w:rPr>
                  </w:pPr>
                  <w:r>
                    <w:rPr>
                      <w:szCs w:val="21"/>
                    </w:rPr>
                    <w:t>51.3</w:t>
                  </w:r>
                </w:p>
              </w:tc>
              <w:tc>
                <w:tcPr>
                  <w:tcW w:w="1113" w:type="dxa"/>
                  <w:vAlign w:val="bottom"/>
                </w:tcPr>
                <w:p w:rsidR="005D3800" w:rsidRDefault="005D3800">
                  <w:pPr>
                    <w:jc w:val="center"/>
                    <w:rPr>
                      <w:szCs w:val="21"/>
                    </w:rPr>
                  </w:pPr>
                  <w:r>
                    <w:rPr>
                      <w:szCs w:val="21"/>
                    </w:rPr>
                    <w:t>46.9</w:t>
                  </w:r>
                </w:p>
              </w:tc>
              <w:tc>
                <w:tcPr>
                  <w:tcW w:w="1113" w:type="dxa"/>
                  <w:vAlign w:val="center"/>
                </w:tcPr>
                <w:p w:rsidR="005D3800" w:rsidRPr="00EC1A82" w:rsidRDefault="005D3800" w:rsidP="00606AD0">
                  <w:pPr>
                    <w:jc w:val="center"/>
                  </w:pPr>
                  <w:r w:rsidRPr="00EC1A82">
                    <w:rPr>
                      <w:rFonts w:hint="eastAsia"/>
                    </w:rPr>
                    <w:t>60</w:t>
                  </w:r>
                </w:p>
              </w:tc>
              <w:tc>
                <w:tcPr>
                  <w:tcW w:w="1113" w:type="dxa"/>
                  <w:vAlign w:val="center"/>
                </w:tcPr>
                <w:p w:rsidR="005D3800" w:rsidRPr="00EC1A82" w:rsidRDefault="005D3800" w:rsidP="00606AD0">
                  <w:pPr>
                    <w:jc w:val="center"/>
                  </w:pPr>
                  <w:r w:rsidRPr="00EC1A82">
                    <w:rPr>
                      <w:rFonts w:hint="eastAsia"/>
                    </w:rPr>
                    <w:t>50</w:t>
                  </w:r>
                </w:p>
              </w:tc>
            </w:tr>
            <w:tr w:rsidR="005D3800" w:rsidRPr="00EC1A82" w:rsidTr="00997EBA">
              <w:trPr>
                <w:trHeight w:val="340"/>
              </w:trPr>
              <w:tc>
                <w:tcPr>
                  <w:tcW w:w="1112" w:type="dxa"/>
                  <w:vAlign w:val="center"/>
                </w:tcPr>
                <w:p w:rsidR="005D3800" w:rsidRPr="00EC1A82" w:rsidRDefault="005D3800" w:rsidP="000B0BD2">
                  <w:pPr>
                    <w:jc w:val="center"/>
                  </w:pPr>
                  <w:r w:rsidRPr="00EC1A82">
                    <w:rPr>
                      <w:rFonts w:hint="eastAsia"/>
                    </w:rPr>
                    <w:t>南面</w:t>
                  </w:r>
                </w:p>
              </w:tc>
              <w:tc>
                <w:tcPr>
                  <w:tcW w:w="1112" w:type="dxa"/>
                  <w:vAlign w:val="bottom"/>
                </w:tcPr>
                <w:p w:rsidR="005D3800" w:rsidRDefault="005D3800">
                  <w:pPr>
                    <w:jc w:val="center"/>
                    <w:rPr>
                      <w:color w:val="000000"/>
                      <w:szCs w:val="21"/>
                    </w:rPr>
                  </w:pPr>
                  <w:r>
                    <w:rPr>
                      <w:color w:val="000000"/>
                      <w:szCs w:val="21"/>
                    </w:rPr>
                    <w:t>54</w:t>
                  </w:r>
                </w:p>
              </w:tc>
              <w:tc>
                <w:tcPr>
                  <w:tcW w:w="1113" w:type="dxa"/>
                  <w:vAlign w:val="bottom"/>
                </w:tcPr>
                <w:p w:rsidR="005D3800" w:rsidRDefault="005D3800">
                  <w:pPr>
                    <w:jc w:val="center"/>
                    <w:rPr>
                      <w:color w:val="000000"/>
                      <w:szCs w:val="21"/>
                    </w:rPr>
                  </w:pPr>
                  <w:r>
                    <w:rPr>
                      <w:color w:val="000000"/>
                      <w:szCs w:val="21"/>
                    </w:rPr>
                    <w:t>47</w:t>
                  </w:r>
                </w:p>
              </w:tc>
              <w:tc>
                <w:tcPr>
                  <w:tcW w:w="1113" w:type="dxa"/>
                  <w:vAlign w:val="bottom"/>
                </w:tcPr>
                <w:p w:rsidR="005D3800" w:rsidRDefault="005D3800" w:rsidP="005D3800">
                  <w:pPr>
                    <w:jc w:val="center"/>
                    <w:rPr>
                      <w:szCs w:val="21"/>
                    </w:rPr>
                  </w:pPr>
                  <w:r>
                    <w:rPr>
                      <w:szCs w:val="21"/>
                    </w:rPr>
                    <w:t>3</w:t>
                  </w:r>
                  <w:r>
                    <w:rPr>
                      <w:rFonts w:hint="eastAsia"/>
                      <w:szCs w:val="21"/>
                    </w:rPr>
                    <w:t>6.5</w:t>
                  </w:r>
                </w:p>
              </w:tc>
              <w:tc>
                <w:tcPr>
                  <w:tcW w:w="1113" w:type="dxa"/>
                  <w:vAlign w:val="bottom"/>
                </w:tcPr>
                <w:p w:rsidR="005D3800" w:rsidRDefault="005D3800">
                  <w:pPr>
                    <w:jc w:val="center"/>
                    <w:rPr>
                      <w:szCs w:val="21"/>
                    </w:rPr>
                  </w:pPr>
                  <w:r>
                    <w:rPr>
                      <w:szCs w:val="21"/>
                    </w:rPr>
                    <w:t>54.1</w:t>
                  </w:r>
                </w:p>
              </w:tc>
              <w:tc>
                <w:tcPr>
                  <w:tcW w:w="1113" w:type="dxa"/>
                  <w:vAlign w:val="bottom"/>
                </w:tcPr>
                <w:p w:rsidR="005D3800" w:rsidRDefault="005D3800">
                  <w:pPr>
                    <w:jc w:val="center"/>
                    <w:rPr>
                      <w:szCs w:val="21"/>
                    </w:rPr>
                  </w:pPr>
                  <w:r>
                    <w:rPr>
                      <w:szCs w:val="21"/>
                    </w:rPr>
                    <w:t>47.4</w:t>
                  </w:r>
                </w:p>
              </w:tc>
              <w:tc>
                <w:tcPr>
                  <w:tcW w:w="1113" w:type="dxa"/>
                  <w:vAlign w:val="center"/>
                </w:tcPr>
                <w:p w:rsidR="005D3800" w:rsidRPr="00EC1A82" w:rsidRDefault="005D3800" w:rsidP="00606AD0">
                  <w:pPr>
                    <w:jc w:val="center"/>
                  </w:pPr>
                  <w:r w:rsidRPr="00EC1A82">
                    <w:rPr>
                      <w:rFonts w:hint="eastAsia"/>
                    </w:rPr>
                    <w:t>60</w:t>
                  </w:r>
                </w:p>
              </w:tc>
              <w:tc>
                <w:tcPr>
                  <w:tcW w:w="1113" w:type="dxa"/>
                  <w:vAlign w:val="center"/>
                </w:tcPr>
                <w:p w:rsidR="005D3800" w:rsidRPr="00EC1A82" w:rsidRDefault="005D3800" w:rsidP="00606AD0">
                  <w:pPr>
                    <w:jc w:val="center"/>
                  </w:pPr>
                  <w:r w:rsidRPr="00EC1A82">
                    <w:rPr>
                      <w:rFonts w:hint="eastAsia"/>
                    </w:rPr>
                    <w:t>50</w:t>
                  </w:r>
                </w:p>
              </w:tc>
            </w:tr>
            <w:tr w:rsidR="005D3800" w:rsidRPr="00EC1A82" w:rsidTr="00997EBA">
              <w:trPr>
                <w:trHeight w:val="340"/>
              </w:trPr>
              <w:tc>
                <w:tcPr>
                  <w:tcW w:w="1112" w:type="dxa"/>
                  <w:vAlign w:val="center"/>
                </w:tcPr>
                <w:p w:rsidR="005D3800" w:rsidRPr="00EC1A82" w:rsidRDefault="005D3800" w:rsidP="0052646D">
                  <w:pPr>
                    <w:jc w:val="center"/>
                  </w:pPr>
                  <w:r w:rsidRPr="00EC1A82">
                    <w:rPr>
                      <w:rFonts w:hint="eastAsia"/>
                    </w:rPr>
                    <w:t>西面</w:t>
                  </w:r>
                </w:p>
              </w:tc>
              <w:tc>
                <w:tcPr>
                  <w:tcW w:w="1112" w:type="dxa"/>
                  <w:vAlign w:val="bottom"/>
                </w:tcPr>
                <w:p w:rsidR="005D3800" w:rsidRDefault="005D3800">
                  <w:pPr>
                    <w:jc w:val="center"/>
                    <w:rPr>
                      <w:color w:val="000000"/>
                      <w:szCs w:val="21"/>
                    </w:rPr>
                  </w:pPr>
                  <w:r>
                    <w:rPr>
                      <w:color w:val="000000"/>
                      <w:szCs w:val="21"/>
                    </w:rPr>
                    <w:t>56</w:t>
                  </w:r>
                </w:p>
              </w:tc>
              <w:tc>
                <w:tcPr>
                  <w:tcW w:w="1113" w:type="dxa"/>
                  <w:vAlign w:val="bottom"/>
                </w:tcPr>
                <w:p w:rsidR="005D3800" w:rsidRDefault="005D3800">
                  <w:pPr>
                    <w:jc w:val="center"/>
                    <w:rPr>
                      <w:color w:val="000000"/>
                      <w:szCs w:val="21"/>
                    </w:rPr>
                  </w:pPr>
                  <w:r>
                    <w:rPr>
                      <w:color w:val="000000"/>
                      <w:szCs w:val="21"/>
                    </w:rPr>
                    <w:t>49</w:t>
                  </w:r>
                </w:p>
              </w:tc>
              <w:tc>
                <w:tcPr>
                  <w:tcW w:w="1113" w:type="dxa"/>
                  <w:vAlign w:val="bottom"/>
                </w:tcPr>
                <w:p w:rsidR="005D3800" w:rsidRDefault="005D3800" w:rsidP="005D3800">
                  <w:pPr>
                    <w:jc w:val="center"/>
                    <w:rPr>
                      <w:szCs w:val="21"/>
                    </w:rPr>
                  </w:pPr>
                  <w:r>
                    <w:rPr>
                      <w:szCs w:val="21"/>
                    </w:rPr>
                    <w:t>3</w:t>
                  </w:r>
                  <w:r>
                    <w:rPr>
                      <w:rFonts w:hint="eastAsia"/>
                      <w:szCs w:val="21"/>
                    </w:rPr>
                    <w:t>7.2</w:t>
                  </w:r>
                </w:p>
              </w:tc>
              <w:tc>
                <w:tcPr>
                  <w:tcW w:w="1113" w:type="dxa"/>
                  <w:vAlign w:val="bottom"/>
                </w:tcPr>
                <w:p w:rsidR="005D3800" w:rsidRDefault="005D3800">
                  <w:pPr>
                    <w:jc w:val="center"/>
                    <w:rPr>
                      <w:szCs w:val="21"/>
                    </w:rPr>
                  </w:pPr>
                  <w:r>
                    <w:rPr>
                      <w:szCs w:val="21"/>
                    </w:rPr>
                    <w:t>56.1</w:t>
                  </w:r>
                </w:p>
              </w:tc>
              <w:tc>
                <w:tcPr>
                  <w:tcW w:w="1113" w:type="dxa"/>
                  <w:vAlign w:val="bottom"/>
                </w:tcPr>
                <w:p w:rsidR="005D3800" w:rsidRDefault="005D3800">
                  <w:pPr>
                    <w:jc w:val="center"/>
                    <w:rPr>
                      <w:szCs w:val="21"/>
                    </w:rPr>
                  </w:pPr>
                  <w:r>
                    <w:rPr>
                      <w:szCs w:val="21"/>
                    </w:rPr>
                    <w:t>49.3</w:t>
                  </w:r>
                </w:p>
              </w:tc>
              <w:tc>
                <w:tcPr>
                  <w:tcW w:w="1113" w:type="dxa"/>
                  <w:vAlign w:val="center"/>
                </w:tcPr>
                <w:p w:rsidR="005D3800" w:rsidRPr="00EC1A82" w:rsidRDefault="005D3800" w:rsidP="00606AD0">
                  <w:pPr>
                    <w:jc w:val="center"/>
                  </w:pPr>
                  <w:r w:rsidRPr="00EC1A82">
                    <w:rPr>
                      <w:rFonts w:hint="eastAsia"/>
                    </w:rPr>
                    <w:t>60</w:t>
                  </w:r>
                </w:p>
              </w:tc>
              <w:tc>
                <w:tcPr>
                  <w:tcW w:w="1113" w:type="dxa"/>
                  <w:vAlign w:val="center"/>
                </w:tcPr>
                <w:p w:rsidR="005D3800" w:rsidRPr="00EC1A82" w:rsidRDefault="005D3800" w:rsidP="00606AD0">
                  <w:pPr>
                    <w:jc w:val="center"/>
                  </w:pPr>
                  <w:r w:rsidRPr="00EC1A82">
                    <w:rPr>
                      <w:rFonts w:hint="eastAsia"/>
                    </w:rPr>
                    <w:t>50</w:t>
                  </w:r>
                </w:p>
              </w:tc>
            </w:tr>
            <w:tr w:rsidR="005D3800" w:rsidRPr="00EC1A82" w:rsidTr="00997EBA">
              <w:trPr>
                <w:trHeight w:val="340"/>
              </w:trPr>
              <w:tc>
                <w:tcPr>
                  <w:tcW w:w="1112" w:type="dxa"/>
                  <w:vAlign w:val="center"/>
                </w:tcPr>
                <w:p w:rsidR="005D3800" w:rsidRPr="00EC1A82" w:rsidRDefault="005D3800" w:rsidP="0052646D">
                  <w:pPr>
                    <w:jc w:val="center"/>
                  </w:pPr>
                  <w:r w:rsidRPr="00EC1A82">
                    <w:rPr>
                      <w:rFonts w:hint="eastAsia"/>
                    </w:rPr>
                    <w:t>北面</w:t>
                  </w:r>
                </w:p>
              </w:tc>
              <w:tc>
                <w:tcPr>
                  <w:tcW w:w="1112" w:type="dxa"/>
                  <w:vAlign w:val="bottom"/>
                </w:tcPr>
                <w:p w:rsidR="005D3800" w:rsidRDefault="005D3800">
                  <w:pPr>
                    <w:jc w:val="center"/>
                    <w:rPr>
                      <w:color w:val="000000"/>
                      <w:szCs w:val="21"/>
                    </w:rPr>
                  </w:pPr>
                  <w:r>
                    <w:rPr>
                      <w:color w:val="000000"/>
                      <w:szCs w:val="21"/>
                    </w:rPr>
                    <w:t>50</w:t>
                  </w:r>
                </w:p>
              </w:tc>
              <w:tc>
                <w:tcPr>
                  <w:tcW w:w="1113" w:type="dxa"/>
                  <w:vAlign w:val="bottom"/>
                </w:tcPr>
                <w:p w:rsidR="005D3800" w:rsidRDefault="005D3800">
                  <w:pPr>
                    <w:jc w:val="center"/>
                    <w:rPr>
                      <w:color w:val="000000"/>
                      <w:szCs w:val="21"/>
                    </w:rPr>
                  </w:pPr>
                  <w:r>
                    <w:rPr>
                      <w:color w:val="000000"/>
                      <w:szCs w:val="21"/>
                    </w:rPr>
                    <w:t>45</w:t>
                  </w:r>
                </w:p>
              </w:tc>
              <w:tc>
                <w:tcPr>
                  <w:tcW w:w="1113" w:type="dxa"/>
                  <w:vAlign w:val="bottom"/>
                </w:tcPr>
                <w:p w:rsidR="005D3800" w:rsidRDefault="005D3800">
                  <w:pPr>
                    <w:jc w:val="center"/>
                    <w:rPr>
                      <w:szCs w:val="21"/>
                    </w:rPr>
                  </w:pPr>
                  <w:r>
                    <w:rPr>
                      <w:rFonts w:hint="eastAsia"/>
                      <w:szCs w:val="21"/>
                    </w:rPr>
                    <w:t>32.3</w:t>
                  </w:r>
                  <w:r>
                    <w:rPr>
                      <w:szCs w:val="21"/>
                    </w:rPr>
                    <w:t xml:space="preserve"> </w:t>
                  </w:r>
                </w:p>
              </w:tc>
              <w:tc>
                <w:tcPr>
                  <w:tcW w:w="1113" w:type="dxa"/>
                  <w:vAlign w:val="bottom"/>
                </w:tcPr>
                <w:p w:rsidR="005D3800" w:rsidRDefault="005D3800">
                  <w:pPr>
                    <w:jc w:val="center"/>
                    <w:rPr>
                      <w:szCs w:val="21"/>
                    </w:rPr>
                  </w:pPr>
                  <w:r>
                    <w:rPr>
                      <w:szCs w:val="21"/>
                    </w:rPr>
                    <w:t>50.1</w:t>
                  </w:r>
                </w:p>
              </w:tc>
              <w:tc>
                <w:tcPr>
                  <w:tcW w:w="1113" w:type="dxa"/>
                  <w:vAlign w:val="bottom"/>
                </w:tcPr>
                <w:p w:rsidR="005D3800" w:rsidRDefault="005D3800">
                  <w:pPr>
                    <w:jc w:val="center"/>
                    <w:rPr>
                      <w:szCs w:val="21"/>
                    </w:rPr>
                  </w:pPr>
                  <w:r>
                    <w:rPr>
                      <w:szCs w:val="21"/>
                    </w:rPr>
                    <w:t>45.2</w:t>
                  </w:r>
                </w:p>
              </w:tc>
              <w:tc>
                <w:tcPr>
                  <w:tcW w:w="1113" w:type="dxa"/>
                  <w:vAlign w:val="center"/>
                </w:tcPr>
                <w:p w:rsidR="005D3800" w:rsidRPr="00EC1A82" w:rsidRDefault="005D3800" w:rsidP="00606AD0">
                  <w:pPr>
                    <w:jc w:val="center"/>
                  </w:pPr>
                  <w:r w:rsidRPr="00EC1A82">
                    <w:rPr>
                      <w:rFonts w:hint="eastAsia"/>
                    </w:rPr>
                    <w:t>60</w:t>
                  </w:r>
                </w:p>
              </w:tc>
              <w:tc>
                <w:tcPr>
                  <w:tcW w:w="1113" w:type="dxa"/>
                  <w:vAlign w:val="center"/>
                </w:tcPr>
                <w:p w:rsidR="005D3800" w:rsidRPr="00EC1A82" w:rsidRDefault="005D3800" w:rsidP="00606AD0">
                  <w:pPr>
                    <w:jc w:val="center"/>
                  </w:pPr>
                  <w:r w:rsidRPr="00EC1A82">
                    <w:rPr>
                      <w:rFonts w:hint="eastAsia"/>
                    </w:rPr>
                    <w:t>50</w:t>
                  </w:r>
                </w:p>
              </w:tc>
            </w:tr>
          </w:tbl>
          <w:bookmarkEnd w:id="65"/>
          <w:p w:rsidR="002A5A7D" w:rsidRDefault="002A5A7D" w:rsidP="003635E7">
            <w:pPr>
              <w:autoSpaceDE w:val="0"/>
              <w:autoSpaceDN w:val="0"/>
              <w:adjustRightInd w:val="0"/>
              <w:spacing w:line="384" w:lineRule="auto"/>
              <w:ind w:firstLineChars="200" w:firstLine="480"/>
              <w:jc w:val="left"/>
              <w:rPr>
                <w:sz w:val="24"/>
              </w:rPr>
            </w:pPr>
            <w:r w:rsidRPr="00EC1A82">
              <w:rPr>
                <w:rFonts w:hint="eastAsia"/>
                <w:sz w:val="24"/>
              </w:rPr>
              <w:t>以上的理论计算结果表明，考虑设备阻挡、空气吸收、</w:t>
            </w:r>
            <w:r w:rsidR="005D3800">
              <w:rPr>
                <w:rFonts w:hint="eastAsia"/>
                <w:sz w:val="24"/>
              </w:rPr>
              <w:t>房屋及</w:t>
            </w:r>
            <w:r w:rsidRPr="00EC1A82">
              <w:rPr>
                <w:rFonts w:hint="eastAsia"/>
                <w:sz w:val="24"/>
              </w:rPr>
              <w:t>围墙阻挡等引起的衰减的情况下，该变电站建设后，能满足《工业企业厂界环境噪声排放标准》</w:t>
            </w:r>
            <w:r w:rsidRPr="00EC1A82">
              <w:rPr>
                <w:rFonts w:hint="eastAsia"/>
                <w:sz w:val="24"/>
              </w:rPr>
              <w:lastRenderedPageBreak/>
              <w:t>（</w:t>
            </w:r>
            <w:r w:rsidRPr="00EC1A82">
              <w:rPr>
                <w:rFonts w:hint="eastAsia"/>
                <w:sz w:val="24"/>
              </w:rPr>
              <w:t>GB12348-2008</w:t>
            </w:r>
            <w:r w:rsidRPr="00EC1A82">
              <w:rPr>
                <w:rFonts w:hint="eastAsia"/>
                <w:sz w:val="24"/>
              </w:rPr>
              <w:t>）对</w:t>
            </w:r>
            <w:r w:rsidRPr="00EC1A82">
              <w:rPr>
                <w:rFonts w:hint="eastAsia"/>
                <w:sz w:val="24"/>
              </w:rPr>
              <w:t>2</w:t>
            </w:r>
            <w:r w:rsidRPr="00EC1A82">
              <w:rPr>
                <w:rFonts w:hint="eastAsia"/>
                <w:sz w:val="24"/>
              </w:rPr>
              <w:t>类声环境功能区要求的排放限值：昼间噪声限值</w:t>
            </w:r>
            <w:r w:rsidRPr="00EC1A82">
              <w:rPr>
                <w:rFonts w:hint="eastAsia"/>
                <w:sz w:val="24"/>
              </w:rPr>
              <w:t>60dB(A)</w:t>
            </w:r>
            <w:r w:rsidRPr="00EC1A82">
              <w:rPr>
                <w:rFonts w:hint="eastAsia"/>
                <w:sz w:val="24"/>
              </w:rPr>
              <w:t>，夜间噪声限值</w:t>
            </w:r>
            <w:r w:rsidRPr="00EC1A82">
              <w:rPr>
                <w:rFonts w:hint="eastAsia"/>
                <w:sz w:val="24"/>
              </w:rPr>
              <w:t>50dB(A)</w:t>
            </w:r>
            <w:r w:rsidRPr="00EC1A82">
              <w:rPr>
                <w:rFonts w:hint="eastAsia"/>
                <w:sz w:val="24"/>
              </w:rPr>
              <w:t>的要求</w:t>
            </w:r>
            <w:r w:rsidR="004D06D4">
              <w:rPr>
                <w:rFonts w:hint="eastAsia"/>
                <w:sz w:val="24"/>
              </w:rPr>
              <w:t>，</w:t>
            </w:r>
            <w:r w:rsidR="004D06D4" w:rsidRPr="00D2328B">
              <w:rPr>
                <w:rFonts w:hint="eastAsia"/>
                <w:sz w:val="24"/>
              </w:rPr>
              <w:t>110kV</w:t>
            </w:r>
            <w:r w:rsidR="004D06D4">
              <w:rPr>
                <w:rFonts w:hint="eastAsia"/>
                <w:sz w:val="24"/>
              </w:rPr>
              <w:t>腾龙</w:t>
            </w:r>
            <w:r w:rsidR="004D06D4" w:rsidRPr="00D2328B">
              <w:rPr>
                <w:rFonts w:hint="eastAsia"/>
                <w:sz w:val="24"/>
              </w:rPr>
              <w:t>变电站噪声等值线</w:t>
            </w:r>
            <w:r w:rsidR="004D06D4" w:rsidRPr="00D2328B">
              <w:rPr>
                <w:sz w:val="24"/>
              </w:rPr>
              <w:t>图</w:t>
            </w:r>
            <w:r w:rsidR="004D06D4" w:rsidRPr="00D2328B">
              <w:rPr>
                <w:rFonts w:hint="eastAsia"/>
                <w:sz w:val="24"/>
              </w:rPr>
              <w:t>见下图</w:t>
            </w:r>
            <w:r w:rsidR="004D06D4">
              <w:rPr>
                <w:rFonts w:hint="eastAsia"/>
                <w:sz w:val="24"/>
              </w:rPr>
              <w:t>2</w:t>
            </w:r>
            <w:r w:rsidR="004D06D4">
              <w:rPr>
                <w:rFonts w:hint="eastAsia"/>
                <w:sz w:val="24"/>
              </w:rPr>
              <w:t>。</w:t>
            </w:r>
          </w:p>
          <w:p w:rsidR="004D06D4" w:rsidRDefault="005D3800" w:rsidP="003635E7">
            <w:pPr>
              <w:autoSpaceDE w:val="0"/>
              <w:autoSpaceDN w:val="0"/>
              <w:adjustRightInd w:val="0"/>
              <w:spacing w:line="384" w:lineRule="auto"/>
              <w:ind w:firstLineChars="200" w:firstLine="480"/>
              <w:jc w:val="left"/>
              <w:rPr>
                <w:sz w:val="24"/>
              </w:rPr>
            </w:pPr>
            <w:r>
              <w:rPr>
                <w:noProof/>
                <w:sz w:val="24"/>
              </w:rPr>
              <w:drawing>
                <wp:inline distT="0" distB="0" distL="0" distR="0">
                  <wp:extent cx="5108731" cy="34452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108731" cy="3445200"/>
                          </a:xfrm>
                          <a:prstGeom prst="rect">
                            <a:avLst/>
                          </a:prstGeom>
                          <a:noFill/>
                          <a:ln w="9525">
                            <a:noFill/>
                            <a:miter lim="800000"/>
                            <a:headEnd/>
                            <a:tailEnd/>
                          </a:ln>
                        </pic:spPr>
                      </pic:pic>
                    </a:graphicData>
                  </a:graphic>
                </wp:inline>
              </w:drawing>
            </w:r>
          </w:p>
          <w:p w:rsidR="004D06D4" w:rsidRDefault="006C6FBB" w:rsidP="002F350A">
            <w:pPr>
              <w:autoSpaceDE w:val="0"/>
              <w:autoSpaceDN w:val="0"/>
              <w:adjustRightInd w:val="0"/>
              <w:spacing w:afterLines="50"/>
              <w:ind w:firstLineChars="200" w:firstLine="480"/>
              <w:jc w:val="center"/>
              <w:rPr>
                <w:sz w:val="24"/>
              </w:rPr>
            </w:pPr>
            <w:r w:rsidRPr="003F7068">
              <w:rPr>
                <w:sz w:val="24"/>
              </w:rPr>
              <w:t>图</w:t>
            </w:r>
            <w:r>
              <w:rPr>
                <w:rFonts w:hint="eastAsia"/>
                <w:sz w:val="24"/>
              </w:rPr>
              <w:t>2</w:t>
            </w:r>
            <w:r w:rsidRPr="003F7068">
              <w:rPr>
                <w:sz w:val="24"/>
              </w:rPr>
              <w:t xml:space="preserve">  </w:t>
            </w:r>
            <w:r w:rsidRPr="00D2328B">
              <w:rPr>
                <w:rFonts w:hint="eastAsia"/>
                <w:sz w:val="24"/>
              </w:rPr>
              <w:t>110kV</w:t>
            </w:r>
            <w:r>
              <w:rPr>
                <w:rFonts w:hint="eastAsia"/>
                <w:sz w:val="24"/>
              </w:rPr>
              <w:t>腾龙</w:t>
            </w:r>
            <w:r w:rsidRPr="00D2328B">
              <w:rPr>
                <w:rFonts w:hint="eastAsia"/>
                <w:sz w:val="24"/>
              </w:rPr>
              <w:t>变电站噪声</w:t>
            </w:r>
            <w:r>
              <w:rPr>
                <w:rFonts w:hint="eastAsia"/>
                <w:sz w:val="24"/>
              </w:rPr>
              <w:t>（贡献值）</w:t>
            </w:r>
            <w:r w:rsidRPr="00D2328B">
              <w:rPr>
                <w:rFonts w:hint="eastAsia"/>
                <w:sz w:val="24"/>
              </w:rPr>
              <w:t>等值线</w:t>
            </w:r>
            <w:r w:rsidRPr="00D2328B">
              <w:rPr>
                <w:sz w:val="24"/>
              </w:rPr>
              <w:t>图</w:t>
            </w:r>
          </w:p>
          <w:p w:rsidR="00833F73" w:rsidRPr="00EC1A82" w:rsidRDefault="00833F73" w:rsidP="003635E7">
            <w:pPr>
              <w:spacing w:line="384" w:lineRule="auto"/>
              <w:rPr>
                <w:b/>
                <w:sz w:val="24"/>
              </w:rPr>
            </w:pPr>
            <w:r w:rsidRPr="00EC1A82">
              <w:rPr>
                <w:b/>
                <w:sz w:val="24"/>
              </w:rPr>
              <w:t>三</w:t>
            </w:r>
            <w:r w:rsidRPr="00EC1A82">
              <w:rPr>
                <w:rFonts w:hint="eastAsia"/>
                <w:b/>
                <w:sz w:val="24"/>
              </w:rPr>
              <w:t xml:space="preserve">  </w:t>
            </w:r>
            <w:r w:rsidRPr="00EC1A82">
              <w:rPr>
                <w:rFonts w:hint="eastAsia"/>
                <w:b/>
                <w:sz w:val="24"/>
              </w:rPr>
              <w:t>大气</w:t>
            </w:r>
            <w:r w:rsidRPr="00EC1A82">
              <w:rPr>
                <w:b/>
                <w:sz w:val="24"/>
              </w:rPr>
              <w:t>环境影响评价</w:t>
            </w:r>
          </w:p>
          <w:p w:rsidR="00526273" w:rsidRPr="00EC1A82" w:rsidRDefault="00526273" w:rsidP="003635E7">
            <w:pPr>
              <w:spacing w:line="384" w:lineRule="auto"/>
              <w:ind w:firstLineChars="200" w:firstLine="480"/>
              <w:textAlignment w:val="baseline"/>
              <w:rPr>
                <w:bCs/>
                <w:sz w:val="24"/>
                <w:szCs w:val="24"/>
              </w:rPr>
            </w:pPr>
            <w:r w:rsidRPr="00EC1A82">
              <w:rPr>
                <w:sz w:val="24"/>
              </w:rPr>
              <w:t>本项目没有大气污染源，营运期间没有废气排放，对周围大气环境不会造成影响。</w:t>
            </w:r>
          </w:p>
          <w:p w:rsidR="00833F73" w:rsidRPr="00EC1A82" w:rsidRDefault="00833F73" w:rsidP="003635E7">
            <w:pPr>
              <w:spacing w:line="384" w:lineRule="auto"/>
              <w:rPr>
                <w:b/>
                <w:sz w:val="24"/>
              </w:rPr>
            </w:pPr>
            <w:r w:rsidRPr="00EC1A82">
              <w:rPr>
                <w:b/>
                <w:sz w:val="24"/>
              </w:rPr>
              <w:t>四</w:t>
            </w:r>
            <w:r w:rsidRPr="00EC1A82">
              <w:rPr>
                <w:rFonts w:hint="eastAsia"/>
                <w:b/>
                <w:sz w:val="24"/>
              </w:rPr>
              <w:t xml:space="preserve"> </w:t>
            </w:r>
            <w:r w:rsidR="00526273" w:rsidRPr="00EC1A82">
              <w:rPr>
                <w:rFonts w:hint="eastAsia"/>
                <w:b/>
                <w:sz w:val="24"/>
              </w:rPr>
              <w:t xml:space="preserve"> </w:t>
            </w:r>
            <w:r w:rsidRPr="00EC1A82">
              <w:rPr>
                <w:b/>
                <w:sz w:val="24"/>
              </w:rPr>
              <w:t>生活污水环境影响评价</w:t>
            </w:r>
          </w:p>
          <w:p w:rsidR="00526273" w:rsidRPr="00EC1A82" w:rsidRDefault="00A30B45" w:rsidP="003C11B0">
            <w:pPr>
              <w:autoSpaceDE w:val="0"/>
              <w:autoSpaceDN w:val="0"/>
              <w:adjustRightInd w:val="0"/>
              <w:spacing w:line="384" w:lineRule="auto"/>
              <w:ind w:firstLineChars="200" w:firstLine="480"/>
              <w:jc w:val="left"/>
              <w:rPr>
                <w:sz w:val="24"/>
              </w:rPr>
            </w:pPr>
            <w:r w:rsidRPr="00EC1A82">
              <w:rPr>
                <w:rFonts w:cs="宋体"/>
                <w:kern w:val="0"/>
                <w:sz w:val="24"/>
                <w:szCs w:val="24"/>
              </w:rPr>
              <w:t>本工程运行期间的废水主要来自于变电站工作人员产生的生活污水，由于本工程仅在</w:t>
            </w:r>
            <w:r w:rsidR="00A56355" w:rsidRPr="00EC1A82">
              <w:rPr>
                <w:rFonts w:hint="eastAsia"/>
                <w:kern w:val="0"/>
                <w:sz w:val="24"/>
                <w:szCs w:val="24"/>
              </w:rPr>
              <w:t>11</w:t>
            </w:r>
            <w:r w:rsidRPr="00EC1A82">
              <w:rPr>
                <w:kern w:val="0"/>
                <w:sz w:val="24"/>
                <w:szCs w:val="24"/>
              </w:rPr>
              <w:t>0kV</w:t>
            </w:r>
            <w:r w:rsidR="00A60D5A">
              <w:rPr>
                <w:rFonts w:hint="eastAsia"/>
                <w:kern w:val="0"/>
                <w:sz w:val="24"/>
                <w:szCs w:val="24"/>
              </w:rPr>
              <w:t>腾龙</w:t>
            </w:r>
            <w:r w:rsidRPr="00EC1A82">
              <w:rPr>
                <w:rFonts w:cs="宋体"/>
                <w:kern w:val="0"/>
                <w:sz w:val="24"/>
                <w:szCs w:val="24"/>
              </w:rPr>
              <w:t>站内扩建一台主变，不新增工作人员，故生活污水量不变</w:t>
            </w:r>
            <w:r w:rsidRPr="00EC1A82">
              <w:rPr>
                <w:rFonts w:cs="宋体" w:hint="eastAsia"/>
                <w:kern w:val="0"/>
                <w:sz w:val="24"/>
                <w:szCs w:val="24"/>
              </w:rPr>
              <w:t>。</w:t>
            </w:r>
            <w:r w:rsidRPr="00471A72">
              <w:rPr>
                <w:rFonts w:cs="宋体" w:hint="eastAsia"/>
                <w:kern w:val="0"/>
                <w:sz w:val="24"/>
                <w:szCs w:val="24"/>
              </w:rPr>
              <w:t>生活污水经化粪池处理后</w:t>
            </w:r>
            <w:r w:rsidR="00471A72" w:rsidRPr="00AB6185">
              <w:rPr>
                <w:rFonts w:cs="宋体" w:hint="eastAsia"/>
                <w:kern w:val="0"/>
                <w:sz w:val="24"/>
                <w:szCs w:val="24"/>
              </w:rPr>
              <w:t>排入工业园区排水管道</w:t>
            </w:r>
            <w:r w:rsidRPr="00BD2697">
              <w:rPr>
                <w:rFonts w:cs="宋体" w:hint="eastAsia"/>
                <w:b/>
                <w:color w:val="0000FF"/>
                <w:kern w:val="0"/>
                <w:sz w:val="24"/>
                <w:szCs w:val="24"/>
              </w:rPr>
              <w:t>；</w:t>
            </w:r>
            <w:r w:rsidRPr="00EC1A82">
              <w:rPr>
                <w:rFonts w:cs="宋体" w:hint="eastAsia"/>
                <w:kern w:val="0"/>
                <w:sz w:val="24"/>
                <w:szCs w:val="24"/>
              </w:rPr>
              <w:t>在事故期，产生的含油废水经油水分离处理达标后</w:t>
            </w:r>
            <w:r w:rsidR="00471A72" w:rsidRPr="00AB6185">
              <w:rPr>
                <w:rFonts w:cs="宋体" w:hint="eastAsia"/>
                <w:kern w:val="0"/>
                <w:sz w:val="24"/>
                <w:szCs w:val="24"/>
              </w:rPr>
              <w:t>排入工业园区排水管道</w:t>
            </w:r>
            <w:r w:rsidRPr="00EC1A82">
              <w:rPr>
                <w:rFonts w:cs="宋体" w:hint="eastAsia"/>
                <w:kern w:val="0"/>
                <w:sz w:val="24"/>
                <w:szCs w:val="24"/>
              </w:rPr>
              <w:t>，分离出来的变压器油进行回收利用。因此，对周围水环境不会造成影响。</w:t>
            </w:r>
          </w:p>
          <w:p w:rsidR="00833F73" w:rsidRPr="00EC1A82" w:rsidRDefault="00833F73" w:rsidP="003635E7">
            <w:pPr>
              <w:spacing w:line="384" w:lineRule="auto"/>
              <w:rPr>
                <w:b/>
                <w:sz w:val="24"/>
              </w:rPr>
            </w:pPr>
            <w:r w:rsidRPr="00EC1A82">
              <w:rPr>
                <w:b/>
                <w:sz w:val="24"/>
              </w:rPr>
              <w:t>五</w:t>
            </w:r>
            <w:r w:rsidR="00526273" w:rsidRPr="00EC1A82">
              <w:rPr>
                <w:rFonts w:hint="eastAsia"/>
                <w:b/>
                <w:sz w:val="24"/>
              </w:rPr>
              <w:t xml:space="preserve"> </w:t>
            </w:r>
            <w:r w:rsidRPr="00EC1A82">
              <w:rPr>
                <w:b/>
                <w:sz w:val="24"/>
              </w:rPr>
              <w:t xml:space="preserve"> </w:t>
            </w:r>
            <w:r w:rsidRPr="00EC1A82">
              <w:rPr>
                <w:b/>
                <w:sz w:val="24"/>
              </w:rPr>
              <w:t>固体废物环境影响分析</w:t>
            </w:r>
          </w:p>
          <w:p w:rsidR="00AD2F73" w:rsidRPr="00EC1A82" w:rsidRDefault="00AD2F73" w:rsidP="00AD2F73">
            <w:pPr>
              <w:autoSpaceDE w:val="0"/>
              <w:autoSpaceDN w:val="0"/>
              <w:adjustRightInd w:val="0"/>
              <w:spacing w:line="384" w:lineRule="auto"/>
              <w:ind w:firstLineChars="200" w:firstLine="480"/>
              <w:jc w:val="left"/>
              <w:rPr>
                <w:rFonts w:cs="宋体"/>
                <w:kern w:val="0"/>
                <w:sz w:val="24"/>
                <w:szCs w:val="24"/>
              </w:rPr>
            </w:pPr>
            <w:r w:rsidRPr="00EC1A82">
              <w:rPr>
                <w:rFonts w:cs="宋体" w:hint="eastAsia"/>
                <w:kern w:val="0"/>
                <w:sz w:val="24"/>
                <w:szCs w:val="24"/>
              </w:rPr>
              <w:t>变电站运行产生的固体废物主要是常规检修产生的废机油及含油废旧设备等，均属于危险废物，由建设单位统一收集后，交有危废处理资质的单位处理；</w:t>
            </w:r>
            <w:r w:rsidRPr="00EC1A82">
              <w:rPr>
                <w:rFonts w:cs="宋体"/>
                <w:kern w:val="0"/>
                <w:sz w:val="24"/>
                <w:szCs w:val="24"/>
              </w:rPr>
              <w:t>由于本工程仅在</w:t>
            </w:r>
            <w:r w:rsidR="00A56355" w:rsidRPr="00EC1A82">
              <w:rPr>
                <w:rFonts w:hint="eastAsia"/>
                <w:kern w:val="0"/>
                <w:sz w:val="24"/>
                <w:szCs w:val="24"/>
              </w:rPr>
              <w:t>11</w:t>
            </w:r>
            <w:r w:rsidRPr="00EC1A82">
              <w:rPr>
                <w:kern w:val="0"/>
                <w:sz w:val="24"/>
                <w:szCs w:val="24"/>
              </w:rPr>
              <w:t>0kV</w:t>
            </w:r>
            <w:r w:rsidR="00A60D5A">
              <w:rPr>
                <w:rFonts w:hint="eastAsia"/>
                <w:kern w:val="0"/>
                <w:sz w:val="24"/>
                <w:szCs w:val="24"/>
              </w:rPr>
              <w:t>腾龙</w:t>
            </w:r>
            <w:r w:rsidRPr="00EC1A82">
              <w:rPr>
                <w:rFonts w:cs="宋体"/>
                <w:kern w:val="0"/>
                <w:sz w:val="24"/>
                <w:szCs w:val="24"/>
              </w:rPr>
              <w:t>站内扩建一台主变，不新增工作人员，故生活</w:t>
            </w:r>
            <w:r w:rsidRPr="00EC1A82">
              <w:rPr>
                <w:rFonts w:cs="宋体" w:hint="eastAsia"/>
                <w:kern w:val="0"/>
                <w:sz w:val="24"/>
                <w:szCs w:val="24"/>
              </w:rPr>
              <w:t>垃圾</w:t>
            </w:r>
            <w:r w:rsidRPr="00EC1A82">
              <w:rPr>
                <w:rFonts w:cs="宋体"/>
                <w:kern w:val="0"/>
                <w:sz w:val="24"/>
                <w:szCs w:val="24"/>
              </w:rPr>
              <w:t>量不变</w:t>
            </w:r>
            <w:r w:rsidRPr="00EC1A82">
              <w:rPr>
                <w:rFonts w:cs="宋体" w:hint="eastAsia"/>
                <w:kern w:val="0"/>
                <w:sz w:val="24"/>
                <w:szCs w:val="24"/>
              </w:rPr>
              <w:t>，生活垃圾集中收集后，交由环卫部门统一处理。</w:t>
            </w:r>
          </w:p>
          <w:p w:rsidR="000671E9" w:rsidRPr="00EC1A82" w:rsidRDefault="00AD2F73" w:rsidP="00AD2F73">
            <w:pPr>
              <w:spacing w:line="384" w:lineRule="auto"/>
              <w:ind w:firstLineChars="200" w:firstLine="480"/>
              <w:jc w:val="left"/>
              <w:textAlignment w:val="baseline"/>
              <w:rPr>
                <w:sz w:val="24"/>
              </w:rPr>
            </w:pPr>
            <w:r w:rsidRPr="00EC1A82">
              <w:rPr>
                <w:rFonts w:cs="宋体" w:hint="eastAsia"/>
                <w:kern w:val="0"/>
                <w:sz w:val="24"/>
                <w:szCs w:val="24"/>
              </w:rPr>
              <w:t>采取上述措施后，项目产生的固体废物不会对周围环境产生影响。</w:t>
            </w:r>
          </w:p>
          <w:p w:rsidR="00833F73" w:rsidRPr="00EC1A82" w:rsidRDefault="00833F73" w:rsidP="009D322E">
            <w:pPr>
              <w:spacing w:line="360" w:lineRule="auto"/>
              <w:jc w:val="left"/>
              <w:rPr>
                <w:b/>
                <w:sz w:val="24"/>
              </w:rPr>
            </w:pPr>
            <w:r w:rsidRPr="00EC1A82">
              <w:rPr>
                <w:rFonts w:hint="eastAsia"/>
                <w:b/>
                <w:sz w:val="24"/>
              </w:rPr>
              <w:lastRenderedPageBreak/>
              <w:t>六</w:t>
            </w:r>
            <w:r w:rsidRPr="00EC1A82">
              <w:rPr>
                <w:rFonts w:hint="eastAsia"/>
                <w:b/>
                <w:sz w:val="24"/>
              </w:rPr>
              <w:t xml:space="preserve">  </w:t>
            </w:r>
            <w:r w:rsidRPr="00EC1A82">
              <w:rPr>
                <w:rFonts w:hint="eastAsia"/>
                <w:b/>
                <w:sz w:val="24"/>
              </w:rPr>
              <w:t>事故风险分析</w:t>
            </w:r>
          </w:p>
          <w:p w:rsidR="004407DA" w:rsidRPr="00EC1A82" w:rsidRDefault="004407DA" w:rsidP="009D322E">
            <w:pPr>
              <w:tabs>
                <w:tab w:val="left" w:pos="6521"/>
              </w:tabs>
              <w:spacing w:line="420" w:lineRule="exact"/>
              <w:ind w:firstLineChars="200" w:firstLine="480"/>
              <w:rPr>
                <w:sz w:val="24"/>
              </w:rPr>
            </w:pPr>
            <w:r w:rsidRPr="00EC1A82">
              <w:rPr>
                <w:sz w:val="24"/>
              </w:rPr>
              <w:t>为了变压器绝缘和冷却的需要，其外壳内装有大量变压器油。为了防止变压器事故或检修情况时油泄漏造成废油污染、火灾危险或通过排水暗管流出站外对周围环境造成污染，根据《国家危险废物名录》（环境保护部令第</w:t>
            </w:r>
            <w:r w:rsidRPr="00EC1A82">
              <w:rPr>
                <w:sz w:val="24"/>
              </w:rPr>
              <w:t xml:space="preserve"> 39 </w:t>
            </w:r>
            <w:r w:rsidRPr="00EC1A82">
              <w:rPr>
                <w:sz w:val="24"/>
              </w:rPr>
              <w:t>号），变压器油属</w:t>
            </w:r>
            <w:r w:rsidRPr="00EC1A82">
              <w:rPr>
                <w:sz w:val="24"/>
              </w:rPr>
              <w:t xml:space="preserve"> HW08 </w:t>
            </w:r>
            <w:r w:rsidRPr="00EC1A82">
              <w:rPr>
                <w:sz w:val="24"/>
              </w:rPr>
              <w:t>废矿物油与含矿物油废物。</w:t>
            </w:r>
          </w:p>
          <w:p w:rsidR="00D916A9" w:rsidRPr="00710F37" w:rsidRDefault="00D916A9" w:rsidP="009D322E">
            <w:pPr>
              <w:tabs>
                <w:tab w:val="left" w:pos="6521"/>
              </w:tabs>
              <w:spacing w:line="420" w:lineRule="exact"/>
              <w:ind w:firstLineChars="200" w:firstLine="480"/>
              <w:rPr>
                <w:sz w:val="24"/>
                <w:highlight w:val="yellow"/>
              </w:rPr>
            </w:pPr>
            <w:r w:rsidRPr="0057360B">
              <w:rPr>
                <w:sz w:val="24"/>
              </w:rPr>
              <w:t>根据《火力发电厂与变电站设计防火</w:t>
            </w:r>
            <w:r w:rsidR="00F912EC" w:rsidRPr="0057360B">
              <w:rPr>
                <w:rFonts w:hint="eastAsia"/>
                <w:sz w:val="24"/>
              </w:rPr>
              <w:t>标准</w:t>
            </w:r>
            <w:r w:rsidRPr="0057360B">
              <w:rPr>
                <w:sz w:val="24"/>
              </w:rPr>
              <w:t>》（</w:t>
            </w:r>
            <w:r w:rsidRPr="0057360B">
              <w:rPr>
                <w:sz w:val="24"/>
              </w:rPr>
              <w:t>GB50229-20</w:t>
            </w:r>
            <w:r w:rsidR="00F912EC" w:rsidRPr="0057360B">
              <w:rPr>
                <w:rFonts w:hint="eastAsia"/>
                <w:sz w:val="24"/>
              </w:rPr>
              <w:t>19</w:t>
            </w:r>
            <w:r w:rsidRPr="0057360B">
              <w:rPr>
                <w:sz w:val="24"/>
              </w:rPr>
              <w:t>）</w:t>
            </w:r>
            <w:r w:rsidR="00F912EC" w:rsidRPr="0057360B">
              <w:rPr>
                <w:rFonts w:hint="eastAsia"/>
                <w:sz w:val="24"/>
              </w:rPr>
              <w:t>第</w:t>
            </w:r>
            <w:r w:rsidR="00F912EC" w:rsidRPr="0057360B">
              <w:rPr>
                <w:rFonts w:hint="eastAsia"/>
                <w:sz w:val="24"/>
              </w:rPr>
              <w:t>6.7.8</w:t>
            </w:r>
            <w:r w:rsidRPr="0057360B">
              <w:rPr>
                <w:sz w:val="24"/>
              </w:rPr>
              <w:t>要求，</w:t>
            </w:r>
            <w:r w:rsidR="00F912EC" w:rsidRPr="0057360B">
              <w:rPr>
                <w:sz w:val="24"/>
              </w:rPr>
              <w:t>户外单台油量为</w:t>
            </w:r>
            <w:r w:rsidR="00F912EC" w:rsidRPr="0057360B">
              <w:rPr>
                <w:sz w:val="24"/>
              </w:rPr>
              <w:t>1000kg</w:t>
            </w:r>
            <w:r w:rsidR="00F912EC" w:rsidRPr="0057360B">
              <w:rPr>
                <w:sz w:val="24"/>
              </w:rPr>
              <w:t>以上的电气设备，应设置贮油或挡油设施，其容积宜按设备油量的</w:t>
            </w:r>
            <w:r w:rsidR="00F912EC" w:rsidRPr="0057360B">
              <w:rPr>
                <w:sz w:val="24"/>
              </w:rPr>
              <w:t>20</w:t>
            </w:r>
            <w:r w:rsidR="00F912EC" w:rsidRPr="0057360B">
              <w:rPr>
                <w:sz w:val="24"/>
              </w:rPr>
              <w:t>％设计，并能将事故油排至总事故贮油池。总事故贮油池的容量应按其接入的油量最大的一台设备确定，并设置油水分离装置。</w:t>
            </w:r>
            <w:r w:rsidRPr="0057360B">
              <w:rPr>
                <w:sz w:val="24"/>
              </w:rPr>
              <w:t>本工程变电站主变本期规模为</w:t>
            </w:r>
            <w:r w:rsidRPr="0057360B">
              <w:rPr>
                <w:rFonts w:hint="eastAsia"/>
                <w:sz w:val="24"/>
              </w:rPr>
              <w:t>50</w:t>
            </w:r>
            <w:r w:rsidRPr="0057360B">
              <w:rPr>
                <w:sz w:val="24"/>
              </w:rPr>
              <w:t>MVA</w:t>
            </w:r>
            <w:r w:rsidRPr="0057360B">
              <w:rPr>
                <w:sz w:val="24"/>
              </w:rPr>
              <w:t>，终期规模为</w:t>
            </w:r>
            <w:r w:rsidRPr="0057360B">
              <w:rPr>
                <w:rFonts w:hint="eastAsia"/>
                <w:sz w:val="24"/>
              </w:rPr>
              <w:t>3</w:t>
            </w:r>
            <w:r w:rsidRPr="0057360B">
              <w:rPr>
                <w:rFonts w:hint="eastAsia"/>
                <w:sz w:val="24"/>
              </w:rPr>
              <w:t>×</w:t>
            </w:r>
            <w:r w:rsidRPr="0057360B">
              <w:rPr>
                <w:rFonts w:hint="eastAsia"/>
                <w:sz w:val="24"/>
              </w:rPr>
              <w:t>50</w:t>
            </w:r>
            <w:r w:rsidRPr="0057360B">
              <w:rPr>
                <w:sz w:val="24"/>
              </w:rPr>
              <w:t>MVA</w:t>
            </w:r>
            <w:r w:rsidRPr="0057360B">
              <w:rPr>
                <w:sz w:val="24"/>
              </w:rPr>
              <w:t>，本工程事故油池按终期规模单台主变（</w:t>
            </w:r>
            <w:r w:rsidRPr="0057360B">
              <w:rPr>
                <w:rFonts w:hint="eastAsia"/>
                <w:sz w:val="24"/>
              </w:rPr>
              <w:t>50</w:t>
            </w:r>
            <w:r w:rsidRPr="0057360B">
              <w:rPr>
                <w:sz w:val="24"/>
              </w:rPr>
              <w:t>MVA</w:t>
            </w:r>
            <w:r w:rsidR="00724A4F" w:rsidRPr="0057360B">
              <w:rPr>
                <w:sz w:val="24"/>
              </w:rPr>
              <w:t>）储油量设计，</w:t>
            </w:r>
            <w:r w:rsidR="00724A4F" w:rsidRPr="0057360B">
              <w:rPr>
                <w:rFonts w:hint="eastAsia"/>
                <w:sz w:val="24"/>
              </w:rPr>
              <w:t>其</w:t>
            </w:r>
            <w:r w:rsidRPr="0057360B">
              <w:rPr>
                <w:sz w:val="24"/>
              </w:rPr>
              <w:t>储油量约</w:t>
            </w:r>
            <w:r w:rsidRPr="0057360B">
              <w:rPr>
                <w:rFonts w:hint="eastAsia"/>
                <w:sz w:val="24"/>
              </w:rPr>
              <w:t>16</w:t>
            </w:r>
            <w:r w:rsidRPr="0057360B">
              <w:rPr>
                <w:sz w:val="24"/>
              </w:rPr>
              <w:t>t</w:t>
            </w:r>
            <w:r w:rsidRPr="0057360B">
              <w:rPr>
                <w:sz w:val="24"/>
              </w:rPr>
              <w:t>，</w:t>
            </w:r>
            <w:r w:rsidR="00F712C6" w:rsidRPr="0057360B">
              <w:rPr>
                <w:rFonts w:hint="eastAsia"/>
                <w:sz w:val="24"/>
              </w:rPr>
              <w:t>体积约</w:t>
            </w:r>
            <w:r w:rsidR="00F912EC" w:rsidRPr="0057360B">
              <w:rPr>
                <w:rFonts w:hint="eastAsia"/>
                <w:sz w:val="24"/>
              </w:rPr>
              <w:t>17.9</w:t>
            </w:r>
            <w:r w:rsidR="00F712C6" w:rsidRPr="0057360B">
              <w:rPr>
                <w:rFonts w:hint="eastAsia"/>
                <w:sz w:val="24"/>
              </w:rPr>
              <w:t>m</w:t>
            </w:r>
            <w:r w:rsidR="00F712C6" w:rsidRPr="0057360B">
              <w:rPr>
                <w:rFonts w:hint="eastAsia"/>
                <w:sz w:val="24"/>
                <w:vertAlign w:val="superscript"/>
              </w:rPr>
              <w:t>3</w:t>
            </w:r>
            <w:r w:rsidR="00F712C6" w:rsidRPr="0057360B">
              <w:rPr>
                <w:rFonts w:hint="eastAsia"/>
                <w:sz w:val="24"/>
              </w:rPr>
              <w:t>（变压器油密度约</w:t>
            </w:r>
            <w:r w:rsidR="00F712C6" w:rsidRPr="0057360B">
              <w:rPr>
                <w:rFonts w:hint="eastAsia"/>
                <w:sz w:val="24"/>
              </w:rPr>
              <w:t>0.895</w:t>
            </w:r>
            <w:r w:rsidR="00F712C6" w:rsidRPr="0057360B">
              <w:rPr>
                <w:rFonts w:hint="eastAsia"/>
                <w:sz w:val="24"/>
              </w:rPr>
              <w:t>×</w:t>
            </w:r>
            <w:r w:rsidR="00F712C6" w:rsidRPr="0057360B">
              <w:rPr>
                <w:rFonts w:hint="eastAsia"/>
                <w:sz w:val="24"/>
              </w:rPr>
              <w:t>10</w:t>
            </w:r>
            <w:r w:rsidR="00F712C6" w:rsidRPr="0057360B">
              <w:rPr>
                <w:rFonts w:hint="eastAsia"/>
                <w:sz w:val="24"/>
                <w:vertAlign w:val="superscript"/>
              </w:rPr>
              <w:t>3</w:t>
            </w:r>
            <w:r w:rsidR="00F712C6" w:rsidRPr="0057360B">
              <w:rPr>
                <w:rFonts w:hint="eastAsia"/>
                <w:sz w:val="24"/>
              </w:rPr>
              <w:t xml:space="preserve"> kg/m</w:t>
            </w:r>
            <w:r w:rsidR="00F712C6" w:rsidRPr="0057360B">
              <w:rPr>
                <w:rFonts w:hint="eastAsia"/>
                <w:sz w:val="24"/>
                <w:vertAlign w:val="superscript"/>
              </w:rPr>
              <w:t>3</w:t>
            </w:r>
            <w:r w:rsidR="00F712C6" w:rsidRPr="0057360B">
              <w:rPr>
                <w:rFonts w:hint="eastAsia"/>
                <w:sz w:val="24"/>
              </w:rPr>
              <w:t>）</w:t>
            </w:r>
            <w:r w:rsidRPr="0057360B">
              <w:rPr>
                <w:sz w:val="24"/>
              </w:rPr>
              <w:t>。因此，本工程</w:t>
            </w:r>
            <w:r w:rsidR="00724A4F" w:rsidRPr="0057360B">
              <w:rPr>
                <w:rFonts w:hint="eastAsia"/>
                <w:sz w:val="24"/>
              </w:rPr>
              <w:t>现有</w:t>
            </w:r>
            <w:r w:rsidRPr="0057360B">
              <w:rPr>
                <w:sz w:val="24"/>
              </w:rPr>
              <w:t>容积</w:t>
            </w:r>
            <w:r w:rsidR="00F712C6" w:rsidRPr="0057360B">
              <w:rPr>
                <w:rFonts w:hint="eastAsia"/>
                <w:sz w:val="24"/>
              </w:rPr>
              <w:t>36</w:t>
            </w:r>
            <w:r w:rsidRPr="0057360B">
              <w:rPr>
                <w:sz w:val="24"/>
              </w:rPr>
              <w:t>m</w:t>
            </w:r>
            <w:r w:rsidRPr="0057360B">
              <w:rPr>
                <w:sz w:val="24"/>
                <w:vertAlign w:val="superscript"/>
              </w:rPr>
              <w:t>3</w:t>
            </w:r>
            <w:r w:rsidRPr="0057360B">
              <w:rPr>
                <w:sz w:val="24"/>
              </w:rPr>
              <w:t>的事故油池，能满足</w:t>
            </w:r>
            <w:r w:rsidR="009D322E" w:rsidRPr="0057360B">
              <w:rPr>
                <w:rFonts w:hint="eastAsia"/>
                <w:sz w:val="24"/>
              </w:rPr>
              <w:t>单台主变</w:t>
            </w:r>
            <w:r w:rsidRPr="0057360B">
              <w:rPr>
                <w:sz w:val="24"/>
              </w:rPr>
              <w:t>事故排油</w:t>
            </w:r>
            <w:r w:rsidR="009D322E" w:rsidRPr="0057360B">
              <w:rPr>
                <w:rFonts w:hint="eastAsia"/>
                <w:sz w:val="24"/>
              </w:rPr>
              <w:t>100%</w:t>
            </w:r>
            <w:r w:rsidRPr="0057360B">
              <w:rPr>
                <w:sz w:val="24"/>
              </w:rPr>
              <w:t>的容积要求。</w:t>
            </w:r>
            <w:r w:rsidR="00710F37" w:rsidRPr="0057360B">
              <w:rPr>
                <w:color w:val="000000"/>
                <w:sz w:val="24"/>
              </w:rPr>
              <w:t>站内事故油池、排油</w:t>
            </w:r>
            <w:r w:rsidR="00710F37" w:rsidRPr="0057360B">
              <w:rPr>
                <w:rFonts w:hint="eastAsia"/>
                <w:color w:val="000000"/>
                <w:sz w:val="24"/>
              </w:rPr>
              <w:t>系统</w:t>
            </w:r>
            <w:r w:rsidR="00710F37" w:rsidRPr="0057360B">
              <w:rPr>
                <w:color w:val="000000"/>
                <w:sz w:val="24"/>
              </w:rPr>
              <w:t>等设置均为地下布设，上面有混凝土盖板，站区内设有雨污分流系统。如发生变压器油泄漏风险事故，泄漏的变压器油或高压电抗器油流落到变压器周围的卵石上，进而通过集油坑进入到事故油池中</w:t>
            </w:r>
            <w:r w:rsidR="00710F37" w:rsidRPr="0057360B">
              <w:rPr>
                <w:rFonts w:hint="eastAsia"/>
                <w:sz w:val="24"/>
              </w:rPr>
              <w:t>（已建油水分离装置）</w:t>
            </w:r>
            <w:r w:rsidR="00710F37" w:rsidRPr="0057360B">
              <w:rPr>
                <w:color w:val="000000"/>
                <w:sz w:val="24"/>
              </w:rPr>
              <w:t>，与变电站内雨水收集系统相互独立运行，</w:t>
            </w:r>
            <w:r w:rsidRPr="0057360B">
              <w:rPr>
                <w:sz w:val="24"/>
              </w:rPr>
              <w:t>不会造成对环境的污染。</w:t>
            </w:r>
            <w:r w:rsidR="00D650B1" w:rsidRPr="0057360B">
              <w:rPr>
                <w:rFonts w:hint="eastAsia"/>
                <w:sz w:val="24"/>
              </w:rPr>
              <w:t>变压器油排油管道和雨水的排水管道，有各自的分布和流向，详见下图。</w:t>
            </w:r>
          </w:p>
          <w:p w:rsidR="008771BF" w:rsidRDefault="008771BF" w:rsidP="004407DA">
            <w:pPr>
              <w:tabs>
                <w:tab w:val="left" w:pos="6521"/>
              </w:tabs>
              <w:spacing w:line="500" w:lineRule="exact"/>
              <w:ind w:firstLineChars="196" w:firstLine="470"/>
              <w:rPr>
                <w:sz w:val="24"/>
              </w:rPr>
            </w:pPr>
            <w:r>
              <w:rPr>
                <w:rFonts w:hint="eastAsia"/>
                <w:noProof/>
                <w:sz w:val="24"/>
              </w:rPr>
              <w:drawing>
                <wp:anchor distT="0" distB="0" distL="114300" distR="114300" simplePos="0" relativeHeight="251657216" behindDoc="0" locked="0" layoutInCell="1" allowOverlap="1">
                  <wp:simplePos x="0" y="0"/>
                  <wp:positionH relativeFrom="column">
                    <wp:posOffset>318313</wp:posOffset>
                  </wp:positionH>
                  <wp:positionV relativeFrom="paragraph">
                    <wp:posOffset>48997</wp:posOffset>
                  </wp:positionV>
                  <wp:extent cx="5142941" cy="3825849"/>
                  <wp:effectExtent l="19050" t="0" r="559" b="0"/>
                  <wp:wrapNone/>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142941" cy="3825849"/>
                          </a:xfrm>
                          <a:prstGeom prst="rect">
                            <a:avLst/>
                          </a:prstGeom>
                          <a:noFill/>
                          <a:ln w="9525">
                            <a:noFill/>
                            <a:miter lim="800000"/>
                            <a:headEnd/>
                            <a:tailEnd/>
                          </a:ln>
                        </pic:spPr>
                      </pic:pic>
                    </a:graphicData>
                  </a:graphic>
                </wp:anchor>
              </w:drawing>
            </w:r>
          </w:p>
          <w:p w:rsidR="008771BF" w:rsidRDefault="008771BF" w:rsidP="004407DA">
            <w:pPr>
              <w:tabs>
                <w:tab w:val="left" w:pos="6521"/>
              </w:tabs>
              <w:spacing w:line="500" w:lineRule="exact"/>
              <w:ind w:firstLineChars="196" w:firstLine="470"/>
              <w:rPr>
                <w:sz w:val="24"/>
              </w:rPr>
            </w:pPr>
          </w:p>
          <w:p w:rsidR="008771BF" w:rsidRDefault="008771BF" w:rsidP="004407DA">
            <w:pPr>
              <w:tabs>
                <w:tab w:val="left" w:pos="6521"/>
              </w:tabs>
              <w:spacing w:line="500" w:lineRule="exact"/>
              <w:ind w:firstLineChars="196" w:firstLine="470"/>
              <w:rPr>
                <w:sz w:val="24"/>
              </w:rPr>
            </w:pPr>
          </w:p>
          <w:p w:rsidR="008771BF" w:rsidRDefault="00410FC7" w:rsidP="004407DA">
            <w:pPr>
              <w:tabs>
                <w:tab w:val="left" w:pos="6521"/>
              </w:tabs>
              <w:spacing w:line="500" w:lineRule="exact"/>
              <w:ind w:firstLineChars="196" w:firstLine="470"/>
              <w:rPr>
                <w:sz w:val="24"/>
              </w:rPr>
            </w:pPr>
            <w:r>
              <w:rPr>
                <w:noProof/>
                <w:sz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212" type="#_x0000_t61" style="position:absolute;left:0;text-align:left;margin-left:143.35pt;margin-top:10.65pt;width:60.5pt;height:21.3pt;z-index:251659264" adj="-18851,26265" strokecolor="#00b050" strokeweight="1pt">
                  <v:textbox style="mso-next-textbox:#_x0000_s1212">
                    <w:txbxContent>
                      <w:p w:rsidR="002F350A" w:rsidRPr="008771BF" w:rsidRDefault="002F350A">
                        <w:pPr>
                          <w:rPr>
                            <w:color w:val="00B050"/>
                          </w:rPr>
                        </w:pPr>
                        <w:r w:rsidRPr="008771BF">
                          <w:rPr>
                            <w:rFonts w:hint="eastAsia"/>
                            <w:color w:val="00B050"/>
                          </w:rPr>
                          <w:t>雨水</w:t>
                        </w:r>
                        <w:r>
                          <w:rPr>
                            <w:rFonts w:hint="eastAsia"/>
                            <w:color w:val="00B050"/>
                          </w:rPr>
                          <w:t>流向</w:t>
                        </w:r>
                      </w:p>
                    </w:txbxContent>
                  </v:textbox>
                </v:shape>
              </w:pict>
            </w:r>
          </w:p>
          <w:p w:rsidR="008771BF" w:rsidRDefault="008771BF" w:rsidP="004407DA">
            <w:pPr>
              <w:tabs>
                <w:tab w:val="left" w:pos="6521"/>
              </w:tabs>
              <w:spacing w:line="500" w:lineRule="exact"/>
              <w:ind w:firstLineChars="196" w:firstLine="470"/>
              <w:rPr>
                <w:sz w:val="24"/>
              </w:rPr>
            </w:pPr>
          </w:p>
          <w:p w:rsidR="008771BF" w:rsidRDefault="008771BF" w:rsidP="004407DA">
            <w:pPr>
              <w:tabs>
                <w:tab w:val="left" w:pos="6521"/>
              </w:tabs>
              <w:spacing w:line="500" w:lineRule="exact"/>
              <w:ind w:firstLineChars="196" w:firstLine="470"/>
              <w:rPr>
                <w:noProof/>
                <w:sz w:val="24"/>
              </w:rPr>
            </w:pPr>
          </w:p>
          <w:p w:rsidR="008771BF" w:rsidRDefault="00410FC7" w:rsidP="004407DA">
            <w:pPr>
              <w:tabs>
                <w:tab w:val="left" w:pos="6521"/>
              </w:tabs>
              <w:spacing w:line="500" w:lineRule="exact"/>
              <w:ind w:firstLineChars="196" w:firstLine="470"/>
              <w:rPr>
                <w:noProof/>
                <w:sz w:val="24"/>
              </w:rPr>
            </w:pPr>
            <w:r>
              <w:rPr>
                <w:noProof/>
                <w:sz w:val="24"/>
              </w:rPr>
              <w:pict>
                <v:shape id="_x0000_s1215" type="#_x0000_t61" style="position:absolute;left:0;text-align:left;margin-left:206.75pt;margin-top:4.15pt;width:89.8pt;height:21.9pt;z-index:251662336" adj="50332,61940" strokecolor="blue" strokeweight="1pt">
                  <v:textbox style="mso-next-textbox:#_x0000_s1215">
                    <w:txbxContent>
                      <w:p w:rsidR="002F350A" w:rsidRPr="008771BF" w:rsidRDefault="002F350A">
                        <w:pPr>
                          <w:rPr>
                            <w:color w:val="0000FF"/>
                          </w:rPr>
                        </w:pPr>
                        <w:r w:rsidRPr="008771BF">
                          <w:rPr>
                            <w:rFonts w:hint="eastAsia"/>
                            <w:color w:val="0000FF"/>
                          </w:rPr>
                          <w:t>生活污水</w:t>
                        </w:r>
                        <w:r>
                          <w:rPr>
                            <w:rFonts w:hint="eastAsia"/>
                            <w:color w:val="0000FF"/>
                          </w:rPr>
                          <w:t>管道</w:t>
                        </w:r>
                      </w:p>
                    </w:txbxContent>
                  </v:textbox>
                </v:shape>
              </w:pict>
            </w:r>
          </w:p>
          <w:p w:rsidR="008771BF" w:rsidRDefault="008771BF" w:rsidP="004407DA">
            <w:pPr>
              <w:tabs>
                <w:tab w:val="left" w:pos="6521"/>
              </w:tabs>
              <w:spacing w:line="500" w:lineRule="exact"/>
              <w:ind w:firstLineChars="196" w:firstLine="470"/>
              <w:rPr>
                <w:noProof/>
                <w:sz w:val="24"/>
              </w:rPr>
            </w:pPr>
          </w:p>
          <w:p w:rsidR="008771BF" w:rsidRDefault="008771BF" w:rsidP="004407DA">
            <w:pPr>
              <w:tabs>
                <w:tab w:val="left" w:pos="6521"/>
              </w:tabs>
              <w:spacing w:line="500" w:lineRule="exact"/>
              <w:ind w:firstLineChars="196" w:firstLine="470"/>
              <w:rPr>
                <w:noProof/>
                <w:sz w:val="24"/>
              </w:rPr>
            </w:pPr>
          </w:p>
          <w:p w:rsidR="008771BF" w:rsidRDefault="00410FC7" w:rsidP="004407DA">
            <w:pPr>
              <w:tabs>
                <w:tab w:val="left" w:pos="6521"/>
              </w:tabs>
              <w:spacing w:line="500" w:lineRule="exact"/>
              <w:ind w:firstLineChars="196" w:firstLine="470"/>
              <w:rPr>
                <w:noProof/>
                <w:sz w:val="24"/>
              </w:rPr>
            </w:pPr>
            <w:r>
              <w:rPr>
                <w:noProof/>
                <w:sz w:val="24"/>
              </w:rPr>
              <w:pict>
                <v:oval id="_x0000_s1223" style="position:absolute;left:0;text-align:left;margin-left:403.15pt;margin-top:22.4pt;width:7.15pt;height:7.15pt;z-index:251664384" fillcolor="#00b050"/>
              </w:pict>
            </w:r>
            <w:r>
              <w:rPr>
                <w:noProof/>
                <w:sz w:val="24"/>
              </w:rPr>
              <w:pict>
                <v:shape id="_x0000_s1219" type="#_x0000_t32" style="position:absolute;left:0;text-align:left;margin-left:420.45pt;margin-top:15pt;width:.55pt;height:10.4pt;z-index:251663360" o:connectortype="straight" strokecolor="blue">
                  <v:stroke endarrow="block"/>
                </v:shape>
              </w:pict>
            </w:r>
          </w:p>
          <w:p w:rsidR="008771BF" w:rsidRDefault="00410FC7" w:rsidP="004407DA">
            <w:pPr>
              <w:tabs>
                <w:tab w:val="left" w:pos="6521"/>
              </w:tabs>
              <w:spacing w:line="500" w:lineRule="exact"/>
              <w:ind w:firstLineChars="196" w:firstLine="470"/>
              <w:rPr>
                <w:noProof/>
                <w:sz w:val="24"/>
              </w:rPr>
            </w:pPr>
            <w:r>
              <w:rPr>
                <w:noProof/>
                <w:sz w:val="24"/>
              </w:rPr>
              <w:pict>
                <v:shape id="_x0000_s1214" type="#_x0000_t32" style="position:absolute;left:0;text-align:left;margin-left:403.75pt;margin-top:.4pt;width:31.1pt;height:0;z-index:251661312" o:connectortype="straight" strokecolor="#00b050" strokeweight="1.25pt">
                  <v:stroke endarrow="block"/>
                </v:shape>
              </w:pict>
            </w:r>
            <w:r>
              <w:rPr>
                <w:noProof/>
                <w:sz w:val="24"/>
              </w:rPr>
              <w:pict>
                <v:shape id="_x0000_s1213" type="#_x0000_t61" style="position:absolute;left:0;text-align:left;margin-left:173.9pt;margin-top:5.55pt;width:76pt;height:21.9pt;z-index:251660288" adj="41154,-25003" strokecolor="red" strokeweight="1pt">
                  <v:textbox style="mso-next-textbox:#_x0000_s1213">
                    <w:txbxContent>
                      <w:p w:rsidR="002F350A" w:rsidRPr="008771BF" w:rsidRDefault="002F350A">
                        <w:pPr>
                          <w:rPr>
                            <w:color w:val="FF0000"/>
                          </w:rPr>
                        </w:pPr>
                        <w:r w:rsidRPr="008771BF">
                          <w:rPr>
                            <w:rFonts w:hint="eastAsia"/>
                            <w:color w:val="FF0000"/>
                          </w:rPr>
                          <w:t>事故油</w:t>
                        </w:r>
                        <w:r>
                          <w:rPr>
                            <w:rFonts w:hint="eastAsia"/>
                            <w:color w:val="FF0000"/>
                          </w:rPr>
                          <w:t>管道</w:t>
                        </w:r>
                      </w:p>
                    </w:txbxContent>
                  </v:textbox>
                </v:shape>
              </w:pict>
            </w:r>
          </w:p>
          <w:p w:rsidR="008771BF" w:rsidRDefault="008771BF" w:rsidP="004407DA">
            <w:pPr>
              <w:tabs>
                <w:tab w:val="left" w:pos="6521"/>
              </w:tabs>
              <w:spacing w:line="500" w:lineRule="exact"/>
              <w:ind w:firstLineChars="196" w:firstLine="470"/>
              <w:rPr>
                <w:noProof/>
                <w:sz w:val="24"/>
              </w:rPr>
            </w:pPr>
          </w:p>
          <w:p w:rsidR="008771BF" w:rsidRDefault="00E862A9" w:rsidP="004407DA">
            <w:pPr>
              <w:tabs>
                <w:tab w:val="left" w:pos="6521"/>
              </w:tabs>
              <w:spacing w:line="500" w:lineRule="exact"/>
              <w:ind w:firstLineChars="196" w:firstLine="470"/>
              <w:rPr>
                <w:noProof/>
                <w:sz w:val="24"/>
              </w:rPr>
            </w:pPr>
            <w:r>
              <w:rPr>
                <w:rFonts w:hint="eastAsia"/>
                <w:noProof/>
                <w:sz w:val="24"/>
              </w:rPr>
              <w:t xml:space="preserve">                       </w:t>
            </w:r>
            <w:r>
              <w:rPr>
                <w:rFonts w:hint="eastAsia"/>
                <w:noProof/>
                <w:sz w:val="24"/>
              </w:rPr>
              <w:t>图</w:t>
            </w:r>
            <w:r w:rsidR="00B35CE1">
              <w:rPr>
                <w:rFonts w:hint="eastAsia"/>
                <w:noProof/>
                <w:sz w:val="24"/>
              </w:rPr>
              <w:t>3</w:t>
            </w:r>
            <w:r>
              <w:rPr>
                <w:rFonts w:hint="eastAsia"/>
                <w:noProof/>
                <w:sz w:val="24"/>
              </w:rPr>
              <w:t xml:space="preserve">   </w:t>
            </w:r>
            <w:r>
              <w:rPr>
                <w:rFonts w:hint="eastAsia"/>
                <w:noProof/>
                <w:sz w:val="24"/>
              </w:rPr>
              <w:t>流向图</w:t>
            </w:r>
          </w:p>
          <w:p w:rsidR="004407DA" w:rsidRPr="00EC1A82" w:rsidRDefault="004407DA" w:rsidP="004407DA">
            <w:pPr>
              <w:autoSpaceDE w:val="0"/>
              <w:autoSpaceDN w:val="0"/>
              <w:adjustRightInd w:val="0"/>
              <w:spacing w:line="384" w:lineRule="auto"/>
              <w:ind w:firstLineChars="200" w:firstLine="480"/>
              <w:jc w:val="left"/>
              <w:rPr>
                <w:rFonts w:cs="宋体"/>
                <w:kern w:val="0"/>
                <w:sz w:val="24"/>
                <w:szCs w:val="24"/>
              </w:rPr>
            </w:pPr>
            <w:r w:rsidRPr="00EC1A82">
              <w:rPr>
                <w:rFonts w:cs="宋体" w:hint="eastAsia"/>
                <w:kern w:val="0"/>
                <w:sz w:val="24"/>
                <w:szCs w:val="24"/>
              </w:rPr>
              <w:lastRenderedPageBreak/>
              <w:t>本项目事故风险可能有：火灾、偷盗或破坏变电站设施等意外事故。项目采取以下措施：</w:t>
            </w:r>
          </w:p>
          <w:p w:rsidR="004407DA" w:rsidRPr="00EC1A82" w:rsidRDefault="004407DA" w:rsidP="004407DA">
            <w:pPr>
              <w:autoSpaceDE w:val="0"/>
              <w:autoSpaceDN w:val="0"/>
              <w:adjustRightInd w:val="0"/>
              <w:spacing w:line="384" w:lineRule="auto"/>
              <w:ind w:firstLineChars="200" w:firstLine="480"/>
              <w:jc w:val="left"/>
              <w:rPr>
                <w:rFonts w:cs="宋体"/>
                <w:kern w:val="0"/>
                <w:sz w:val="24"/>
                <w:szCs w:val="24"/>
              </w:rPr>
            </w:pPr>
            <w:r w:rsidRPr="00EC1A82">
              <w:rPr>
                <w:rFonts w:cs="宋体" w:hint="eastAsia"/>
                <w:kern w:val="0"/>
                <w:sz w:val="24"/>
                <w:szCs w:val="24"/>
              </w:rPr>
              <w:t>本站按监控子站设计了监控系统，设一套微机监控系统；全站所有的继电保护均按微机保护型配置；另本站设一套遥视系统，能向各级调度传送遥信、遥测、遥控、遥调等信息。因此，可及时发现间题，避免事故发生。</w:t>
            </w:r>
          </w:p>
          <w:p w:rsidR="004407DA" w:rsidRPr="00EC1A82" w:rsidRDefault="004407DA" w:rsidP="004407DA">
            <w:pPr>
              <w:autoSpaceDE w:val="0"/>
              <w:autoSpaceDN w:val="0"/>
              <w:adjustRightInd w:val="0"/>
              <w:spacing w:line="384" w:lineRule="auto"/>
              <w:ind w:firstLineChars="200" w:firstLine="480"/>
              <w:jc w:val="left"/>
              <w:rPr>
                <w:rFonts w:cs="宋体"/>
                <w:kern w:val="0"/>
                <w:sz w:val="24"/>
                <w:szCs w:val="24"/>
              </w:rPr>
            </w:pPr>
            <w:r w:rsidRPr="00EC1A82">
              <w:rPr>
                <w:rFonts w:cs="宋体" w:hint="eastAsia"/>
                <w:kern w:val="0"/>
                <w:sz w:val="24"/>
                <w:szCs w:val="24"/>
              </w:rPr>
              <w:t>在消防措施方面，本站采用自动报警系统，将信号集中送至调度中心控制，主变压器采用自动报警系统，电容器设备间采用七氟炳烷气体灭火系统，其余电气间均设置温感、烟感自动报警系统。</w:t>
            </w:r>
          </w:p>
          <w:p w:rsidR="003C11B0" w:rsidRDefault="004407DA" w:rsidP="004407DA">
            <w:pPr>
              <w:keepNext/>
              <w:spacing w:line="384" w:lineRule="auto"/>
              <w:ind w:firstLineChars="200" w:firstLine="480"/>
              <w:jc w:val="left"/>
              <w:textAlignment w:val="baseline"/>
              <w:rPr>
                <w:rFonts w:cs="宋体"/>
                <w:kern w:val="0"/>
                <w:sz w:val="24"/>
                <w:szCs w:val="24"/>
              </w:rPr>
            </w:pPr>
            <w:r w:rsidRPr="00EC1A82">
              <w:rPr>
                <w:rFonts w:cs="宋体" w:hint="eastAsia"/>
                <w:kern w:val="0"/>
                <w:sz w:val="24"/>
                <w:szCs w:val="24"/>
              </w:rPr>
              <w:t>采取上述各项措施，可防止各项事故的发生。</w:t>
            </w:r>
          </w:p>
          <w:p w:rsidR="000671E9" w:rsidRPr="000671E9" w:rsidRDefault="000671E9" w:rsidP="000671E9">
            <w:pPr>
              <w:spacing w:line="360" w:lineRule="auto"/>
              <w:jc w:val="left"/>
              <w:rPr>
                <w:b/>
                <w:sz w:val="24"/>
                <w:highlight w:val="yellow"/>
              </w:rPr>
            </w:pPr>
            <w:r w:rsidRPr="0057360B">
              <w:rPr>
                <w:rFonts w:hint="eastAsia"/>
                <w:b/>
                <w:sz w:val="24"/>
              </w:rPr>
              <w:t>七</w:t>
            </w:r>
            <w:r w:rsidRPr="0057360B">
              <w:rPr>
                <w:rFonts w:hint="eastAsia"/>
                <w:b/>
                <w:sz w:val="24"/>
              </w:rPr>
              <w:t xml:space="preserve">  </w:t>
            </w:r>
            <w:r w:rsidRPr="0057360B">
              <w:rPr>
                <w:rFonts w:hint="eastAsia"/>
                <w:b/>
                <w:sz w:val="24"/>
              </w:rPr>
              <w:t>项目三本账情况</w:t>
            </w:r>
          </w:p>
          <w:p w:rsidR="000671E9" w:rsidRPr="00B35CE1" w:rsidRDefault="000671E9" w:rsidP="000671E9">
            <w:pPr>
              <w:jc w:val="center"/>
              <w:rPr>
                <w:rFonts w:cs="宋体"/>
                <w:kern w:val="0"/>
                <w:sz w:val="24"/>
                <w:szCs w:val="24"/>
              </w:rPr>
            </w:pPr>
            <w:r w:rsidRPr="00B35CE1">
              <w:rPr>
                <w:rFonts w:cs="宋体"/>
                <w:kern w:val="0"/>
                <w:sz w:val="24"/>
                <w:szCs w:val="24"/>
              </w:rPr>
              <w:t>表</w:t>
            </w:r>
            <w:r w:rsidR="00B35CE1" w:rsidRPr="00B35CE1">
              <w:rPr>
                <w:rFonts w:cs="宋体" w:hint="eastAsia"/>
                <w:kern w:val="0"/>
                <w:sz w:val="24"/>
                <w:szCs w:val="24"/>
              </w:rPr>
              <w:t>16</w:t>
            </w:r>
            <w:r w:rsidRPr="00B35CE1">
              <w:rPr>
                <w:rFonts w:cs="宋体"/>
                <w:kern w:val="0"/>
                <w:sz w:val="24"/>
                <w:szCs w:val="24"/>
              </w:rPr>
              <w:t xml:space="preserve">  </w:t>
            </w:r>
            <w:r w:rsidRPr="00B35CE1">
              <w:rPr>
                <w:rFonts w:cs="宋体"/>
                <w:kern w:val="0"/>
                <w:sz w:val="24"/>
                <w:szCs w:val="24"/>
              </w:rPr>
              <w:t>本项目扩建前后主要污染物排放三本帐</w:t>
            </w:r>
          </w:p>
          <w:tbl>
            <w:tblPr>
              <w:tblW w:w="87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696"/>
              <w:gridCol w:w="1843"/>
              <w:gridCol w:w="954"/>
              <w:gridCol w:w="902"/>
              <w:gridCol w:w="851"/>
              <w:gridCol w:w="849"/>
              <w:gridCol w:w="838"/>
              <w:gridCol w:w="992"/>
              <w:gridCol w:w="835"/>
            </w:tblGrid>
            <w:tr w:rsidR="00EC0A74" w:rsidRPr="003C4CEA" w:rsidTr="0023117E">
              <w:trPr>
                <w:trHeight w:val="412"/>
                <w:jc w:val="center"/>
              </w:trPr>
              <w:tc>
                <w:tcPr>
                  <w:tcW w:w="696" w:type="dxa"/>
                  <w:vMerge w:val="restart"/>
                  <w:tcBorders>
                    <w:tl2br w:val="nil"/>
                    <w:tr2bl w:val="nil"/>
                  </w:tcBorders>
                  <w:shd w:val="clear" w:color="auto" w:fill="auto"/>
                  <w:vAlign w:val="center"/>
                </w:tcPr>
                <w:p w:rsidR="00EC0A74" w:rsidRPr="003C4CEA" w:rsidRDefault="00EC0A74" w:rsidP="0023117E">
                  <w:pPr>
                    <w:pStyle w:val="a9"/>
                    <w:jc w:val="center"/>
                    <w:rPr>
                      <w:sz w:val="21"/>
                      <w:szCs w:val="21"/>
                    </w:rPr>
                  </w:pPr>
                  <w:r w:rsidRPr="003C4CEA">
                    <w:rPr>
                      <w:sz w:val="21"/>
                      <w:szCs w:val="21"/>
                    </w:rPr>
                    <w:t>污染</w:t>
                  </w:r>
                  <w:r w:rsidRPr="003C4CEA">
                    <w:rPr>
                      <w:rFonts w:hint="eastAsia"/>
                      <w:sz w:val="21"/>
                      <w:szCs w:val="21"/>
                    </w:rPr>
                    <w:t>物</w:t>
                  </w:r>
                  <w:r w:rsidRPr="003C4CEA">
                    <w:rPr>
                      <w:sz w:val="21"/>
                      <w:szCs w:val="21"/>
                    </w:rPr>
                    <w:t>类别</w:t>
                  </w:r>
                </w:p>
              </w:tc>
              <w:tc>
                <w:tcPr>
                  <w:tcW w:w="1843" w:type="dxa"/>
                  <w:vMerge w:val="restart"/>
                  <w:tcBorders>
                    <w:tl2br w:val="nil"/>
                    <w:tr2bl w:val="nil"/>
                  </w:tcBorders>
                  <w:shd w:val="clear" w:color="auto" w:fill="auto"/>
                  <w:vAlign w:val="center"/>
                </w:tcPr>
                <w:p w:rsidR="00EC0A74" w:rsidRPr="003C4CEA" w:rsidRDefault="00EC0A74" w:rsidP="0023117E">
                  <w:pPr>
                    <w:pStyle w:val="a9"/>
                    <w:jc w:val="center"/>
                    <w:rPr>
                      <w:sz w:val="21"/>
                      <w:szCs w:val="21"/>
                    </w:rPr>
                  </w:pPr>
                  <w:r w:rsidRPr="003C4CEA">
                    <w:rPr>
                      <w:sz w:val="21"/>
                      <w:szCs w:val="21"/>
                    </w:rPr>
                    <w:t>污染物名称</w:t>
                  </w:r>
                </w:p>
              </w:tc>
              <w:tc>
                <w:tcPr>
                  <w:tcW w:w="954" w:type="dxa"/>
                  <w:vMerge w:val="restart"/>
                  <w:tcBorders>
                    <w:tl2br w:val="nil"/>
                    <w:tr2bl w:val="nil"/>
                  </w:tcBorders>
                  <w:shd w:val="clear" w:color="auto" w:fill="auto"/>
                  <w:vAlign w:val="center"/>
                </w:tcPr>
                <w:p w:rsidR="00EC0A74" w:rsidRPr="003C4CEA" w:rsidRDefault="00EC0A74" w:rsidP="0023117E">
                  <w:pPr>
                    <w:pStyle w:val="a9"/>
                    <w:jc w:val="center"/>
                    <w:rPr>
                      <w:sz w:val="21"/>
                      <w:szCs w:val="21"/>
                    </w:rPr>
                  </w:pPr>
                  <w:r w:rsidRPr="003C4CEA">
                    <w:rPr>
                      <w:rFonts w:hint="eastAsia"/>
                      <w:sz w:val="21"/>
                      <w:szCs w:val="21"/>
                    </w:rPr>
                    <w:t>扩建前</w:t>
                  </w:r>
                </w:p>
                <w:p w:rsidR="00EC0A74" w:rsidRPr="003C4CEA" w:rsidRDefault="00EC0A74" w:rsidP="0023117E">
                  <w:pPr>
                    <w:pStyle w:val="a9"/>
                    <w:jc w:val="center"/>
                    <w:rPr>
                      <w:sz w:val="21"/>
                      <w:szCs w:val="21"/>
                    </w:rPr>
                  </w:pPr>
                  <w:r w:rsidRPr="003C4CEA">
                    <w:rPr>
                      <w:rFonts w:hint="eastAsia"/>
                      <w:sz w:val="21"/>
                      <w:szCs w:val="21"/>
                    </w:rPr>
                    <w:t>排放量</w:t>
                  </w:r>
                </w:p>
              </w:tc>
              <w:tc>
                <w:tcPr>
                  <w:tcW w:w="2602" w:type="dxa"/>
                  <w:gridSpan w:val="3"/>
                  <w:tcBorders>
                    <w:tl2br w:val="nil"/>
                    <w:tr2bl w:val="nil"/>
                  </w:tcBorders>
                  <w:shd w:val="clear" w:color="auto" w:fill="auto"/>
                  <w:vAlign w:val="center"/>
                </w:tcPr>
                <w:p w:rsidR="00EC0A74" w:rsidRPr="003C4CEA" w:rsidRDefault="00EC0A74" w:rsidP="0023117E">
                  <w:pPr>
                    <w:pStyle w:val="a9"/>
                    <w:jc w:val="center"/>
                    <w:rPr>
                      <w:sz w:val="21"/>
                      <w:szCs w:val="21"/>
                    </w:rPr>
                  </w:pPr>
                  <w:r w:rsidRPr="003C4CEA">
                    <w:rPr>
                      <w:rFonts w:hint="eastAsia"/>
                      <w:sz w:val="21"/>
                      <w:szCs w:val="21"/>
                    </w:rPr>
                    <w:t>本项目</w:t>
                  </w:r>
                </w:p>
              </w:tc>
              <w:tc>
                <w:tcPr>
                  <w:tcW w:w="838" w:type="dxa"/>
                  <w:vMerge w:val="restart"/>
                  <w:tcBorders>
                    <w:tl2br w:val="nil"/>
                    <w:tr2bl w:val="nil"/>
                  </w:tcBorders>
                  <w:shd w:val="clear" w:color="auto" w:fill="auto"/>
                  <w:vAlign w:val="center"/>
                </w:tcPr>
                <w:p w:rsidR="00EC0A74" w:rsidRPr="003C4CEA" w:rsidRDefault="00EC0A74" w:rsidP="0023117E">
                  <w:pPr>
                    <w:pStyle w:val="a9"/>
                    <w:jc w:val="center"/>
                    <w:rPr>
                      <w:sz w:val="21"/>
                      <w:szCs w:val="21"/>
                    </w:rPr>
                  </w:pPr>
                  <w:r w:rsidRPr="003C4CEA">
                    <w:rPr>
                      <w:rFonts w:hint="eastAsia"/>
                      <w:sz w:val="21"/>
                      <w:szCs w:val="21"/>
                    </w:rPr>
                    <w:t>以新带老消减量</w:t>
                  </w:r>
                </w:p>
              </w:tc>
              <w:tc>
                <w:tcPr>
                  <w:tcW w:w="992" w:type="dxa"/>
                  <w:vMerge w:val="restart"/>
                  <w:tcBorders>
                    <w:tl2br w:val="nil"/>
                    <w:tr2bl w:val="nil"/>
                  </w:tcBorders>
                  <w:shd w:val="clear" w:color="auto" w:fill="auto"/>
                  <w:vAlign w:val="center"/>
                </w:tcPr>
                <w:p w:rsidR="00EC0A74" w:rsidRPr="003C4CEA" w:rsidRDefault="00EC0A74" w:rsidP="0023117E">
                  <w:pPr>
                    <w:pStyle w:val="a9"/>
                    <w:jc w:val="center"/>
                    <w:rPr>
                      <w:sz w:val="21"/>
                      <w:szCs w:val="21"/>
                    </w:rPr>
                  </w:pPr>
                  <w:r w:rsidRPr="003C4CEA">
                    <w:rPr>
                      <w:rFonts w:hint="eastAsia"/>
                      <w:sz w:val="21"/>
                      <w:szCs w:val="21"/>
                    </w:rPr>
                    <w:t>排放</w:t>
                  </w:r>
                </w:p>
                <w:p w:rsidR="00EC0A74" w:rsidRPr="003C4CEA" w:rsidRDefault="00EC0A74" w:rsidP="0023117E">
                  <w:pPr>
                    <w:pStyle w:val="a9"/>
                    <w:jc w:val="center"/>
                    <w:rPr>
                      <w:sz w:val="21"/>
                      <w:szCs w:val="21"/>
                    </w:rPr>
                  </w:pPr>
                  <w:r w:rsidRPr="003C4CEA">
                    <w:rPr>
                      <w:rFonts w:hint="eastAsia"/>
                      <w:sz w:val="21"/>
                      <w:szCs w:val="21"/>
                    </w:rPr>
                    <w:t>总量</w:t>
                  </w:r>
                </w:p>
              </w:tc>
              <w:tc>
                <w:tcPr>
                  <w:tcW w:w="835" w:type="dxa"/>
                  <w:vMerge w:val="restart"/>
                  <w:tcBorders>
                    <w:tl2br w:val="nil"/>
                    <w:tr2bl w:val="nil"/>
                  </w:tcBorders>
                  <w:shd w:val="clear" w:color="auto" w:fill="auto"/>
                  <w:vAlign w:val="center"/>
                </w:tcPr>
                <w:p w:rsidR="00EC0A74" w:rsidRPr="003C4CEA" w:rsidRDefault="00EC0A74" w:rsidP="0023117E">
                  <w:pPr>
                    <w:pStyle w:val="a9"/>
                    <w:jc w:val="center"/>
                    <w:rPr>
                      <w:sz w:val="21"/>
                      <w:szCs w:val="21"/>
                    </w:rPr>
                  </w:pPr>
                  <w:r w:rsidRPr="003C4CEA">
                    <w:rPr>
                      <w:sz w:val="21"/>
                      <w:szCs w:val="21"/>
                    </w:rPr>
                    <w:t>排放增减量</w:t>
                  </w:r>
                </w:p>
              </w:tc>
            </w:tr>
            <w:tr w:rsidR="00EC0A74" w:rsidRPr="003C4CEA" w:rsidTr="0023117E">
              <w:trPr>
                <w:trHeight w:val="543"/>
                <w:jc w:val="center"/>
              </w:trPr>
              <w:tc>
                <w:tcPr>
                  <w:tcW w:w="696" w:type="dxa"/>
                  <w:vMerge/>
                  <w:tcBorders>
                    <w:tl2br w:val="nil"/>
                    <w:tr2bl w:val="nil"/>
                  </w:tcBorders>
                  <w:shd w:val="clear" w:color="auto" w:fill="auto"/>
                  <w:vAlign w:val="center"/>
                </w:tcPr>
                <w:p w:rsidR="00EC0A74" w:rsidRPr="003C4CEA" w:rsidRDefault="00EC0A74" w:rsidP="0023117E">
                  <w:pPr>
                    <w:pStyle w:val="a9"/>
                    <w:jc w:val="center"/>
                    <w:rPr>
                      <w:sz w:val="21"/>
                      <w:szCs w:val="21"/>
                    </w:rPr>
                  </w:pPr>
                </w:p>
              </w:tc>
              <w:tc>
                <w:tcPr>
                  <w:tcW w:w="1843" w:type="dxa"/>
                  <w:vMerge/>
                  <w:tcBorders>
                    <w:tl2br w:val="nil"/>
                    <w:tr2bl w:val="nil"/>
                  </w:tcBorders>
                  <w:shd w:val="clear" w:color="auto" w:fill="auto"/>
                  <w:vAlign w:val="center"/>
                </w:tcPr>
                <w:p w:rsidR="00EC0A74" w:rsidRPr="003C4CEA" w:rsidRDefault="00EC0A74" w:rsidP="0023117E">
                  <w:pPr>
                    <w:pStyle w:val="a9"/>
                    <w:jc w:val="center"/>
                    <w:rPr>
                      <w:sz w:val="21"/>
                      <w:szCs w:val="21"/>
                    </w:rPr>
                  </w:pPr>
                </w:p>
              </w:tc>
              <w:tc>
                <w:tcPr>
                  <w:tcW w:w="954" w:type="dxa"/>
                  <w:vMerge/>
                  <w:tcBorders>
                    <w:tl2br w:val="nil"/>
                    <w:tr2bl w:val="nil"/>
                  </w:tcBorders>
                  <w:shd w:val="clear" w:color="auto" w:fill="auto"/>
                  <w:vAlign w:val="center"/>
                </w:tcPr>
                <w:p w:rsidR="00EC0A74" w:rsidRPr="003C4CEA" w:rsidRDefault="00EC0A74" w:rsidP="0023117E">
                  <w:pPr>
                    <w:pStyle w:val="a9"/>
                    <w:jc w:val="center"/>
                    <w:rPr>
                      <w:sz w:val="21"/>
                      <w:szCs w:val="21"/>
                    </w:rPr>
                  </w:pPr>
                </w:p>
              </w:tc>
              <w:tc>
                <w:tcPr>
                  <w:tcW w:w="902" w:type="dxa"/>
                  <w:tcBorders>
                    <w:tl2br w:val="nil"/>
                    <w:tr2bl w:val="nil"/>
                  </w:tcBorders>
                  <w:shd w:val="clear" w:color="auto" w:fill="auto"/>
                  <w:vAlign w:val="center"/>
                </w:tcPr>
                <w:p w:rsidR="00EC0A74" w:rsidRPr="003C4CEA" w:rsidRDefault="00EC0A74" w:rsidP="0023117E">
                  <w:pPr>
                    <w:pStyle w:val="a9"/>
                    <w:jc w:val="center"/>
                    <w:rPr>
                      <w:sz w:val="21"/>
                      <w:szCs w:val="21"/>
                    </w:rPr>
                  </w:pPr>
                  <w:r w:rsidRPr="003C4CEA">
                    <w:rPr>
                      <w:rFonts w:hint="eastAsia"/>
                      <w:sz w:val="21"/>
                      <w:szCs w:val="21"/>
                    </w:rPr>
                    <w:t>产生量</w:t>
                  </w:r>
                </w:p>
              </w:tc>
              <w:tc>
                <w:tcPr>
                  <w:tcW w:w="851" w:type="dxa"/>
                  <w:tcBorders>
                    <w:tl2br w:val="nil"/>
                    <w:tr2bl w:val="nil"/>
                  </w:tcBorders>
                  <w:shd w:val="clear" w:color="auto" w:fill="auto"/>
                  <w:vAlign w:val="center"/>
                </w:tcPr>
                <w:p w:rsidR="00EC0A74" w:rsidRPr="003C4CEA" w:rsidRDefault="00EC0A74" w:rsidP="0023117E">
                  <w:pPr>
                    <w:pStyle w:val="a9"/>
                    <w:jc w:val="center"/>
                    <w:rPr>
                      <w:sz w:val="21"/>
                      <w:szCs w:val="21"/>
                    </w:rPr>
                  </w:pPr>
                  <w:r w:rsidRPr="003C4CEA">
                    <w:rPr>
                      <w:rFonts w:hint="eastAsia"/>
                      <w:sz w:val="21"/>
                      <w:szCs w:val="21"/>
                    </w:rPr>
                    <w:t>自身削减量</w:t>
                  </w:r>
                </w:p>
              </w:tc>
              <w:tc>
                <w:tcPr>
                  <w:tcW w:w="849" w:type="dxa"/>
                  <w:tcBorders>
                    <w:tl2br w:val="nil"/>
                    <w:tr2bl w:val="nil"/>
                  </w:tcBorders>
                  <w:shd w:val="clear" w:color="auto" w:fill="auto"/>
                  <w:vAlign w:val="center"/>
                </w:tcPr>
                <w:p w:rsidR="00EC0A74" w:rsidRPr="003C4CEA" w:rsidRDefault="00EC0A74" w:rsidP="0023117E">
                  <w:pPr>
                    <w:pStyle w:val="a9"/>
                    <w:jc w:val="center"/>
                    <w:rPr>
                      <w:sz w:val="21"/>
                      <w:szCs w:val="21"/>
                    </w:rPr>
                  </w:pPr>
                  <w:r w:rsidRPr="003C4CEA">
                    <w:rPr>
                      <w:rFonts w:hint="eastAsia"/>
                      <w:sz w:val="21"/>
                      <w:szCs w:val="21"/>
                    </w:rPr>
                    <w:t>排放量</w:t>
                  </w:r>
                </w:p>
              </w:tc>
              <w:tc>
                <w:tcPr>
                  <w:tcW w:w="838" w:type="dxa"/>
                  <w:vMerge/>
                  <w:tcBorders>
                    <w:tl2br w:val="nil"/>
                    <w:tr2bl w:val="nil"/>
                  </w:tcBorders>
                  <w:shd w:val="clear" w:color="auto" w:fill="auto"/>
                  <w:vAlign w:val="center"/>
                </w:tcPr>
                <w:p w:rsidR="00EC0A74" w:rsidRPr="003C4CEA" w:rsidRDefault="00EC0A74" w:rsidP="0023117E">
                  <w:pPr>
                    <w:pStyle w:val="a9"/>
                    <w:jc w:val="center"/>
                    <w:rPr>
                      <w:sz w:val="21"/>
                      <w:szCs w:val="21"/>
                    </w:rPr>
                  </w:pPr>
                </w:p>
              </w:tc>
              <w:tc>
                <w:tcPr>
                  <w:tcW w:w="992" w:type="dxa"/>
                  <w:vMerge/>
                  <w:tcBorders>
                    <w:tl2br w:val="nil"/>
                    <w:tr2bl w:val="nil"/>
                  </w:tcBorders>
                  <w:shd w:val="clear" w:color="auto" w:fill="auto"/>
                  <w:vAlign w:val="center"/>
                </w:tcPr>
                <w:p w:rsidR="00EC0A74" w:rsidRPr="003C4CEA" w:rsidRDefault="00EC0A74" w:rsidP="0023117E">
                  <w:pPr>
                    <w:pStyle w:val="a9"/>
                    <w:jc w:val="center"/>
                    <w:rPr>
                      <w:sz w:val="21"/>
                      <w:szCs w:val="21"/>
                    </w:rPr>
                  </w:pPr>
                </w:p>
              </w:tc>
              <w:tc>
                <w:tcPr>
                  <w:tcW w:w="835" w:type="dxa"/>
                  <w:vMerge/>
                  <w:tcBorders>
                    <w:tl2br w:val="nil"/>
                    <w:tr2bl w:val="nil"/>
                  </w:tcBorders>
                  <w:shd w:val="clear" w:color="auto" w:fill="auto"/>
                  <w:vAlign w:val="center"/>
                </w:tcPr>
                <w:p w:rsidR="00EC0A74" w:rsidRPr="003C4CEA" w:rsidRDefault="00EC0A74" w:rsidP="0023117E">
                  <w:pPr>
                    <w:pStyle w:val="a9"/>
                    <w:jc w:val="center"/>
                    <w:rPr>
                      <w:sz w:val="21"/>
                      <w:szCs w:val="21"/>
                    </w:rPr>
                  </w:pPr>
                </w:p>
              </w:tc>
            </w:tr>
            <w:tr w:rsidR="00EC0A74" w:rsidRPr="003C4CEA" w:rsidTr="0023117E">
              <w:trPr>
                <w:trHeight w:val="566"/>
                <w:jc w:val="center"/>
              </w:trPr>
              <w:tc>
                <w:tcPr>
                  <w:tcW w:w="696" w:type="dxa"/>
                  <w:vMerge w:val="restart"/>
                  <w:tcBorders>
                    <w:tl2br w:val="nil"/>
                    <w:tr2bl w:val="nil"/>
                  </w:tcBorders>
                  <w:shd w:val="clear" w:color="auto" w:fill="auto"/>
                  <w:vAlign w:val="center"/>
                </w:tcPr>
                <w:p w:rsidR="00EC0A74" w:rsidRPr="003C4CEA" w:rsidRDefault="00EC0A74" w:rsidP="0023117E">
                  <w:pPr>
                    <w:pStyle w:val="a9"/>
                    <w:jc w:val="center"/>
                    <w:rPr>
                      <w:sz w:val="21"/>
                      <w:szCs w:val="21"/>
                    </w:rPr>
                  </w:pPr>
                  <w:r w:rsidRPr="003C4CEA">
                    <w:rPr>
                      <w:rFonts w:hint="eastAsia"/>
                      <w:sz w:val="21"/>
                      <w:szCs w:val="21"/>
                    </w:rPr>
                    <w:t>废气</w:t>
                  </w:r>
                </w:p>
              </w:tc>
              <w:tc>
                <w:tcPr>
                  <w:tcW w:w="1843"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rFonts w:hint="eastAsia"/>
                      <w:sz w:val="21"/>
                      <w:szCs w:val="21"/>
                    </w:rPr>
                    <w:t>气量</w:t>
                  </w:r>
                </w:p>
                <w:p w:rsidR="00EC0A74" w:rsidRPr="003C4CEA" w:rsidRDefault="00EC0A74" w:rsidP="0023117E">
                  <w:pPr>
                    <w:pStyle w:val="a9"/>
                    <w:spacing w:line="288" w:lineRule="auto"/>
                    <w:jc w:val="center"/>
                    <w:rPr>
                      <w:sz w:val="21"/>
                      <w:szCs w:val="21"/>
                    </w:rPr>
                  </w:pPr>
                  <w:r w:rsidRPr="003C4CEA">
                    <w:rPr>
                      <w:rFonts w:hint="eastAsia"/>
                      <w:sz w:val="21"/>
                      <w:szCs w:val="21"/>
                    </w:rPr>
                    <w:t>（万立方米</w:t>
                  </w:r>
                  <w:r w:rsidRPr="003C4CEA">
                    <w:rPr>
                      <w:rFonts w:hint="eastAsia"/>
                      <w:sz w:val="21"/>
                      <w:szCs w:val="21"/>
                    </w:rPr>
                    <w:t>/</w:t>
                  </w:r>
                  <w:r w:rsidRPr="003C4CEA">
                    <w:rPr>
                      <w:rFonts w:hint="eastAsia"/>
                      <w:sz w:val="21"/>
                      <w:szCs w:val="21"/>
                    </w:rPr>
                    <w:t>年）</w:t>
                  </w:r>
                </w:p>
              </w:tc>
              <w:tc>
                <w:tcPr>
                  <w:tcW w:w="954"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90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51"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49"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38"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99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35"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r>
            <w:tr w:rsidR="00EC0A74" w:rsidRPr="003C4CEA" w:rsidTr="0023117E">
              <w:trPr>
                <w:trHeight w:val="583"/>
                <w:jc w:val="center"/>
              </w:trPr>
              <w:tc>
                <w:tcPr>
                  <w:tcW w:w="696" w:type="dxa"/>
                  <w:vMerge/>
                  <w:tcBorders>
                    <w:tl2br w:val="nil"/>
                    <w:tr2bl w:val="nil"/>
                  </w:tcBorders>
                  <w:shd w:val="clear" w:color="auto" w:fill="auto"/>
                  <w:vAlign w:val="center"/>
                </w:tcPr>
                <w:p w:rsidR="00EC0A74" w:rsidRPr="003C4CEA" w:rsidRDefault="00EC0A74" w:rsidP="0023117E">
                  <w:pPr>
                    <w:pStyle w:val="a9"/>
                    <w:jc w:val="center"/>
                    <w:rPr>
                      <w:sz w:val="21"/>
                      <w:szCs w:val="21"/>
                    </w:rPr>
                  </w:pPr>
                </w:p>
              </w:tc>
              <w:tc>
                <w:tcPr>
                  <w:tcW w:w="1843"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rFonts w:hint="eastAsia"/>
                      <w:sz w:val="21"/>
                      <w:szCs w:val="21"/>
                    </w:rPr>
                    <w:t>二氧化硫（吨</w:t>
                  </w:r>
                  <w:r w:rsidRPr="003C4CEA">
                    <w:rPr>
                      <w:rFonts w:hint="eastAsia"/>
                      <w:sz w:val="21"/>
                      <w:szCs w:val="21"/>
                    </w:rPr>
                    <w:t>/</w:t>
                  </w:r>
                  <w:r w:rsidRPr="003C4CEA">
                    <w:rPr>
                      <w:rFonts w:hint="eastAsia"/>
                      <w:sz w:val="21"/>
                      <w:szCs w:val="21"/>
                    </w:rPr>
                    <w:t>年）</w:t>
                  </w:r>
                </w:p>
              </w:tc>
              <w:tc>
                <w:tcPr>
                  <w:tcW w:w="954"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90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51"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49"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38"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99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35"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r>
            <w:tr w:rsidR="00EC0A74" w:rsidRPr="003C4CEA" w:rsidTr="0023117E">
              <w:trPr>
                <w:trHeight w:val="473"/>
                <w:jc w:val="center"/>
              </w:trPr>
              <w:tc>
                <w:tcPr>
                  <w:tcW w:w="696" w:type="dxa"/>
                  <w:vMerge/>
                  <w:tcBorders>
                    <w:tl2br w:val="nil"/>
                    <w:tr2bl w:val="nil"/>
                  </w:tcBorders>
                  <w:shd w:val="clear" w:color="auto" w:fill="auto"/>
                  <w:vAlign w:val="center"/>
                </w:tcPr>
                <w:p w:rsidR="00EC0A74" w:rsidRPr="003C4CEA" w:rsidRDefault="00EC0A74" w:rsidP="0023117E">
                  <w:pPr>
                    <w:pStyle w:val="a9"/>
                    <w:jc w:val="center"/>
                    <w:rPr>
                      <w:sz w:val="21"/>
                      <w:szCs w:val="21"/>
                    </w:rPr>
                  </w:pPr>
                </w:p>
              </w:tc>
              <w:tc>
                <w:tcPr>
                  <w:tcW w:w="1843" w:type="dxa"/>
                  <w:tcBorders>
                    <w:tl2br w:val="nil"/>
                    <w:tr2bl w:val="nil"/>
                  </w:tcBorders>
                  <w:shd w:val="clear" w:color="auto" w:fill="auto"/>
                  <w:vAlign w:val="center"/>
                </w:tcPr>
                <w:p w:rsidR="00EC0A74" w:rsidRPr="003C4CEA" w:rsidRDefault="00EC0A74" w:rsidP="0023117E">
                  <w:pPr>
                    <w:pStyle w:val="a9"/>
                    <w:jc w:val="center"/>
                    <w:rPr>
                      <w:sz w:val="21"/>
                      <w:szCs w:val="21"/>
                    </w:rPr>
                  </w:pPr>
                  <w:r w:rsidRPr="003C4CEA">
                    <w:rPr>
                      <w:rFonts w:hint="eastAsia"/>
                      <w:sz w:val="21"/>
                      <w:szCs w:val="21"/>
                    </w:rPr>
                    <w:t>氮氧化物（吨</w:t>
                  </w:r>
                  <w:r w:rsidRPr="003C4CEA">
                    <w:rPr>
                      <w:rFonts w:hint="eastAsia"/>
                      <w:sz w:val="21"/>
                      <w:szCs w:val="21"/>
                    </w:rPr>
                    <w:t>/</w:t>
                  </w:r>
                  <w:r w:rsidRPr="003C4CEA">
                    <w:rPr>
                      <w:rFonts w:hint="eastAsia"/>
                      <w:sz w:val="21"/>
                      <w:szCs w:val="21"/>
                    </w:rPr>
                    <w:t>年）</w:t>
                  </w:r>
                </w:p>
              </w:tc>
              <w:tc>
                <w:tcPr>
                  <w:tcW w:w="954"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90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51"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49"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38"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99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35"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r>
            <w:tr w:rsidR="00EC0A74" w:rsidRPr="003C4CEA" w:rsidTr="0023117E">
              <w:trPr>
                <w:trHeight w:val="417"/>
                <w:jc w:val="center"/>
              </w:trPr>
              <w:tc>
                <w:tcPr>
                  <w:tcW w:w="696" w:type="dxa"/>
                  <w:vMerge/>
                  <w:tcBorders>
                    <w:tl2br w:val="nil"/>
                    <w:tr2bl w:val="nil"/>
                  </w:tcBorders>
                  <w:shd w:val="clear" w:color="auto" w:fill="auto"/>
                  <w:vAlign w:val="center"/>
                </w:tcPr>
                <w:p w:rsidR="00EC0A74" w:rsidRPr="003C4CEA" w:rsidRDefault="00EC0A74" w:rsidP="0023117E">
                  <w:pPr>
                    <w:pStyle w:val="a9"/>
                    <w:jc w:val="center"/>
                    <w:rPr>
                      <w:sz w:val="21"/>
                      <w:szCs w:val="21"/>
                    </w:rPr>
                  </w:pPr>
                </w:p>
              </w:tc>
              <w:tc>
                <w:tcPr>
                  <w:tcW w:w="1843" w:type="dxa"/>
                  <w:tcBorders>
                    <w:tl2br w:val="nil"/>
                    <w:tr2bl w:val="nil"/>
                  </w:tcBorders>
                  <w:shd w:val="clear" w:color="auto" w:fill="auto"/>
                  <w:vAlign w:val="center"/>
                </w:tcPr>
                <w:p w:rsidR="00EC0A74" w:rsidRPr="003C4CEA" w:rsidRDefault="00EC0A74" w:rsidP="0023117E">
                  <w:pPr>
                    <w:pStyle w:val="a9"/>
                    <w:jc w:val="center"/>
                    <w:rPr>
                      <w:sz w:val="21"/>
                      <w:szCs w:val="21"/>
                    </w:rPr>
                  </w:pPr>
                  <w:r w:rsidRPr="003C4CEA">
                    <w:rPr>
                      <w:rFonts w:hint="eastAsia"/>
                      <w:sz w:val="21"/>
                      <w:szCs w:val="21"/>
                    </w:rPr>
                    <w:t>颗粒物（吨</w:t>
                  </w:r>
                  <w:r w:rsidRPr="003C4CEA">
                    <w:rPr>
                      <w:rFonts w:hint="eastAsia"/>
                      <w:sz w:val="21"/>
                      <w:szCs w:val="21"/>
                    </w:rPr>
                    <w:t>/</w:t>
                  </w:r>
                  <w:r w:rsidRPr="003C4CEA">
                    <w:rPr>
                      <w:rFonts w:hint="eastAsia"/>
                      <w:sz w:val="21"/>
                      <w:szCs w:val="21"/>
                    </w:rPr>
                    <w:t>年）</w:t>
                  </w:r>
                </w:p>
              </w:tc>
              <w:tc>
                <w:tcPr>
                  <w:tcW w:w="954"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90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51"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49"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38"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99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35"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r>
            <w:tr w:rsidR="00EC0A74" w:rsidRPr="003C4CEA" w:rsidTr="0023117E">
              <w:trPr>
                <w:trHeight w:val="473"/>
                <w:jc w:val="center"/>
              </w:trPr>
              <w:tc>
                <w:tcPr>
                  <w:tcW w:w="696" w:type="dxa"/>
                  <w:vMerge/>
                  <w:tcBorders>
                    <w:tl2br w:val="nil"/>
                    <w:tr2bl w:val="nil"/>
                  </w:tcBorders>
                  <w:shd w:val="clear" w:color="auto" w:fill="auto"/>
                  <w:vAlign w:val="center"/>
                </w:tcPr>
                <w:p w:rsidR="00EC0A74" w:rsidRPr="003C4CEA" w:rsidRDefault="00EC0A74" w:rsidP="0023117E">
                  <w:pPr>
                    <w:pStyle w:val="a9"/>
                    <w:jc w:val="center"/>
                    <w:rPr>
                      <w:sz w:val="21"/>
                      <w:szCs w:val="21"/>
                    </w:rPr>
                  </w:pPr>
                </w:p>
              </w:tc>
              <w:tc>
                <w:tcPr>
                  <w:tcW w:w="1843" w:type="dxa"/>
                  <w:tcBorders>
                    <w:tl2br w:val="nil"/>
                    <w:tr2bl w:val="nil"/>
                  </w:tcBorders>
                  <w:shd w:val="clear" w:color="auto" w:fill="auto"/>
                  <w:vAlign w:val="center"/>
                </w:tcPr>
                <w:p w:rsidR="00EC0A74" w:rsidRPr="003C4CEA" w:rsidRDefault="00EC0A74" w:rsidP="0023117E">
                  <w:pPr>
                    <w:pStyle w:val="a9"/>
                    <w:jc w:val="center"/>
                    <w:rPr>
                      <w:sz w:val="21"/>
                      <w:szCs w:val="21"/>
                    </w:rPr>
                  </w:pPr>
                  <w:r w:rsidRPr="003C4CEA">
                    <w:rPr>
                      <w:rFonts w:hint="eastAsia"/>
                      <w:sz w:val="21"/>
                      <w:szCs w:val="21"/>
                    </w:rPr>
                    <w:t>挥发性有机物</w:t>
                  </w:r>
                </w:p>
                <w:p w:rsidR="00EC0A74" w:rsidRPr="003C4CEA" w:rsidRDefault="00EC0A74" w:rsidP="0023117E">
                  <w:pPr>
                    <w:pStyle w:val="a9"/>
                    <w:jc w:val="center"/>
                    <w:rPr>
                      <w:sz w:val="21"/>
                      <w:szCs w:val="21"/>
                    </w:rPr>
                  </w:pPr>
                  <w:r w:rsidRPr="003C4CEA">
                    <w:rPr>
                      <w:rFonts w:hint="eastAsia"/>
                      <w:sz w:val="21"/>
                      <w:szCs w:val="21"/>
                    </w:rPr>
                    <w:t>（吨每年）</w:t>
                  </w:r>
                </w:p>
              </w:tc>
              <w:tc>
                <w:tcPr>
                  <w:tcW w:w="954"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90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51"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49"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38"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99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35"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r>
            <w:tr w:rsidR="00EC0A74" w:rsidRPr="003C4CEA" w:rsidTr="0023117E">
              <w:trPr>
                <w:trHeight w:val="439"/>
                <w:jc w:val="center"/>
              </w:trPr>
              <w:tc>
                <w:tcPr>
                  <w:tcW w:w="696" w:type="dxa"/>
                  <w:vMerge w:val="restart"/>
                  <w:tcBorders>
                    <w:tl2br w:val="nil"/>
                    <w:tr2bl w:val="nil"/>
                  </w:tcBorders>
                  <w:shd w:val="clear" w:color="auto" w:fill="auto"/>
                  <w:vAlign w:val="center"/>
                </w:tcPr>
                <w:p w:rsidR="00EC0A74" w:rsidRPr="003C4CEA" w:rsidRDefault="00EC0A74" w:rsidP="0023117E">
                  <w:pPr>
                    <w:pStyle w:val="a9"/>
                    <w:jc w:val="center"/>
                    <w:rPr>
                      <w:sz w:val="21"/>
                      <w:szCs w:val="21"/>
                    </w:rPr>
                  </w:pPr>
                  <w:r w:rsidRPr="003C4CEA">
                    <w:rPr>
                      <w:sz w:val="21"/>
                      <w:szCs w:val="21"/>
                    </w:rPr>
                    <w:t>废水</w:t>
                  </w:r>
                  <w:r w:rsidRPr="003C4CEA">
                    <w:rPr>
                      <w:rFonts w:hint="eastAsia"/>
                      <w:sz w:val="21"/>
                      <w:szCs w:val="21"/>
                    </w:rPr>
                    <w:t>（生活污水）</w:t>
                  </w:r>
                </w:p>
              </w:tc>
              <w:tc>
                <w:tcPr>
                  <w:tcW w:w="1843"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水量（万吨</w:t>
                  </w:r>
                  <w:r w:rsidRPr="003C4CEA">
                    <w:rPr>
                      <w:sz w:val="21"/>
                      <w:szCs w:val="21"/>
                    </w:rPr>
                    <w:t>/</w:t>
                  </w:r>
                  <w:r w:rsidRPr="003C4CEA">
                    <w:rPr>
                      <w:sz w:val="21"/>
                      <w:szCs w:val="21"/>
                    </w:rPr>
                    <w:t>年）</w:t>
                  </w:r>
                </w:p>
              </w:tc>
              <w:tc>
                <w:tcPr>
                  <w:tcW w:w="954"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rFonts w:hint="eastAsia"/>
                      <w:sz w:val="21"/>
                      <w:szCs w:val="21"/>
                    </w:rPr>
                    <w:t>182.5t/a</w:t>
                  </w:r>
                </w:p>
              </w:tc>
              <w:tc>
                <w:tcPr>
                  <w:tcW w:w="90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51"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49"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38"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99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rFonts w:hint="eastAsia"/>
                      <w:sz w:val="21"/>
                      <w:szCs w:val="21"/>
                    </w:rPr>
                    <w:t>182.5t/a</w:t>
                  </w:r>
                </w:p>
              </w:tc>
              <w:tc>
                <w:tcPr>
                  <w:tcW w:w="835"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r>
            <w:tr w:rsidR="00EC0A74" w:rsidRPr="003C4CEA" w:rsidTr="0023117E">
              <w:trPr>
                <w:trHeight w:val="439"/>
                <w:jc w:val="center"/>
              </w:trPr>
              <w:tc>
                <w:tcPr>
                  <w:tcW w:w="696" w:type="dxa"/>
                  <w:vMerge/>
                  <w:tcBorders>
                    <w:tl2br w:val="nil"/>
                    <w:tr2bl w:val="nil"/>
                  </w:tcBorders>
                  <w:shd w:val="clear" w:color="auto" w:fill="auto"/>
                  <w:vAlign w:val="center"/>
                </w:tcPr>
                <w:p w:rsidR="00EC0A74" w:rsidRPr="003C4CEA" w:rsidRDefault="00EC0A74" w:rsidP="0023117E">
                  <w:pPr>
                    <w:pStyle w:val="a9"/>
                    <w:jc w:val="center"/>
                    <w:rPr>
                      <w:sz w:val="21"/>
                      <w:szCs w:val="21"/>
                    </w:rPr>
                  </w:pPr>
                </w:p>
              </w:tc>
              <w:tc>
                <w:tcPr>
                  <w:tcW w:w="1843"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COD</w:t>
                  </w:r>
                  <w:r w:rsidRPr="003C4CEA">
                    <w:rPr>
                      <w:sz w:val="21"/>
                      <w:szCs w:val="21"/>
                    </w:rPr>
                    <w:t>（吨</w:t>
                  </w:r>
                  <w:r w:rsidRPr="003C4CEA">
                    <w:rPr>
                      <w:sz w:val="21"/>
                      <w:szCs w:val="21"/>
                    </w:rPr>
                    <w:t>/</w:t>
                  </w:r>
                  <w:r w:rsidRPr="003C4CEA">
                    <w:rPr>
                      <w:sz w:val="21"/>
                      <w:szCs w:val="21"/>
                    </w:rPr>
                    <w:t>年）</w:t>
                  </w:r>
                </w:p>
              </w:tc>
              <w:tc>
                <w:tcPr>
                  <w:tcW w:w="954"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90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51"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49"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38"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99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35"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r>
            <w:tr w:rsidR="00EC0A74" w:rsidRPr="003C4CEA" w:rsidTr="0023117E">
              <w:trPr>
                <w:trHeight w:val="439"/>
                <w:jc w:val="center"/>
              </w:trPr>
              <w:tc>
                <w:tcPr>
                  <w:tcW w:w="696" w:type="dxa"/>
                  <w:vMerge/>
                  <w:tcBorders>
                    <w:tl2br w:val="nil"/>
                    <w:tr2bl w:val="nil"/>
                  </w:tcBorders>
                  <w:shd w:val="clear" w:color="auto" w:fill="auto"/>
                  <w:vAlign w:val="center"/>
                </w:tcPr>
                <w:p w:rsidR="00EC0A74" w:rsidRPr="003C4CEA" w:rsidRDefault="00EC0A74" w:rsidP="0023117E">
                  <w:pPr>
                    <w:pStyle w:val="a9"/>
                    <w:jc w:val="center"/>
                    <w:rPr>
                      <w:sz w:val="21"/>
                      <w:szCs w:val="21"/>
                    </w:rPr>
                  </w:pPr>
                </w:p>
              </w:tc>
              <w:tc>
                <w:tcPr>
                  <w:tcW w:w="1843"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氨氮（吨</w:t>
                  </w:r>
                  <w:r w:rsidRPr="003C4CEA">
                    <w:rPr>
                      <w:sz w:val="21"/>
                      <w:szCs w:val="21"/>
                    </w:rPr>
                    <w:t>/</w:t>
                  </w:r>
                  <w:r w:rsidRPr="003C4CEA">
                    <w:rPr>
                      <w:sz w:val="21"/>
                      <w:szCs w:val="21"/>
                    </w:rPr>
                    <w:t>年）</w:t>
                  </w:r>
                </w:p>
              </w:tc>
              <w:tc>
                <w:tcPr>
                  <w:tcW w:w="954"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90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51"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49"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38"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99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35"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r>
            <w:tr w:rsidR="00EC0A74" w:rsidRPr="003C4CEA" w:rsidTr="0023117E">
              <w:trPr>
                <w:trHeight w:val="439"/>
                <w:jc w:val="center"/>
              </w:trPr>
              <w:tc>
                <w:tcPr>
                  <w:tcW w:w="696" w:type="dxa"/>
                  <w:vMerge/>
                  <w:tcBorders>
                    <w:tl2br w:val="nil"/>
                    <w:tr2bl w:val="nil"/>
                  </w:tcBorders>
                  <w:shd w:val="clear" w:color="auto" w:fill="auto"/>
                  <w:vAlign w:val="center"/>
                </w:tcPr>
                <w:p w:rsidR="00EC0A74" w:rsidRPr="003C4CEA" w:rsidRDefault="00EC0A74" w:rsidP="0023117E">
                  <w:pPr>
                    <w:pStyle w:val="a9"/>
                    <w:jc w:val="center"/>
                    <w:rPr>
                      <w:sz w:val="21"/>
                      <w:szCs w:val="21"/>
                    </w:rPr>
                  </w:pPr>
                </w:p>
              </w:tc>
              <w:tc>
                <w:tcPr>
                  <w:tcW w:w="1843"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总磷（吨</w:t>
                  </w:r>
                  <w:r w:rsidRPr="003C4CEA">
                    <w:rPr>
                      <w:sz w:val="21"/>
                      <w:szCs w:val="21"/>
                    </w:rPr>
                    <w:t>/</w:t>
                  </w:r>
                  <w:r w:rsidRPr="003C4CEA">
                    <w:rPr>
                      <w:sz w:val="21"/>
                      <w:szCs w:val="21"/>
                    </w:rPr>
                    <w:t>年）</w:t>
                  </w:r>
                </w:p>
              </w:tc>
              <w:tc>
                <w:tcPr>
                  <w:tcW w:w="954"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90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51"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49"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38"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99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35"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r>
            <w:tr w:rsidR="00EC0A74" w:rsidRPr="003C4CEA" w:rsidTr="0023117E">
              <w:trPr>
                <w:trHeight w:val="439"/>
                <w:jc w:val="center"/>
              </w:trPr>
              <w:tc>
                <w:tcPr>
                  <w:tcW w:w="696" w:type="dxa"/>
                  <w:vMerge/>
                  <w:tcBorders>
                    <w:tl2br w:val="nil"/>
                    <w:tr2bl w:val="nil"/>
                  </w:tcBorders>
                  <w:shd w:val="clear" w:color="auto" w:fill="auto"/>
                  <w:vAlign w:val="center"/>
                </w:tcPr>
                <w:p w:rsidR="00EC0A74" w:rsidRPr="003C4CEA" w:rsidRDefault="00EC0A74" w:rsidP="0023117E">
                  <w:pPr>
                    <w:pStyle w:val="a9"/>
                    <w:jc w:val="center"/>
                    <w:rPr>
                      <w:sz w:val="21"/>
                      <w:szCs w:val="21"/>
                    </w:rPr>
                  </w:pPr>
                </w:p>
              </w:tc>
              <w:tc>
                <w:tcPr>
                  <w:tcW w:w="1843"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总氮（吨</w:t>
                  </w:r>
                  <w:r w:rsidRPr="003C4CEA">
                    <w:rPr>
                      <w:sz w:val="21"/>
                      <w:szCs w:val="21"/>
                    </w:rPr>
                    <w:t>/</w:t>
                  </w:r>
                  <w:r w:rsidRPr="003C4CEA">
                    <w:rPr>
                      <w:sz w:val="21"/>
                      <w:szCs w:val="21"/>
                    </w:rPr>
                    <w:t>年）</w:t>
                  </w:r>
                </w:p>
              </w:tc>
              <w:tc>
                <w:tcPr>
                  <w:tcW w:w="954"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90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51"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49"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38"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99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c>
                <w:tcPr>
                  <w:tcW w:w="835"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sz w:val="21"/>
                      <w:szCs w:val="21"/>
                    </w:rPr>
                    <w:t>0</w:t>
                  </w:r>
                </w:p>
              </w:tc>
            </w:tr>
            <w:tr w:rsidR="00EC0A74" w:rsidRPr="003C4CEA" w:rsidTr="0023117E">
              <w:trPr>
                <w:trHeight w:val="782"/>
                <w:jc w:val="center"/>
              </w:trPr>
              <w:tc>
                <w:tcPr>
                  <w:tcW w:w="696" w:type="dxa"/>
                  <w:tcBorders>
                    <w:tl2br w:val="nil"/>
                    <w:tr2bl w:val="nil"/>
                  </w:tcBorders>
                  <w:shd w:val="clear" w:color="auto" w:fill="auto"/>
                  <w:vAlign w:val="center"/>
                </w:tcPr>
                <w:p w:rsidR="00EC0A74" w:rsidRPr="003C4CEA" w:rsidRDefault="00EC0A74" w:rsidP="0023117E">
                  <w:pPr>
                    <w:pStyle w:val="a9"/>
                    <w:jc w:val="center"/>
                    <w:rPr>
                      <w:sz w:val="21"/>
                      <w:szCs w:val="21"/>
                    </w:rPr>
                  </w:pPr>
                  <w:r w:rsidRPr="003C4CEA">
                    <w:rPr>
                      <w:rFonts w:hint="eastAsia"/>
                      <w:sz w:val="21"/>
                      <w:szCs w:val="21"/>
                    </w:rPr>
                    <w:t>一般固体废物</w:t>
                  </w:r>
                </w:p>
              </w:tc>
              <w:tc>
                <w:tcPr>
                  <w:tcW w:w="1843"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rFonts w:hint="eastAsia"/>
                      <w:sz w:val="21"/>
                      <w:szCs w:val="21"/>
                    </w:rPr>
                    <w:t>生活垃圾</w:t>
                  </w:r>
                </w:p>
              </w:tc>
              <w:tc>
                <w:tcPr>
                  <w:tcW w:w="954"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rFonts w:hint="eastAsia"/>
                      <w:sz w:val="21"/>
                      <w:szCs w:val="21"/>
                    </w:rPr>
                    <w:t>0.5t</w:t>
                  </w:r>
                  <w:r w:rsidRPr="003C4CEA">
                    <w:rPr>
                      <w:sz w:val="21"/>
                      <w:szCs w:val="21"/>
                    </w:rPr>
                    <w:t>/</w:t>
                  </w:r>
                  <w:r w:rsidRPr="003C4CEA">
                    <w:rPr>
                      <w:rFonts w:hint="eastAsia"/>
                      <w:sz w:val="21"/>
                      <w:szCs w:val="21"/>
                    </w:rPr>
                    <w:t>a</w:t>
                  </w:r>
                </w:p>
              </w:tc>
              <w:tc>
                <w:tcPr>
                  <w:tcW w:w="90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rFonts w:hint="eastAsia"/>
                      <w:sz w:val="21"/>
                      <w:szCs w:val="21"/>
                    </w:rPr>
                    <w:t>0</w:t>
                  </w:r>
                </w:p>
              </w:tc>
              <w:tc>
                <w:tcPr>
                  <w:tcW w:w="851"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rFonts w:hint="eastAsia"/>
                      <w:sz w:val="21"/>
                      <w:szCs w:val="21"/>
                    </w:rPr>
                    <w:t>0</w:t>
                  </w:r>
                </w:p>
              </w:tc>
              <w:tc>
                <w:tcPr>
                  <w:tcW w:w="849"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rFonts w:hint="eastAsia"/>
                      <w:sz w:val="21"/>
                      <w:szCs w:val="21"/>
                    </w:rPr>
                    <w:t>0</w:t>
                  </w:r>
                </w:p>
              </w:tc>
              <w:tc>
                <w:tcPr>
                  <w:tcW w:w="838"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rFonts w:hint="eastAsia"/>
                      <w:sz w:val="21"/>
                      <w:szCs w:val="21"/>
                    </w:rPr>
                    <w:t>0</w:t>
                  </w:r>
                </w:p>
              </w:tc>
              <w:tc>
                <w:tcPr>
                  <w:tcW w:w="992"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rFonts w:hint="eastAsia"/>
                      <w:sz w:val="21"/>
                      <w:szCs w:val="21"/>
                    </w:rPr>
                    <w:t>0.5t</w:t>
                  </w:r>
                  <w:r w:rsidRPr="003C4CEA">
                    <w:rPr>
                      <w:sz w:val="21"/>
                      <w:szCs w:val="21"/>
                    </w:rPr>
                    <w:t>/</w:t>
                  </w:r>
                  <w:r w:rsidRPr="003C4CEA">
                    <w:rPr>
                      <w:rFonts w:hint="eastAsia"/>
                      <w:sz w:val="21"/>
                      <w:szCs w:val="21"/>
                    </w:rPr>
                    <w:t>a</w:t>
                  </w:r>
                </w:p>
              </w:tc>
              <w:tc>
                <w:tcPr>
                  <w:tcW w:w="835"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rFonts w:hint="eastAsia"/>
                      <w:sz w:val="21"/>
                      <w:szCs w:val="21"/>
                    </w:rPr>
                    <w:t>0</w:t>
                  </w:r>
                </w:p>
              </w:tc>
            </w:tr>
            <w:tr w:rsidR="00EC0A74" w:rsidRPr="003C4CEA" w:rsidTr="0023117E">
              <w:trPr>
                <w:trHeight w:val="782"/>
                <w:jc w:val="center"/>
              </w:trPr>
              <w:tc>
                <w:tcPr>
                  <w:tcW w:w="696" w:type="dxa"/>
                  <w:vMerge w:val="restart"/>
                  <w:tcBorders>
                    <w:tl2br w:val="nil"/>
                    <w:tr2bl w:val="nil"/>
                  </w:tcBorders>
                  <w:shd w:val="clear" w:color="auto" w:fill="auto"/>
                  <w:vAlign w:val="center"/>
                </w:tcPr>
                <w:p w:rsidR="00EC0A74" w:rsidRPr="003C4CEA" w:rsidRDefault="00EC0A74" w:rsidP="0023117E">
                  <w:pPr>
                    <w:pStyle w:val="a9"/>
                    <w:jc w:val="center"/>
                    <w:rPr>
                      <w:rFonts w:hint="eastAsia"/>
                      <w:sz w:val="21"/>
                      <w:szCs w:val="21"/>
                    </w:rPr>
                  </w:pPr>
                  <w:r>
                    <w:rPr>
                      <w:rFonts w:hint="eastAsia"/>
                      <w:sz w:val="21"/>
                      <w:szCs w:val="21"/>
                    </w:rPr>
                    <w:t>电磁环境</w:t>
                  </w:r>
                </w:p>
              </w:tc>
              <w:tc>
                <w:tcPr>
                  <w:tcW w:w="1843" w:type="dxa"/>
                  <w:tcBorders>
                    <w:tl2br w:val="nil"/>
                    <w:tr2bl w:val="nil"/>
                  </w:tcBorders>
                  <w:shd w:val="clear" w:color="auto" w:fill="auto"/>
                  <w:vAlign w:val="center"/>
                </w:tcPr>
                <w:p w:rsidR="00EC0A74" w:rsidRPr="003C4CEA" w:rsidRDefault="00EC0A74" w:rsidP="0023117E">
                  <w:pPr>
                    <w:pStyle w:val="a9"/>
                    <w:spacing w:line="288" w:lineRule="auto"/>
                    <w:jc w:val="center"/>
                    <w:rPr>
                      <w:szCs w:val="18"/>
                    </w:rPr>
                  </w:pPr>
                  <w:r w:rsidRPr="003C4CEA">
                    <w:rPr>
                      <w:rFonts w:hint="eastAsia"/>
                      <w:szCs w:val="18"/>
                    </w:rPr>
                    <w:t>工频电场强度</w:t>
                  </w:r>
                </w:p>
              </w:tc>
              <w:tc>
                <w:tcPr>
                  <w:tcW w:w="954" w:type="dxa"/>
                  <w:tcBorders>
                    <w:tl2br w:val="nil"/>
                    <w:tr2bl w:val="nil"/>
                  </w:tcBorders>
                  <w:shd w:val="clear" w:color="auto" w:fill="auto"/>
                  <w:vAlign w:val="center"/>
                </w:tcPr>
                <w:p w:rsidR="00EC0A74" w:rsidRPr="003C4CEA" w:rsidRDefault="00EC0A74" w:rsidP="0023117E">
                  <w:pPr>
                    <w:pStyle w:val="a9"/>
                    <w:spacing w:line="288" w:lineRule="auto"/>
                    <w:jc w:val="center"/>
                    <w:rPr>
                      <w:szCs w:val="18"/>
                    </w:rPr>
                  </w:pPr>
                  <w:r w:rsidRPr="003C4CEA">
                    <w:rPr>
                      <w:rFonts w:hint="eastAsia"/>
                      <w:szCs w:val="18"/>
                    </w:rPr>
                    <w:t>131.3</w:t>
                  </w:r>
                  <w:r w:rsidRPr="003C4CEA">
                    <w:rPr>
                      <w:szCs w:val="18"/>
                    </w:rPr>
                    <w:t xml:space="preserve"> V/m</w:t>
                  </w:r>
                </w:p>
              </w:tc>
              <w:tc>
                <w:tcPr>
                  <w:tcW w:w="902" w:type="dxa"/>
                  <w:tcBorders>
                    <w:tl2br w:val="nil"/>
                    <w:tr2bl w:val="nil"/>
                  </w:tcBorders>
                  <w:shd w:val="clear" w:color="auto" w:fill="auto"/>
                  <w:vAlign w:val="center"/>
                </w:tcPr>
                <w:p w:rsidR="00EC0A74" w:rsidRPr="003C4CEA" w:rsidRDefault="00EC0A74" w:rsidP="0023117E">
                  <w:pPr>
                    <w:pStyle w:val="a9"/>
                    <w:spacing w:line="288" w:lineRule="auto"/>
                    <w:jc w:val="center"/>
                    <w:rPr>
                      <w:szCs w:val="18"/>
                    </w:rPr>
                  </w:pPr>
                  <w:r w:rsidRPr="003C4CEA">
                    <w:rPr>
                      <w:rFonts w:hint="eastAsia"/>
                      <w:szCs w:val="18"/>
                    </w:rPr>
                    <w:t>138</w:t>
                  </w:r>
                  <w:r w:rsidRPr="003C4CEA">
                    <w:rPr>
                      <w:szCs w:val="18"/>
                    </w:rPr>
                    <w:t xml:space="preserve"> V/m</w:t>
                  </w:r>
                </w:p>
              </w:tc>
              <w:tc>
                <w:tcPr>
                  <w:tcW w:w="851" w:type="dxa"/>
                  <w:tcBorders>
                    <w:tl2br w:val="nil"/>
                    <w:tr2bl w:val="nil"/>
                  </w:tcBorders>
                  <w:shd w:val="clear" w:color="auto" w:fill="auto"/>
                  <w:vAlign w:val="center"/>
                </w:tcPr>
                <w:p w:rsidR="00EC0A74" w:rsidRPr="003C4CEA" w:rsidRDefault="00EC0A74" w:rsidP="0023117E">
                  <w:pPr>
                    <w:pStyle w:val="a9"/>
                    <w:spacing w:line="288" w:lineRule="auto"/>
                    <w:jc w:val="center"/>
                    <w:rPr>
                      <w:szCs w:val="18"/>
                    </w:rPr>
                  </w:pPr>
                  <w:r w:rsidRPr="003C4CEA">
                    <w:rPr>
                      <w:rFonts w:hint="eastAsia"/>
                      <w:szCs w:val="18"/>
                    </w:rPr>
                    <w:t>0</w:t>
                  </w:r>
                </w:p>
              </w:tc>
              <w:tc>
                <w:tcPr>
                  <w:tcW w:w="849" w:type="dxa"/>
                  <w:tcBorders>
                    <w:tl2br w:val="nil"/>
                    <w:tr2bl w:val="nil"/>
                  </w:tcBorders>
                  <w:shd w:val="clear" w:color="auto" w:fill="auto"/>
                  <w:vAlign w:val="center"/>
                </w:tcPr>
                <w:p w:rsidR="00EC0A74" w:rsidRPr="003C4CEA" w:rsidRDefault="00EC0A74" w:rsidP="0023117E">
                  <w:pPr>
                    <w:pStyle w:val="a9"/>
                    <w:spacing w:line="288" w:lineRule="auto"/>
                    <w:jc w:val="center"/>
                    <w:rPr>
                      <w:szCs w:val="18"/>
                    </w:rPr>
                  </w:pPr>
                  <w:r w:rsidRPr="003C4CEA">
                    <w:rPr>
                      <w:rFonts w:hint="eastAsia"/>
                      <w:szCs w:val="18"/>
                    </w:rPr>
                    <w:t>138</w:t>
                  </w:r>
                  <w:r w:rsidRPr="003C4CEA">
                    <w:rPr>
                      <w:szCs w:val="18"/>
                    </w:rPr>
                    <w:t xml:space="preserve"> V/m</w:t>
                  </w:r>
                </w:p>
              </w:tc>
              <w:tc>
                <w:tcPr>
                  <w:tcW w:w="838" w:type="dxa"/>
                  <w:tcBorders>
                    <w:tl2br w:val="nil"/>
                    <w:tr2bl w:val="nil"/>
                  </w:tcBorders>
                  <w:shd w:val="clear" w:color="auto" w:fill="auto"/>
                  <w:vAlign w:val="center"/>
                </w:tcPr>
                <w:p w:rsidR="00EC0A74" w:rsidRPr="003C4CEA" w:rsidRDefault="00EC0A74" w:rsidP="0023117E">
                  <w:pPr>
                    <w:pStyle w:val="a9"/>
                    <w:spacing w:line="288" w:lineRule="auto"/>
                    <w:jc w:val="center"/>
                    <w:rPr>
                      <w:szCs w:val="18"/>
                    </w:rPr>
                  </w:pPr>
                  <w:r w:rsidRPr="003C4CEA">
                    <w:rPr>
                      <w:rFonts w:hint="eastAsia"/>
                      <w:szCs w:val="18"/>
                    </w:rPr>
                    <w:t>0</w:t>
                  </w:r>
                </w:p>
              </w:tc>
              <w:tc>
                <w:tcPr>
                  <w:tcW w:w="992" w:type="dxa"/>
                  <w:tcBorders>
                    <w:tl2br w:val="nil"/>
                    <w:tr2bl w:val="nil"/>
                  </w:tcBorders>
                  <w:shd w:val="clear" w:color="auto" w:fill="auto"/>
                  <w:vAlign w:val="center"/>
                </w:tcPr>
                <w:p w:rsidR="00EC0A74" w:rsidRPr="003C4CEA" w:rsidRDefault="00EC0A74" w:rsidP="0023117E">
                  <w:pPr>
                    <w:pStyle w:val="a9"/>
                    <w:spacing w:line="288" w:lineRule="auto"/>
                    <w:jc w:val="center"/>
                    <w:rPr>
                      <w:szCs w:val="18"/>
                    </w:rPr>
                  </w:pPr>
                  <w:r w:rsidRPr="003C4CEA">
                    <w:rPr>
                      <w:rFonts w:hint="eastAsia"/>
                      <w:szCs w:val="18"/>
                    </w:rPr>
                    <w:t>269.3</w:t>
                  </w:r>
                  <w:r w:rsidRPr="003C4CEA">
                    <w:rPr>
                      <w:szCs w:val="18"/>
                    </w:rPr>
                    <w:t xml:space="preserve"> V/m</w:t>
                  </w:r>
                </w:p>
              </w:tc>
              <w:tc>
                <w:tcPr>
                  <w:tcW w:w="835" w:type="dxa"/>
                  <w:tcBorders>
                    <w:tl2br w:val="nil"/>
                    <w:tr2bl w:val="nil"/>
                  </w:tcBorders>
                  <w:shd w:val="clear" w:color="auto" w:fill="auto"/>
                  <w:vAlign w:val="center"/>
                </w:tcPr>
                <w:p w:rsidR="00EC0A74" w:rsidRPr="003C4CEA" w:rsidRDefault="00EC0A74" w:rsidP="0023117E">
                  <w:pPr>
                    <w:pStyle w:val="a9"/>
                    <w:spacing w:line="288" w:lineRule="auto"/>
                    <w:jc w:val="center"/>
                    <w:rPr>
                      <w:szCs w:val="18"/>
                    </w:rPr>
                  </w:pPr>
                  <w:r w:rsidRPr="003C4CEA">
                    <w:rPr>
                      <w:rFonts w:hint="eastAsia"/>
                      <w:szCs w:val="18"/>
                    </w:rPr>
                    <w:t>+138</w:t>
                  </w:r>
                  <w:r w:rsidRPr="003C4CEA">
                    <w:rPr>
                      <w:szCs w:val="18"/>
                    </w:rPr>
                    <w:t xml:space="preserve"> V/m</w:t>
                  </w:r>
                </w:p>
              </w:tc>
            </w:tr>
            <w:tr w:rsidR="00EC0A74" w:rsidRPr="003C4CEA" w:rsidTr="0023117E">
              <w:trPr>
                <w:trHeight w:val="782"/>
                <w:jc w:val="center"/>
              </w:trPr>
              <w:tc>
                <w:tcPr>
                  <w:tcW w:w="696" w:type="dxa"/>
                  <w:vMerge/>
                  <w:tcBorders>
                    <w:tl2br w:val="nil"/>
                    <w:tr2bl w:val="nil"/>
                  </w:tcBorders>
                  <w:shd w:val="clear" w:color="auto" w:fill="auto"/>
                  <w:vAlign w:val="center"/>
                </w:tcPr>
                <w:p w:rsidR="00EC0A74" w:rsidRPr="003C4CEA" w:rsidRDefault="00EC0A74" w:rsidP="0023117E">
                  <w:pPr>
                    <w:pStyle w:val="a9"/>
                    <w:jc w:val="center"/>
                    <w:rPr>
                      <w:rFonts w:hint="eastAsia"/>
                      <w:sz w:val="21"/>
                      <w:szCs w:val="21"/>
                    </w:rPr>
                  </w:pPr>
                </w:p>
              </w:tc>
              <w:tc>
                <w:tcPr>
                  <w:tcW w:w="1843" w:type="dxa"/>
                  <w:tcBorders>
                    <w:tl2br w:val="nil"/>
                    <w:tr2bl w:val="nil"/>
                  </w:tcBorders>
                  <w:shd w:val="clear" w:color="auto" w:fill="auto"/>
                  <w:vAlign w:val="center"/>
                </w:tcPr>
                <w:p w:rsidR="00EC0A74" w:rsidRPr="003C4CEA" w:rsidRDefault="00EC0A74" w:rsidP="0023117E">
                  <w:pPr>
                    <w:pStyle w:val="a9"/>
                    <w:spacing w:line="288" w:lineRule="auto"/>
                    <w:jc w:val="center"/>
                    <w:rPr>
                      <w:szCs w:val="18"/>
                    </w:rPr>
                  </w:pPr>
                  <w:r w:rsidRPr="003C4CEA">
                    <w:rPr>
                      <w:rFonts w:hint="eastAsia"/>
                      <w:szCs w:val="18"/>
                    </w:rPr>
                    <w:t>工频磁感应强度</w:t>
                  </w:r>
                </w:p>
              </w:tc>
              <w:tc>
                <w:tcPr>
                  <w:tcW w:w="954" w:type="dxa"/>
                  <w:tcBorders>
                    <w:tl2br w:val="nil"/>
                    <w:tr2bl w:val="nil"/>
                  </w:tcBorders>
                  <w:shd w:val="clear" w:color="auto" w:fill="auto"/>
                  <w:vAlign w:val="center"/>
                </w:tcPr>
                <w:p w:rsidR="00EC0A74" w:rsidRPr="003C4CEA" w:rsidRDefault="00EC0A74" w:rsidP="0023117E">
                  <w:pPr>
                    <w:pStyle w:val="a9"/>
                    <w:spacing w:line="288" w:lineRule="auto"/>
                    <w:jc w:val="center"/>
                    <w:rPr>
                      <w:szCs w:val="18"/>
                    </w:rPr>
                  </w:pPr>
                  <w:r w:rsidRPr="003C4CEA">
                    <w:rPr>
                      <w:rFonts w:hint="eastAsia"/>
                      <w:szCs w:val="18"/>
                    </w:rPr>
                    <w:t>0.036</w:t>
                  </w:r>
                </w:p>
                <w:p w:rsidR="00EC0A74" w:rsidRPr="003C4CEA" w:rsidRDefault="00EC0A74" w:rsidP="0023117E">
                  <w:pPr>
                    <w:pStyle w:val="a9"/>
                    <w:spacing w:line="288" w:lineRule="auto"/>
                    <w:jc w:val="center"/>
                    <w:rPr>
                      <w:szCs w:val="18"/>
                    </w:rPr>
                  </w:pPr>
                  <w:r w:rsidRPr="003C4CEA">
                    <w:rPr>
                      <w:szCs w:val="18"/>
                    </w:rPr>
                    <w:t>μT</w:t>
                  </w:r>
                </w:p>
              </w:tc>
              <w:tc>
                <w:tcPr>
                  <w:tcW w:w="902" w:type="dxa"/>
                  <w:tcBorders>
                    <w:tl2br w:val="nil"/>
                    <w:tr2bl w:val="nil"/>
                  </w:tcBorders>
                  <w:shd w:val="clear" w:color="auto" w:fill="auto"/>
                  <w:vAlign w:val="center"/>
                </w:tcPr>
                <w:p w:rsidR="00EC0A74" w:rsidRPr="003C4CEA" w:rsidRDefault="00EC0A74" w:rsidP="0023117E">
                  <w:pPr>
                    <w:pStyle w:val="a9"/>
                    <w:spacing w:line="288" w:lineRule="auto"/>
                    <w:jc w:val="center"/>
                    <w:rPr>
                      <w:szCs w:val="18"/>
                    </w:rPr>
                  </w:pPr>
                  <w:r w:rsidRPr="003C4CEA">
                    <w:rPr>
                      <w:rFonts w:hint="eastAsia"/>
                      <w:szCs w:val="18"/>
                    </w:rPr>
                    <w:t>0.285</w:t>
                  </w:r>
                </w:p>
                <w:p w:rsidR="00EC0A74" w:rsidRPr="003C4CEA" w:rsidRDefault="00EC0A74" w:rsidP="0023117E">
                  <w:pPr>
                    <w:pStyle w:val="a9"/>
                    <w:spacing w:line="288" w:lineRule="auto"/>
                    <w:jc w:val="center"/>
                    <w:rPr>
                      <w:szCs w:val="18"/>
                    </w:rPr>
                  </w:pPr>
                  <w:r w:rsidRPr="003C4CEA">
                    <w:rPr>
                      <w:szCs w:val="18"/>
                    </w:rPr>
                    <w:t>μT</w:t>
                  </w:r>
                </w:p>
              </w:tc>
              <w:tc>
                <w:tcPr>
                  <w:tcW w:w="851" w:type="dxa"/>
                  <w:tcBorders>
                    <w:tl2br w:val="nil"/>
                    <w:tr2bl w:val="nil"/>
                  </w:tcBorders>
                  <w:shd w:val="clear" w:color="auto" w:fill="auto"/>
                  <w:vAlign w:val="center"/>
                </w:tcPr>
                <w:p w:rsidR="00EC0A74" w:rsidRPr="003C4CEA" w:rsidRDefault="00EC0A74" w:rsidP="0023117E">
                  <w:pPr>
                    <w:pStyle w:val="a9"/>
                    <w:spacing w:line="288" w:lineRule="auto"/>
                    <w:jc w:val="center"/>
                    <w:rPr>
                      <w:szCs w:val="18"/>
                    </w:rPr>
                  </w:pPr>
                  <w:r w:rsidRPr="003C4CEA">
                    <w:rPr>
                      <w:rFonts w:hint="eastAsia"/>
                      <w:szCs w:val="18"/>
                    </w:rPr>
                    <w:t>0</w:t>
                  </w:r>
                </w:p>
              </w:tc>
              <w:tc>
                <w:tcPr>
                  <w:tcW w:w="849" w:type="dxa"/>
                  <w:tcBorders>
                    <w:tl2br w:val="nil"/>
                    <w:tr2bl w:val="nil"/>
                  </w:tcBorders>
                  <w:shd w:val="clear" w:color="auto" w:fill="auto"/>
                  <w:vAlign w:val="center"/>
                </w:tcPr>
                <w:p w:rsidR="00EC0A74" w:rsidRPr="003C4CEA" w:rsidRDefault="00EC0A74" w:rsidP="0023117E">
                  <w:pPr>
                    <w:pStyle w:val="a9"/>
                    <w:spacing w:line="288" w:lineRule="auto"/>
                    <w:jc w:val="center"/>
                    <w:rPr>
                      <w:szCs w:val="18"/>
                    </w:rPr>
                  </w:pPr>
                  <w:r w:rsidRPr="003C4CEA">
                    <w:rPr>
                      <w:rFonts w:hint="eastAsia"/>
                      <w:szCs w:val="18"/>
                    </w:rPr>
                    <w:t>0.285</w:t>
                  </w:r>
                </w:p>
                <w:p w:rsidR="00EC0A74" w:rsidRPr="003C4CEA" w:rsidRDefault="00EC0A74" w:rsidP="0023117E">
                  <w:pPr>
                    <w:pStyle w:val="a9"/>
                    <w:spacing w:line="288" w:lineRule="auto"/>
                    <w:jc w:val="center"/>
                    <w:rPr>
                      <w:szCs w:val="18"/>
                    </w:rPr>
                  </w:pPr>
                  <w:r w:rsidRPr="003C4CEA">
                    <w:rPr>
                      <w:szCs w:val="18"/>
                    </w:rPr>
                    <w:t>μT</w:t>
                  </w:r>
                </w:p>
              </w:tc>
              <w:tc>
                <w:tcPr>
                  <w:tcW w:w="838" w:type="dxa"/>
                  <w:tcBorders>
                    <w:tl2br w:val="nil"/>
                    <w:tr2bl w:val="nil"/>
                  </w:tcBorders>
                  <w:shd w:val="clear" w:color="auto" w:fill="auto"/>
                  <w:vAlign w:val="center"/>
                </w:tcPr>
                <w:p w:rsidR="00EC0A74" w:rsidRPr="003C4CEA" w:rsidRDefault="00EC0A74" w:rsidP="0023117E">
                  <w:pPr>
                    <w:pStyle w:val="a9"/>
                    <w:spacing w:line="288" w:lineRule="auto"/>
                    <w:jc w:val="center"/>
                    <w:rPr>
                      <w:szCs w:val="18"/>
                    </w:rPr>
                  </w:pPr>
                  <w:r w:rsidRPr="003C4CEA">
                    <w:rPr>
                      <w:rFonts w:hint="eastAsia"/>
                      <w:szCs w:val="18"/>
                    </w:rPr>
                    <w:t>0</w:t>
                  </w:r>
                </w:p>
              </w:tc>
              <w:tc>
                <w:tcPr>
                  <w:tcW w:w="992" w:type="dxa"/>
                  <w:tcBorders>
                    <w:tl2br w:val="nil"/>
                    <w:tr2bl w:val="nil"/>
                  </w:tcBorders>
                  <w:shd w:val="clear" w:color="auto" w:fill="auto"/>
                  <w:vAlign w:val="center"/>
                </w:tcPr>
                <w:p w:rsidR="00EC0A74" w:rsidRPr="003C4CEA" w:rsidRDefault="00EC0A74" w:rsidP="0023117E">
                  <w:pPr>
                    <w:pStyle w:val="a9"/>
                    <w:spacing w:line="288" w:lineRule="auto"/>
                    <w:jc w:val="center"/>
                    <w:rPr>
                      <w:szCs w:val="18"/>
                    </w:rPr>
                  </w:pPr>
                  <w:r w:rsidRPr="003C4CEA">
                    <w:rPr>
                      <w:rFonts w:hint="eastAsia"/>
                      <w:szCs w:val="18"/>
                    </w:rPr>
                    <w:t>0.321</w:t>
                  </w:r>
                  <w:r w:rsidRPr="003C4CEA">
                    <w:rPr>
                      <w:szCs w:val="18"/>
                    </w:rPr>
                    <w:t>μT</w:t>
                  </w:r>
                </w:p>
              </w:tc>
              <w:tc>
                <w:tcPr>
                  <w:tcW w:w="835" w:type="dxa"/>
                  <w:tcBorders>
                    <w:tl2br w:val="nil"/>
                    <w:tr2bl w:val="nil"/>
                  </w:tcBorders>
                  <w:shd w:val="clear" w:color="auto" w:fill="auto"/>
                  <w:vAlign w:val="center"/>
                </w:tcPr>
                <w:p w:rsidR="00EC0A74" w:rsidRPr="003C4CEA" w:rsidRDefault="00EC0A74" w:rsidP="0023117E">
                  <w:pPr>
                    <w:pStyle w:val="a9"/>
                    <w:spacing w:line="288" w:lineRule="auto"/>
                    <w:jc w:val="center"/>
                    <w:rPr>
                      <w:szCs w:val="18"/>
                    </w:rPr>
                  </w:pPr>
                  <w:r w:rsidRPr="003C4CEA">
                    <w:rPr>
                      <w:rFonts w:hint="eastAsia"/>
                      <w:szCs w:val="18"/>
                    </w:rPr>
                    <w:t>+0.285</w:t>
                  </w:r>
                </w:p>
                <w:p w:rsidR="00EC0A74" w:rsidRPr="003C4CEA" w:rsidRDefault="00EC0A74" w:rsidP="0023117E">
                  <w:pPr>
                    <w:pStyle w:val="a9"/>
                    <w:spacing w:line="288" w:lineRule="auto"/>
                    <w:jc w:val="center"/>
                    <w:rPr>
                      <w:szCs w:val="18"/>
                    </w:rPr>
                  </w:pPr>
                  <w:r w:rsidRPr="003C4CEA">
                    <w:rPr>
                      <w:szCs w:val="18"/>
                    </w:rPr>
                    <w:t>μT</w:t>
                  </w:r>
                </w:p>
              </w:tc>
            </w:tr>
            <w:tr w:rsidR="00EC0A74" w:rsidRPr="007748FA" w:rsidTr="0023117E">
              <w:trPr>
                <w:trHeight w:val="782"/>
                <w:jc w:val="center"/>
              </w:trPr>
              <w:tc>
                <w:tcPr>
                  <w:tcW w:w="696" w:type="dxa"/>
                  <w:tcBorders>
                    <w:tl2br w:val="nil"/>
                    <w:tr2bl w:val="nil"/>
                  </w:tcBorders>
                  <w:shd w:val="clear" w:color="auto" w:fill="auto"/>
                  <w:vAlign w:val="center"/>
                </w:tcPr>
                <w:p w:rsidR="00EC0A74" w:rsidRPr="003C4CEA" w:rsidRDefault="00EC0A74" w:rsidP="0023117E">
                  <w:pPr>
                    <w:pStyle w:val="a9"/>
                    <w:jc w:val="center"/>
                    <w:rPr>
                      <w:sz w:val="21"/>
                      <w:szCs w:val="21"/>
                    </w:rPr>
                  </w:pPr>
                  <w:r w:rsidRPr="003C4CEA">
                    <w:rPr>
                      <w:rFonts w:hint="eastAsia"/>
                      <w:sz w:val="21"/>
                      <w:szCs w:val="21"/>
                    </w:rPr>
                    <w:lastRenderedPageBreak/>
                    <w:t>噪声</w:t>
                  </w:r>
                </w:p>
              </w:tc>
              <w:tc>
                <w:tcPr>
                  <w:tcW w:w="1843" w:type="dxa"/>
                  <w:tcBorders>
                    <w:tl2br w:val="nil"/>
                    <w:tr2bl w:val="nil"/>
                  </w:tcBorders>
                  <w:shd w:val="clear" w:color="auto" w:fill="auto"/>
                  <w:vAlign w:val="center"/>
                </w:tcPr>
                <w:p w:rsidR="00EC0A74" w:rsidRPr="003C4CEA" w:rsidRDefault="00EC0A74" w:rsidP="0023117E">
                  <w:pPr>
                    <w:pStyle w:val="a9"/>
                    <w:spacing w:line="288" w:lineRule="auto"/>
                    <w:jc w:val="center"/>
                    <w:rPr>
                      <w:sz w:val="21"/>
                      <w:szCs w:val="21"/>
                    </w:rPr>
                  </w:pPr>
                  <w:r w:rsidRPr="003C4CEA">
                    <w:rPr>
                      <w:rFonts w:hint="eastAsia"/>
                      <w:sz w:val="21"/>
                      <w:szCs w:val="21"/>
                    </w:rPr>
                    <w:t>厂界四周</w:t>
                  </w:r>
                </w:p>
              </w:tc>
              <w:tc>
                <w:tcPr>
                  <w:tcW w:w="6221" w:type="dxa"/>
                  <w:gridSpan w:val="7"/>
                  <w:tcBorders>
                    <w:tl2br w:val="nil"/>
                    <w:tr2bl w:val="nil"/>
                  </w:tcBorders>
                  <w:shd w:val="clear" w:color="auto" w:fill="auto"/>
                  <w:vAlign w:val="center"/>
                </w:tcPr>
                <w:p w:rsidR="00EC0A74" w:rsidRPr="003C4CEA" w:rsidRDefault="00EC0A74" w:rsidP="0023117E">
                  <w:pPr>
                    <w:pStyle w:val="a9"/>
                    <w:spacing w:line="288" w:lineRule="auto"/>
                    <w:jc w:val="both"/>
                    <w:rPr>
                      <w:sz w:val="21"/>
                      <w:szCs w:val="21"/>
                    </w:rPr>
                  </w:pPr>
                  <w:r w:rsidRPr="003C4CEA">
                    <w:rPr>
                      <w:rFonts w:hint="eastAsia"/>
                      <w:sz w:val="21"/>
                      <w:szCs w:val="21"/>
                    </w:rPr>
                    <w:t>现状监测昼间、夜间环境噪声最大值分别为</w:t>
                  </w:r>
                  <w:r w:rsidRPr="003C4CEA">
                    <w:rPr>
                      <w:rFonts w:hint="eastAsia"/>
                      <w:sz w:val="21"/>
                      <w:szCs w:val="21"/>
                    </w:rPr>
                    <w:t xml:space="preserve">56 dB(A) </w:t>
                  </w:r>
                  <w:r w:rsidRPr="003C4CEA">
                    <w:rPr>
                      <w:rFonts w:hint="eastAsia"/>
                      <w:sz w:val="21"/>
                      <w:szCs w:val="21"/>
                    </w:rPr>
                    <w:t>、</w:t>
                  </w:r>
                  <w:r w:rsidRPr="003C4CEA">
                    <w:rPr>
                      <w:rFonts w:hint="eastAsia"/>
                      <w:sz w:val="21"/>
                      <w:szCs w:val="21"/>
                    </w:rPr>
                    <w:t>49 dB(A)</w:t>
                  </w:r>
                  <w:r w:rsidRPr="003C4CEA">
                    <w:rPr>
                      <w:rFonts w:hint="eastAsia"/>
                      <w:sz w:val="21"/>
                      <w:szCs w:val="21"/>
                    </w:rPr>
                    <w:t>，本项目扩建第二台主变，经</w:t>
                  </w:r>
                  <w:r w:rsidRPr="003C4CEA">
                    <w:rPr>
                      <w:sz w:val="21"/>
                      <w:szCs w:val="21"/>
                    </w:rPr>
                    <w:t>类比</w:t>
                  </w:r>
                  <w:r w:rsidRPr="003C4CEA">
                    <w:rPr>
                      <w:rFonts w:hint="eastAsia"/>
                      <w:sz w:val="21"/>
                      <w:szCs w:val="21"/>
                    </w:rPr>
                    <w:t>计算</w:t>
                  </w:r>
                  <w:r w:rsidRPr="003C4CEA">
                    <w:rPr>
                      <w:sz w:val="21"/>
                      <w:szCs w:val="21"/>
                    </w:rPr>
                    <w:t>预测</w:t>
                  </w:r>
                  <w:r w:rsidRPr="003C4CEA">
                    <w:rPr>
                      <w:rFonts w:hint="eastAsia"/>
                      <w:sz w:val="21"/>
                      <w:szCs w:val="21"/>
                    </w:rPr>
                    <w:t>，本项目投运后，变电站厂界噪声满足《工业企业厂界环境噪声排放标准》（</w:t>
                  </w:r>
                  <w:r w:rsidRPr="003C4CEA">
                    <w:rPr>
                      <w:rFonts w:hint="eastAsia"/>
                      <w:sz w:val="21"/>
                      <w:szCs w:val="21"/>
                    </w:rPr>
                    <w:t>GB12348-2008</w:t>
                  </w:r>
                  <w:r w:rsidRPr="003C4CEA">
                    <w:rPr>
                      <w:rFonts w:hint="eastAsia"/>
                      <w:sz w:val="21"/>
                      <w:szCs w:val="21"/>
                    </w:rPr>
                    <w:t>）对</w:t>
                  </w:r>
                  <w:r w:rsidRPr="003C4CEA">
                    <w:rPr>
                      <w:rFonts w:hint="eastAsia"/>
                      <w:sz w:val="21"/>
                      <w:szCs w:val="21"/>
                    </w:rPr>
                    <w:t>2</w:t>
                  </w:r>
                  <w:r w:rsidRPr="003C4CEA">
                    <w:rPr>
                      <w:rFonts w:hint="eastAsia"/>
                      <w:sz w:val="21"/>
                      <w:szCs w:val="21"/>
                    </w:rPr>
                    <w:t>类声环境功能区要求的排放限值：昼间噪声限值</w:t>
                  </w:r>
                  <w:r w:rsidRPr="003C4CEA">
                    <w:rPr>
                      <w:rFonts w:hint="eastAsia"/>
                      <w:sz w:val="21"/>
                      <w:szCs w:val="21"/>
                    </w:rPr>
                    <w:t>60dB(A)</w:t>
                  </w:r>
                  <w:r w:rsidRPr="003C4CEA">
                    <w:rPr>
                      <w:rFonts w:hint="eastAsia"/>
                      <w:sz w:val="21"/>
                      <w:szCs w:val="21"/>
                    </w:rPr>
                    <w:t>，夜间噪声限值</w:t>
                  </w:r>
                  <w:r w:rsidRPr="003C4CEA">
                    <w:rPr>
                      <w:rFonts w:hint="eastAsia"/>
                      <w:sz w:val="21"/>
                      <w:szCs w:val="21"/>
                    </w:rPr>
                    <w:t>50dB(A)</w:t>
                  </w:r>
                  <w:r w:rsidRPr="003C4CEA">
                    <w:rPr>
                      <w:rFonts w:hint="eastAsia"/>
                      <w:sz w:val="21"/>
                      <w:szCs w:val="21"/>
                    </w:rPr>
                    <w:t>的要求（详见运营期环境影响分析：噪声环境影响分析章节）。</w:t>
                  </w:r>
                </w:p>
              </w:tc>
            </w:tr>
          </w:tbl>
          <w:p w:rsidR="00EC0A74" w:rsidRPr="00EC0A74" w:rsidRDefault="00EC0A74" w:rsidP="003635E7">
            <w:pPr>
              <w:spacing w:line="384" w:lineRule="auto"/>
              <w:jc w:val="left"/>
              <w:textAlignment w:val="baseline"/>
              <w:rPr>
                <w:rFonts w:hint="eastAsia"/>
                <w:b/>
                <w:sz w:val="24"/>
              </w:rPr>
            </w:pPr>
          </w:p>
          <w:p w:rsidR="00833F73" w:rsidRPr="0057360B" w:rsidRDefault="000671E9" w:rsidP="003635E7">
            <w:pPr>
              <w:spacing w:line="384" w:lineRule="auto"/>
              <w:jc w:val="left"/>
              <w:textAlignment w:val="baseline"/>
              <w:rPr>
                <w:b/>
                <w:sz w:val="24"/>
              </w:rPr>
            </w:pPr>
            <w:r w:rsidRPr="0057360B">
              <w:rPr>
                <w:rFonts w:hint="eastAsia"/>
                <w:b/>
                <w:sz w:val="24"/>
              </w:rPr>
              <w:t>八</w:t>
            </w:r>
            <w:r w:rsidR="005A4697" w:rsidRPr="0057360B">
              <w:rPr>
                <w:rFonts w:hint="eastAsia"/>
                <w:b/>
                <w:sz w:val="24"/>
              </w:rPr>
              <w:t xml:space="preserve">  </w:t>
            </w:r>
            <w:r w:rsidR="005A4697" w:rsidRPr="0057360B">
              <w:rPr>
                <w:rFonts w:hint="eastAsia"/>
                <w:b/>
                <w:sz w:val="24"/>
              </w:rPr>
              <w:t>项目环保“三同时”竣工验收</w:t>
            </w:r>
          </w:p>
          <w:p w:rsidR="005A4697" w:rsidRPr="0057360B" w:rsidRDefault="005A4697" w:rsidP="003635E7">
            <w:pPr>
              <w:spacing w:line="384" w:lineRule="auto"/>
              <w:ind w:firstLineChars="200" w:firstLine="480"/>
              <w:jc w:val="left"/>
              <w:textAlignment w:val="baseline"/>
              <w:rPr>
                <w:sz w:val="24"/>
              </w:rPr>
            </w:pPr>
            <w:r w:rsidRPr="0057360B">
              <w:rPr>
                <w:rFonts w:hint="eastAsia"/>
                <w:sz w:val="24"/>
              </w:rPr>
              <w:t>项目环保“三同时”竣工验收验收清单见下表</w:t>
            </w:r>
            <w:r w:rsidR="0005347D" w:rsidRPr="0057360B">
              <w:rPr>
                <w:rFonts w:hint="eastAsia"/>
                <w:sz w:val="24"/>
              </w:rPr>
              <w:t>1</w:t>
            </w:r>
            <w:r w:rsidR="00B35CE1" w:rsidRPr="0057360B">
              <w:rPr>
                <w:rFonts w:hint="eastAsia"/>
                <w:sz w:val="24"/>
              </w:rPr>
              <w:t>7</w:t>
            </w:r>
            <w:r w:rsidRPr="0057360B">
              <w:rPr>
                <w:rFonts w:hint="eastAsia"/>
                <w:sz w:val="24"/>
              </w:rPr>
              <w:t>：</w:t>
            </w:r>
          </w:p>
          <w:p w:rsidR="005A4697" w:rsidRPr="0057360B" w:rsidRDefault="005A4697" w:rsidP="005A4697">
            <w:pPr>
              <w:spacing w:line="460" w:lineRule="exact"/>
              <w:jc w:val="center"/>
              <w:textAlignment w:val="baseline"/>
              <w:rPr>
                <w:sz w:val="24"/>
              </w:rPr>
            </w:pPr>
            <w:r w:rsidRPr="0057360B">
              <w:rPr>
                <w:rFonts w:hint="eastAsia"/>
                <w:sz w:val="24"/>
              </w:rPr>
              <w:t>表</w:t>
            </w:r>
            <w:r w:rsidRPr="0057360B">
              <w:rPr>
                <w:rFonts w:hint="eastAsia"/>
                <w:sz w:val="24"/>
              </w:rPr>
              <w:t>1</w:t>
            </w:r>
            <w:r w:rsidR="00B35CE1" w:rsidRPr="0057360B">
              <w:rPr>
                <w:rFonts w:hint="eastAsia"/>
                <w:sz w:val="24"/>
              </w:rPr>
              <w:t>7</w:t>
            </w:r>
            <w:r w:rsidRPr="0057360B">
              <w:rPr>
                <w:rFonts w:hint="eastAsia"/>
                <w:sz w:val="24"/>
              </w:rPr>
              <w:t xml:space="preserve">  </w:t>
            </w:r>
            <w:r w:rsidRPr="0057360B">
              <w:rPr>
                <w:rFonts w:hint="eastAsia"/>
                <w:sz w:val="24"/>
              </w:rPr>
              <w:t>环保“三同时”竣工验收一览表</w:t>
            </w:r>
          </w:p>
          <w:tbl>
            <w:tblPr>
              <w:tblpPr w:leftFromText="180" w:rightFromText="180" w:vertAnchor="text" w:horzAnchor="page" w:tblpX="144" w:tblpY="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6"/>
              <w:gridCol w:w="448"/>
              <w:gridCol w:w="1089"/>
              <w:gridCol w:w="2268"/>
              <w:gridCol w:w="2694"/>
              <w:gridCol w:w="1715"/>
            </w:tblGrid>
            <w:tr w:rsidR="000671E9" w:rsidRPr="0057360B" w:rsidTr="005C30A2">
              <w:trPr>
                <w:trHeight w:val="607"/>
              </w:trPr>
              <w:tc>
                <w:tcPr>
                  <w:tcW w:w="726" w:type="dxa"/>
                  <w:vAlign w:val="center"/>
                </w:tcPr>
                <w:p w:rsidR="000671E9" w:rsidRPr="0057360B" w:rsidRDefault="000671E9" w:rsidP="000671E9">
                  <w:pPr>
                    <w:jc w:val="center"/>
                    <w:rPr>
                      <w:b/>
                    </w:rPr>
                  </w:pPr>
                  <w:r w:rsidRPr="0057360B">
                    <w:rPr>
                      <w:b/>
                    </w:rPr>
                    <w:t>验收对象</w:t>
                  </w:r>
                </w:p>
              </w:tc>
              <w:tc>
                <w:tcPr>
                  <w:tcW w:w="448" w:type="dxa"/>
                  <w:vAlign w:val="center"/>
                </w:tcPr>
                <w:p w:rsidR="000671E9" w:rsidRPr="0057360B" w:rsidRDefault="000671E9" w:rsidP="000671E9">
                  <w:pPr>
                    <w:jc w:val="center"/>
                    <w:rPr>
                      <w:b/>
                    </w:rPr>
                  </w:pPr>
                  <w:r w:rsidRPr="0057360B">
                    <w:rPr>
                      <w:b/>
                    </w:rPr>
                    <w:t>序号</w:t>
                  </w:r>
                </w:p>
              </w:tc>
              <w:tc>
                <w:tcPr>
                  <w:tcW w:w="1089" w:type="dxa"/>
                  <w:vAlign w:val="center"/>
                </w:tcPr>
                <w:p w:rsidR="000671E9" w:rsidRPr="0057360B" w:rsidRDefault="000671E9" w:rsidP="000671E9">
                  <w:pPr>
                    <w:jc w:val="center"/>
                    <w:rPr>
                      <w:b/>
                    </w:rPr>
                  </w:pPr>
                  <w:r w:rsidRPr="0057360B">
                    <w:rPr>
                      <w:b/>
                    </w:rPr>
                    <w:t>验收类别</w:t>
                  </w:r>
                </w:p>
              </w:tc>
              <w:tc>
                <w:tcPr>
                  <w:tcW w:w="2268" w:type="dxa"/>
                  <w:vAlign w:val="center"/>
                </w:tcPr>
                <w:p w:rsidR="000671E9" w:rsidRPr="0057360B" w:rsidRDefault="000671E9" w:rsidP="000671E9">
                  <w:pPr>
                    <w:jc w:val="center"/>
                    <w:rPr>
                      <w:b/>
                    </w:rPr>
                  </w:pPr>
                  <w:r w:rsidRPr="0057360B">
                    <w:rPr>
                      <w:b/>
                    </w:rPr>
                    <w:t>环保设施内容</w:t>
                  </w:r>
                </w:p>
              </w:tc>
              <w:tc>
                <w:tcPr>
                  <w:tcW w:w="2694" w:type="dxa"/>
                  <w:vAlign w:val="center"/>
                </w:tcPr>
                <w:p w:rsidR="000671E9" w:rsidRPr="0057360B" w:rsidRDefault="000671E9" w:rsidP="000671E9">
                  <w:pPr>
                    <w:jc w:val="center"/>
                    <w:rPr>
                      <w:b/>
                    </w:rPr>
                  </w:pPr>
                  <w:r w:rsidRPr="0057360B">
                    <w:rPr>
                      <w:b/>
                    </w:rPr>
                    <w:t>验收标准要求</w:t>
                  </w:r>
                </w:p>
              </w:tc>
              <w:tc>
                <w:tcPr>
                  <w:tcW w:w="1715" w:type="dxa"/>
                  <w:vAlign w:val="center"/>
                </w:tcPr>
                <w:p w:rsidR="000671E9" w:rsidRPr="0057360B" w:rsidRDefault="000671E9" w:rsidP="000671E9">
                  <w:pPr>
                    <w:jc w:val="center"/>
                    <w:rPr>
                      <w:b/>
                    </w:rPr>
                  </w:pPr>
                  <w:r w:rsidRPr="0057360B">
                    <w:rPr>
                      <w:b/>
                    </w:rPr>
                    <w:t>排放要求</w:t>
                  </w:r>
                </w:p>
              </w:tc>
            </w:tr>
            <w:tr w:rsidR="000671E9" w:rsidRPr="0057360B" w:rsidTr="005C30A2">
              <w:trPr>
                <w:trHeight w:val="1485"/>
              </w:trPr>
              <w:tc>
                <w:tcPr>
                  <w:tcW w:w="726" w:type="dxa"/>
                  <w:vAlign w:val="center"/>
                </w:tcPr>
                <w:p w:rsidR="000671E9" w:rsidRPr="0057360B" w:rsidRDefault="000671E9" w:rsidP="000671E9">
                  <w:pPr>
                    <w:jc w:val="center"/>
                    <w:rPr>
                      <w:bCs/>
                    </w:rPr>
                  </w:pPr>
                  <w:r w:rsidRPr="0057360B">
                    <w:t>相关材料及手续</w:t>
                  </w:r>
                </w:p>
              </w:tc>
              <w:tc>
                <w:tcPr>
                  <w:tcW w:w="448" w:type="dxa"/>
                  <w:vAlign w:val="center"/>
                </w:tcPr>
                <w:p w:rsidR="000671E9" w:rsidRPr="0057360B" w:rsidRDefault="000671E9" w:rsidP="000671E9">
                  <w:pPr>
                    <w:jc w:val="center"/>
                    <w:rPr>
                      <w:bCs/>
                    </w:rPr>
                  </w:pPr>
                  <w:r w:rsidRPr="0057360B">
                    <w:t>1</w:t>
                  </w:r>
                </w:p>
              </w:tc>
              <w:tc>
                <w:tcPr>
                  <w:tcW w:w="1089" w:type="dxa"/>
                  <w:vAlign w:val="center"/>
                </w:tcPr>
                <w:p w:rsidR="000671E9" w:rsidRPr="0057360B" w:rsidRDefault="000671E9" w:rsidP="000671E9">
                  <w:pPr>
                    <w:jc w:val="center"/>
                    <w:rPr>
                      <w:bCs/>
                    </w:rPr>
                  </w:pPr>
                  <w:r w:rsidRPr="0057360B">
                    <w:t>/</w:t>
                  </w:r>
                </w:p>
              </w:tc>
              <w:tc>
                <w:tcPr>
                  <w:tcW w:w="2268" w:type="dxa"/>
                  <w:vAlign w:val="center"/>
                </w:tcPr>
                <w:p w:rsidR="000671E9" w:rsidRPr="0057360B" w:rsidRDefault="000671E9" w:rsidP="000671E9">
                  <w:pPr>
                    <w:jc w:val="center"/>
                    <w:rPr>
                      <w:bCs/>
                    </w:rPr>
                  </w:pPr>
                  <w:r w:rsidRPr="0057360B">
                    <w:t>环境管理制度的建立及执行情况、环评结论及环评批复的落实情况</w:t>
                  </w:r>
                </w:p>
              </w:tc>
              <w:tc>
                <w:tcPr>
                  <w:tcW w:w="2694" w:type="dxa"/>
                  <w:vAlign w:val="center"/>
                </w:tcPr>
                <w:p w:rsidR="000671E9" w:rsidRPr="0057360B" w:rsidRDefault="000671E9" w:rsidP="000671E9">
                  <w:pPr>
                    <w:jc w:val="center"/>
                    <w:rPr>
                      <w:bCs/>
                    </w:rPr>
                  </w:pPr>
                  <w:r w:rsidRPr="0057360B">
                    <w:t>满足环境管理检查内容要求</w:t>
                  </w:r>
                </w:p>
              </w:tc>
              <w:tc>
                <w:tcPr>
                  <w:tcW w:w="1715" w:type="dxa"/>
                  <w:vAlign w:val="center"/>
                </w:tcPr>
                <w:p w:rsidR="000671E9" w:rsidRPr="0057360B" w:rsidRDefault="000671E9" w:rsidP="000671E9">
                  <w:pPr>
                    <w:jc w:val="center"/>
                    <w:rPr>
                      <w:bCs/>
                    </w:rPr>
                  </w:pPr>
                  <w:r w:rsidRPr="0057360B">
                    <w:t>/</w:t>
                  </w:r>
                </w:p>
              </w:tc>
            </w:tr>
            <w:tr w:rsidR="000671E9" w:rsidRPr="0057360B" w:rsidTr="005C30A2">
              <w:trPr>
                <w:trHeight w:val="1190"/>
              </w:trPr>
              <w:tc>
                <w:tcPr>
                  <w:tcW w:w="726" w:type="dxa"/>
                  <w:vMerge w:val="restart"/>
                  <w:vAlign w:val="center"/>
                </w:tcPr>
                <w:p w:rsidR="000671E9" w:rsidRPr="0057360B" w:rsidRDefault="000671E9" w:rsidP="000671E9">
                  <w:pPr>
                    <w:jc w:val="center"/>
                    <w:rPr>
                      <w:bCs/>
                    </w:rPr>
                  </w:pPr>
                  <w:r w:rsidRPr="0057360B">
                    <w:t>变</w:t>
                  </w:r>
                </w:p>
                <w:p w:rsidR="000671E9" w:rsidRPr="0057360B" w:rsidRDefault="000671E9" w:rsidP="000671E9">
                  <w:pPr>
                    <w:jc w:val="center"/>
                    <w:rPr>
                      <w:bCs/>
                    </w:rPr>
                  </w:pPr>
                  <w:r w:rsidRPr="0057360B">
                    <w:t>电</w:t>
                  </w:r>
                </w:p>
                <w:p w:rsidR="000671E9" w:rsidRPr="0057360B" w:rsidRDefault="000671E9" w:rsidP="000671E9">
                  <w:pPr>
                    <w:jc w:val="center"/>
                    <w:rPr>
                      <w:bCs/>
                    </w:rPr>
                  </w:pPr>
                  <w:r w:rsidRPr="0057360B">
                    <w:t>站</w:t>
                  </w:r>
                </w:p>
              </w:tc>
              <w:tc>
                <w:tcPr>
                  <w:tcW w:w="448" w:type="dxa"/>
                  <w:vAlign w:val="center"/>
                </w:tcPr>
                <w:p w:rsidR="000671E9" w:rsidRPr="0057360B" w:rsidRDefault="000671E9" w:rsidP="000671E9">
                  <w:pPr>
                    <w:jc w:val="center"/>
                    <w:rPr>
                      <w:bCs/>
                    </w:rPr>
                  </w:pPr>
                  <w:r w:rsidRPr="0057360B">
                    <w:t>2</w:t>
                  </w:r>
                </w:p>
              </w:tc>
              <w:tc>
                <w:tcPr>
                  <w:tcW w:w="1089" w:type="dxa"/>
                  <w:vAlign w:val="center"/>
                </w:tcPr>
                <w:p w:rsidR="000671E9" w:rsidRPr="0057360B" w:rsidRDefault="000671E9" w:rsidP="000671E9">
                  <w:pPr>
                    <w:jc w:val="center"/>
                    <w:rPr>
                      <w:bCs/>
                    </w:rPr>
                  </w:pPr>
                  <w:r w:rsidRPr="0057360B">
                    <w:t>废变压器油</w:t>
                  </w:r>
                </w:p>
              </w:tc>
              <w:tc>
                <w:tcPr>
                  <w:tcW w:w="2268" w:type="dxa"/>
                  <w:vAlign w:val="center"/>
                </w:tcPr>
                <w:p w:rsidR="000671E9" w:rsidRPr="0057360B" w:rsidRDefault="000671E9" w:rsidP="000671E9">
                  <w:pPr>
                    <w:jc w:val="center"/>
                    <w:rPr>
                      <w:bCs/>
                    </w:rPr>
                  </w:pPr>
                  <w:r w:rsidRPr="0057360B">
                    <w:t>设置容量为</w:t>
                  </w:r>
                  <w:r w:rsidRPr="0057360B">
                    <w:rPr>
                      <w:rFonts w:hint="eastAsia"/>
                    </w:rPr>
                    <w:t>36</w:t>
                  </w:r>
                  <w:r w:rsidRPr="0057360B">
                    <w:t>m</w:t>
                  </w:r>
                  <w:r w:rsidRPr="0057360B">
                    <w:rPr>
                      <w:vertAlign w:val="superscript"/>
                    </w:rPr>
                    <w:t>3</w:t>
                  </w:r>
                  <w:r w:rsidRPr="0057360B">
                    <w:t>事故油池</w:t>
                  </w:r>
                </w:p>
              </w:tc>
              <w:tc>
                <w:tcPr>
                  <w:tcW w:w="2694" w:type="dxa"/>
                  <w:vAlign w:val="center"/>
                </w:tcPr>
                <w:p w:rsidR="000671E9" w:rsidRPr="0057360B" w:rsidRDefault="000671E9" w:rsidP="000671E9">
                  <w:pPr>
                    <w:jc w:val="center"/>
                    <w:rPr>
                      <w:bCs/>
                    </w:rPr>
                  </w:pPr>
                  <w:r w:rsidRPr="0057360B">
                    <w:t>是否设置容量为</w:t>
                  </w:r>
                  <w:r w:rsidRPr="0057360B">
                    <w:rPr>
                      <w:rFonts w:hint="eastAsia"/>
                    </w:rPr>
                    <w:t>36</w:t>
                  </w:r>
                  <w:r w:rsidRPr="0057360B">
                    <w:t>m</w:t>
                  </w:r>
                  <w:r w:rsidRPr="0057360B">
                    <w:rPr>
                      <w:vertAlign w:val="superscript"/>
                    </w:rPr>
                    <w:t>3</w:t>
                  </w:r>
                  <w:r w:rsidRPr="0057360B">
                    <w:t>事故油池</w:t>
                  </w:r>
                </w:p>
              </w:tc>
              <w:tc>
                <w:tcPr>
                  <w:tcW w:w="1715" w:type="dxa"/>
                  <w:vAlign w:val="center"/>
                </w:tcPr>
                <w:p w:rsidR="000671E9" w:rsidRPr="0057360B" w:rsidRDefault="000671E9" w:rsidP="000671E9">
                  <w:pPr>
                    <w:jc w:val="center"/>
                    <w:rPr>
                      <w:bCs/>
                    </w:rPr>
                  </w:pPr>
                  <w:r w:rsidRPr="0057360B">
                    <w:t>废变压器油经有危险废物处理资质的单位回收处置</w:t>
                  </w:r>
                </w:p>
              </w:tc>
            </w:tr>
            <w:tr w:rsidR="000671E9" w:rsidRPr="0057360B" w:rsidTr="005C30A2">
              <w:trPr>
                <w:trHeight w:val="1825"/>
              </w:trPr>
              <w:tc>
                <w:tcPr>
                  <w:tcW w:w="726" w:type="dxa"/>
                  <w:vMerge/>
                  <w:vAlign w:val="center"/>
                </w:tcPr>
                <w:p w:rsidR="000671E9" w:rsidRPr="0057360B" w:rsidRDefault="000671E9" w:rsidP="000671E9">
                  <w:pPr>
                    <w:jc w:val="center"/>
                    <w:rPr>
                      <w:bCs/>
                    </w:rPr>
                  </w:pPr>
                </w:p>
              </w:tc>
              <w:tc>
                <w:tcPr>
                  <w:tcW w:w="448" w:type="dxa"/>
                  <w:vAlign w:val="center"/>
                </w:tcPr>
                <w:p w:rsidR="000671E9" w:rsidRPr="0057360B" w:rsidRDefault="000671E9" w:rsidP="000671E9">
                  <w:pPr>
                    <w:jc w:val="center"/>
                    <w:rPr>
                      <w:bCs/>
                    </w:rPr>
                  </w:pPr>
                  <w:r w:rsidRPr="0057360B">
                    <w:t>3</w:t>
                  </w:r>
                </w:p>
              </w:tc>
              <w:tc>
                <w:tcPr>
                  <w:tcW w:w="1089" w:type="dxa"/>
                  <w:vAlign w:val="center"/>
                </w:tcPr>
                <w:p w:rsidR="000671E9" w:rsidRPr="0057360B" w:rsidRDefault="000671E9" w:rsidP="000671E9">
                  <w:pPr>
                    <w:jc w:val="center"/>
                    <w:rPr>
                      <w:bCs/>
                    </w:rPr>
                  </w:pPr>
                  <w:r w:rsidRPr="0057360B">
                    <w:t>各监测点位声环境</w:t>
                  </w:r>
                </w:p>
              </w:tc>
              <w:tc>
                <w:tcPr>
                  <w:tcW w:w="2268" w:type="dxa"/>
                  <w:vAlign w:val="center"/>
                </w:tcPr>
                <w:p w:rsidR="000671E9" w:rsidRPr="0057360B" w:rsidRDefault="000671E9" w:rsidP="000671E9">
                  <w:pPr>
                    <w:jc w:val="center"/>
                    <w:rPr>
                      <w:bCs/>
                    </w:rPr>
                  </w:pPr>
                  <w:r w:rsidRPr="0057360B">
                    <w:t>低噪声风机</w:t>
                  </w:r>
                </w:p>
              </w:tc>
              <w:tc>
                <w:tcPr>
                  <w:tcW w:w="2694" w:type="dxa"/>
                  <w:vAlign w:val="center"/>
                </w:tcPr>
                <w:p w:rsidR="000671E9" w:rsidRPr="0057360B" w:rsidRDefault="000671E9" w:rsidP="000671E9">
                  <w:pPr>
                    <w:jc w:val="center"/>
                  </w:pPr>
                  <w:r w:rsidRPr="0057360B">
                    <w:t>《工业企业厂界环境噪声排放标准》（</w:t>
                  </w:r>
                  <w:r w:rsidRPr="0057360B">
                    <w:t>GB12348-2008</w:t>
                  </w:r>
                  <w:r w:rsidRPr="0057360B">
                    <w:t>）</w:t>
                  </w:r>
                  <w:r w:rsidRPr="0057360B">
                    <w:t>2</w:t>
                  </w:r>
                  <w:r w:rsidRPr="0057360B">
                    <w:t>类标准</w:t>
                  </w:r>
                </w:p>
              </w:tc>
              <w:tc>
                <w:tcPr>
                  <w:tcW w:w="1715" w:type="dxa"/>
                  <w:vAlign w:val="center"/>
                </w:tcPr>
                <w:p w:rsidR="000671E9" w:rsidRPr="0057360B" w:rsidRDefault="000671E9" w:rsidP="000671E9">
                  <w:pPr>
                    <w:jc w:val="center"/>
                    <w:rPr>
                      <w:bCs/>
                    </w:rPr>
                  </w:pPr>
                  <w:r w:rsidRPr="0057360B">
                    <w:t>昼间：</w:t>
                  </w:r>
                  <w:r w:rsidRPr="0057360B">
                    <w:t>≤60dB(A)</w:t>
                  </w:r>
                </w:p>
                <w:p w:rsidR="000671E9" w:rsidRPr="0057360B" w:rsidRDefault="000671E9" w:rsidP="000671E9">
                  <w:pPr>
                    <w:jc w:val="center"/>
                    <w:rPr>
                      <w:bCs/>
                    </w:rPr>
                  </w:pPr>
                  <w:r w:rsidRPr="0057360B">
                    <w:t>夜间：</w:t>
                  </w:r>
                  <w:r w:rsidRPr="0057360B">
                    <w:t>≤50dB(A)</w:t>
                  </w:r>
                </w:p>
              </w:tc>
            </w:tr>
            <w:tr w:rsidR="000671E9" w:rsidTr="005C30A2">
              <w:trPr>
                <w:trHeight w:val="1190"/>
              </w:trPr>
              <w:tc>
                <w:tcPr>
                  <w:tcW w:w="726" w:type="dxa"/>
                  <w:vMerge/>
                  <w:vAlign w:val="center"/>
                </w:tcPr>
                <w:p w:rsidR="000671E9" w:rsidRPr="0057360B" w:rsidRDefault="000671E9" w:rsidP="000671E9">
                  <w:pPr>
                    <w:jc w:val="center"/>
                    <w:rPr>
                      <w:bCs/>
                    </w:rPr>
                  </w:pPr>
                </w:p>
              </w:tc>
              <w:tc>
                <w:tcPr>
                  <w:tcW w:w="448" w:type="dxa"/>
                  <w:vAlign w:val="center"/>
                </w:tcPr>
                <w:p w:rsidR="000671E9" w:rsidRPr="0057360B" w:rsidRDefault="000671E9" w:rsidP="000671E9">
                  <w:pPr>
                    <w:jc w:val="center"/>
                    <w:rPr>
                      <w:bCs/>
                    </w:rPr>
                  </w:pPr>
                  <w:r w:rsidRPr="0057360B">
                    <w:t>4</w:t>
                  </w:r>
                </w:p>
              </w:tc>
              <w:tc>
                <w:tcPr>
                  <w:tcW w:w="1089" w:type="dxa"/>
                  <w:vAlign w:val="center"/>
                </w:tcPr>
                <w:p w:rsidR="000671E9" w:rsidRPr="0057360B" w:rsidRDefault="000671E9" w:rsidP="000671E9">
                  <w:pPr>
                    <w:jc w:val="center"/>
                    <w:rPr>
                      <w:bCs/>
                    </w:rPr>
                  </w:pPr>
                  <w:r w:rsidRPr="0057360B">
                    <w:t>各监测点位工频电场、工频磁场</w:t>
                  </w:r>
                </w:p>
              </w:tc>
              <w:tc>
                <w:tcPr>
                  <w:tcW w:w="2268" w:type="dxa"/>
                  <w:vAlign w:val="center"/>
                </w:tcPr>
                <w:p w:rsidR="00C605F9" w:rsidRPr="00EC1A82" w:rsidRDefault="00C605F9" w:rsidP="00C605F9">
                  <w:pPr>
                    <w:rPr>
                      <w:szCs w:val="21"/>
                    </w:rPr>
                  </w:pPr>
                  <w:r w:rsidRPr="00EC1A82">
                    <w:rPr>
                      <w:szCs w:val="21"/>
                    </w:rPr>
                    <w:t>1</w:t>
                  </w:r>
                  <w:r w:rsidRPr="00EC1A82">
                    <w:rPr>
                      <w:rFonts w:hint="eastAsia"/>
                      <w:szCs w:val="21"/>
                    </w:rPr>
                    <w:t>）对于变电站大功率的电磁振荡设备采取必要的屏蔽措施；</w:t>
                  </w:r>
                </w:p>
                <w:p w:rsidR="00C605F9" w:rsidRPr="0057360B" w:rsidRDefault="00C605F9" w:rsidP="00C605F9">
                  <w:pPr>
                    <w:jc w:val="center"/>
                    <w:rPr>
                      <w:bCs/>
                    </w:rPr>
                  </w:pPr>
                  <w:r w:rsidRPr="00EC1A82">
                    <w:rPr>
                      <w:szCs w:val="21"/>
                    </w:rPr>
                    <w:t>2</w:t>
                  </w:r>
                  <w:r w:rsidRPr="00EC1A82">
                    <w:rPr>
                      <w:rFonts w:hint="eastAsia"/>
                      <w:szCs w:val="21"/>
                    </w:rPr>
                    <w:t>）变电站站内绿化设施草皮以及围墙对工频电磁场具有较好的屏蔽效果。</w:t>
                  </w:r>
                </w:p>
              </w:tc>
              <w:tc>
                <w:tcPr>
                  <w:tcW w:w="2694" w:type="dxa"/>
                  <w:vAlign w:val="center"/>
                </w:tcPr>
                <w:p w:rsidR="000671E9" w:rsidRPr="0057360B" w:rsidRDefault="000671E9" w:rsidP="000671E9">
                  <w:pPr>
                    <w:jc w:val="center"/>
                    <w:rPr>
                      <w:bCs/>
                    </w:rPr>
                  </w:pPr>
                  <w:r w:rsidRPr="0057360B">
                    <w:t>《电磁环境控制限值》（</w:t>
                  </w:r>
                  <w:r w:rsidRPr="0057360B">
                    <w:t>GB 8702-2014</w:t>
                  </w:r>
                  <w:r w:rsidRPr="0057360B">
                    <w:t>）</w:t>
                  </w:r>
                </w:p>
              </w:tc>
              <w:tc>
                <w:tcPr>
                  <w:tcW w:w="1715" w:type="dxa"/>
                  <w:vAlign w:val="center"/>
                </w:tcPr>
                <w:p w:rsidR="000671E9" w:rsidRPr="0057360B" w:rsidRDefault="000671E9" w:rsidP="000671E9">
                  <w:pPr>
                    <w:jc w:val="center"/>
                  </w:pPr>
                  <w:r w:rsidRPr="0057360B">
                    <w:t>工频电场强度</w:t>
                  </w:r>
                  <w:r w:rsidRPr="0057360B">
                    <w:t>4000V/m</w:t>
                  </w:r>
                  <w:r w:rsidRPr="0057360B">
                    <w:t>，</w:t>
                  </w:r>
                </w:p>
                <w:p w:rsidR="000671E9" w:rsidRDefault="000671E9" w:rsidP="000671E9">
                  <w:pPr>
                    <w:jc w:val="center"/>
                    <w:rPr>
                      <w:bCs/>
                    </w:rPr>
                  </w:pPr>
                  <w:r w:rsidRPr="0057360B">
                    <w:t>工频磁感应强度</w:t>
                  </w:r>
                  <w:r w:rsidRPr="0057360B">
                    <w:t>0.1mT</w:t>
                  </w:r>
                  <w:r w:rsidRPr="0057360B">
                    <w:t>（</w:t>
                  </w:r>
                  <w:r w:rsidRPr="0057360B">
                    <w:t>100μT</w:t>
                  </w:r>
                  <w:r w:rsidRPr="0057360B">
                    <w:t>）</w:t>
                  </w:r>
                </w:p>
              </w:tc>
            </w:tr>
          </w:tbl>
          <w:p w:rsidR="003C11B0" w:rsidRDefault="003C11B0" w:rsidP="006C6FBB">
            <w:pPr>
              <w:spacing w:line="460" w:lineRule="exact"/>
              <w:textAlignment w:val="baseline"/>
              <w:rPr>
                <w:sz w:val="24"/>
              </w:rPr>
            </w:pPr>
          </w:p>
          <w:p w:rsidR="00562F3B" w:rsidRDefault="00562F3B" w:rsidP="006C6FBB">
            <w:pPr>
              <w:spacing w:line="460" w:lineRule="exact"/>
              <w:textAlignment w:val="baseline"/>
              <w:rPr>
                <w:sz w:val="24"/>
              </w:rPr>
            </w:pPr>
          </w:p>
          <w:p w:rsidR="00562F3B" w:rsidRDefault="00562F3B" w:rsidP="006C6FBB">
            <w:pPr>
              <w:spacing w:line="460" w:lineRule="exact"/>
              <w:textAlignment w:val="baseline"/>
              <w:rPr>
                <w:sz w:val="24"/>
              </w:rPr>
            </w:pPr>
          </w:p>
          <w:p w:rsidR="00B009C6" w:rsidRDefault="00B009C6" w:rsidP="00B35CE1">
            <w:pPr>
              <w:spacing w:line="460" w:lineRule="exact"/>
              <w:textAlignment w:val="baseline"/>
              <w:rPr>
                <w:sz w:val="24"/>
              </w:rPr>
            </w:pPr>
          </w:p>
          <w:p w:rsidR="0057360B" w:rsidRPr="00EC1A82" w:rsidRDefault="0057360B" w:rsidP="002F350A">
            <w:pPr>
              <w:spacing w:beforeLines="50" w:afterLines="50" w:line="460" w:lineRule="exact"/>
              <w:textAlignment w:val="baseline"/>
              <w:rPr>
                <w:sz w:val="24"/>
              </w:rPr>
            </w:pPr>
          </w:p>
        </w:tc>
      </w:tr>
    </w:tbl>
    <w:p w:rsidR="00833F73" w:rsidRPr="00EC1A82" w:rsidRDefault="00833F73" w:rsidP="00272F6E">
      <w:pPr>
        <w:outlineLvl w:val="0"/>
        <w:rPr>
          <w:b/>
          <w:sz w:val="28"/>
        </w:rPr>
      </w:pPr>
      <w:bookmarkStart w:id="66" w:name="_Toc491270414"/>
      <w:bookmarkStart w:id="67" w:name="_Toc526755239"/>
      <w:bookmarkStart w:id="68" w:name="_Toc13490148"/>
      <w:bookmarkStart w:id="69" w:name="_Toc13490282"/>
      <w:bookmarkStart w:id="70" w:name="_Toc13756451"/>
      <w:r w:rsidRPr="00EC1A82">
        <w:rPr>
          <w:rFonts w:hint="eastAsia"/>
          <w:b/>
          <w:sz w:val="28"/>
        </w:rPr>
        <w:lastRenderedPageBreak/>
        <w:t>十一、建设项目拟采取的防治措施及预期治理效果</w:t>
      </w:r>
      <w:bookmarkEnd w:id="66"/>
      <w:bookmarkEnd w:id="67"/>
      <w:bookmarkEnd w:id="68"/>
      <w:bookmarkEnd w:id="69"/>
      <w:bookmarkEnd w:id="70"/>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6"/>
        <w:gridCol w:w="610"/>
        <w:gridCol w:w="1666"/>
        <w:gridCol w:w="1432"/>
        <w:gridCol w:w="3689"/>
        <w:gridCol w:w="1405"/>
      </w:tblGrid>
      <w:tr w:rsidR="00833F73" w:rsidRPr="00EC1A82">
        <w:trPr>
          <w:trHeight w:val="1"/>
        </w:trPr>
        <w:tc>
          <w:tcPr>
            <w:tcW w:w="674" w:type="pct"/>
            <w:gridSpan w:val="2"/>
            <w:tcBorders>
              <w:tl2br w:val="single" w:sz="4" w:space="0" w:color="auto"/>
            </w:tcBorders>
            <w:vAlign w:val="center"/>
          </w:tcPr>
          <w:p w:rsidR="00833F73" w:rsidRPr="00EC1A82" w:rsidRDefault="00833F73" w:rsidP="00833F73">
            <w:pPr>
              <w:spacing w:line="276" w:lineRule="auto"/>
              <w:ind w:left="420" w:rightChars="10" w:right="21" w:hangingChars="200" w:hanging="420"/>
              <w:jc w:val="center"/>
              <w:rPr>
                <w:szCs w:val="21"/>
              </w:rPr>
            </w:pPr>
            <w:r w:rsidRPr="00EC1A82">
              <w:rPr>
                <w:szCs w:val="21"/>
              </w:rPr>
              <w:t xml:space="preserve">   </w:t>
            </w:r>
            <w:r w:rsidRPr="00EC1A82">
              <w:rPr>
                <w:szCs w:val="21"/>
              </w:rPr>
              <w:t>内容</w:t>
            </w:r>
          </w:p>
          <w:p w:rsidR="00833F73" w:rsidRPr="00EC1A82" w:rsidRDefault="00833F73" w:rsidP="00833F73">
            <w:pPr>
              <w:spacing w:line="276" w:lineRule="auto"/>
              <w:ind w:rightChars="10" w:right="21"/>
              <w:rPr>
                <w:szCs w:val="21"/>
              </w:rPr>
            </w:pPr>
            <w:r w:rsidRPr="00EC1A82">
              <w:rPr>
                <w:szCs w:val="21"/>
              </w:rPr>
              <w:t>类型</w:t>
            </w:r>
          </w:p>
        </w:tc>
        <w:tc>
          <w:tcPr>
            <w:tcW w:w="880" w:type="pct"/>
            <w:vAlign w:val="center"/>
          </w:tcPr>
          <w:p w:rsidR="00833F73" w:rsidRPr="00EC1A82" w:rsidRDefault="00833F73" w:rsidP="00833F73">
            <w:pPr>
              <w:spacing w:line="276" w:lineRule="auto"/>
              <w:ind w:rightChars="10" w:right="21"/>
              <w:jc w:val="center"/>
              <w:rPr>
                <w:szCs w:val="21"/>
              </w:rPr>
            </w:pPr>
            <w:r w:rsidRPr="00EC1A82">
              <w:rPr>
                <w:szCs w:val="21"/>
              </w:rPr>
              <w:t>排放源</w:t>
            </w:r>
          </w:p>
          <w:p w:rsidR="00833F73" w:rsidRPr="00EC1A82" w:rsidRDefault="00833F73" w:rsidP="00833F73">
            <w:pPr>
              <w:spacing w:line="276" w:lineRule="auto"/>
              <w:ind w:rightChars="10" w:right="21"/>
              <w:jc w:val="center"/>
              <w:rPr>
                <w:szCs w:val="21"/>
              </w:rPr>
            </w:pPr>
            <w:r w:rsidRPr="00EC1A82">
              <w:rPr>
                <w:szCs w:val="21"/>
              </w:rPr>
              <w:t>（编号）</w:t>
            </w:r>
          </w:p>
        </w:tc>
        <w:tc>
          <w:tcPr>
            <w:tcW w:w="756" w:type="pct"/>
            <w:vAlign w:val="center"/>
          </w:tcPr>
          <w:p w:rsidR="00833F73" w:rsidRPr="00EC1A82" w:rsidRDefault="00833F73" w:rsidP="00833F73">
            <w:pPr>
              <w:spacing w:line="276" w:lineRule="auto"/>
              <w:ind w:rightChars="10" w:right="21"/>
              <w:jc w:val="center"/>
              <w:rPr>
                <w:szCs w:val="21"/>
              </w:rPr>
            </w:pPr>
            <w:r w:rsidRPr="00EC1A82">
              <w:rPr>
                <w:szCs w:val="21"/>
              </w:rPr>
              <w:t>污染物</w:t>
            </w:r>
          </w:p>
          <w:p w:rsidR="00833F73" w:rsidRPr="00EC1A82" w:rsidRDefault="00833F73" w:rsidP="00833F73">
            <w:pPr>
              <w:spacing w:line="276" w:lineRule="auto"/>
              <w:ind w:rightChars="10" w:right="21"/>
              <w:jc w:val="center"/>
              <w:rPr>
                <w:szCs w:val="21"/>
              </w:rPr>
            </w:pPr>
            <w:r w:rsidRPr="00EC1A82">
              <w:rPr>
                <w:szCs w:val="21"/>
              </w:rPr>
              <w:t>名称</w:t>
            </w:r>
          </w:p>
        </w:tc>
        <w:tc>
          <w:tcPr>
            <w:tcW w:w="1948" w:type="pct"/>
            <w:vAlign w:val="center"/>
          </w:tcPr>
          <w:p w:rsidR="00833F73" w:rsidRPr="00EC1A82" w:rsidRDefault="00833F73" w:rsidP="00833F73">
            <w:pPr>
              <w:spacing w:line="276" w:lineRule="auto"/>
              <w:ind w:rightChars="10" w:right="21"/>
              <w:jc w:val="center"/>
              <w:rPr>
                <w:szCs w:val="21"/>
              </w:rPr>
            </w:pPr>
            <w:r w:rsidRPr="00EC1A82">
              <w:rPr>
                <w:szCs w:val="21"/>
              </w:rPr>
              <w:t>防治措施</w:t>
            </w:r>
          </w:p>
        </w:tc>
        <w:tc>
          <w:tcPr>
            <w:tcW w:w="742" w:type="pct"/>
            <w:vAlign w:val="center"/>
          </w:tcPr>
          <w:p w:rsidR="00833F73" w:rsidRPr="00EC1A82" w:rsidRDefault="00833F73" w:rsidP="00833F73">
            <w:pPr>
              <w:spacing w:line="276" w:lineRule="auto"/>
              <w:ind w:rightChars="10" w:right="21"/>
              <w:jc w:val="center"/>
              <w:rPr>
                <w:szCs w:val="21"/>
              </w:rPr>
            </w:pPr>
            <w:r w:rsidRPr="00EC1A82">
              <w:rPr>
                <w:szCs w:val="21"/>
              </w:rPr>
              <w:t>防治效果</w:t>
            </w:r>
          </w:p>
        </w:tc>
      </w:tr>
      <w:tr w:rsidR="00063CE5" w:rsidRPr="00EC1A82">
        <w:trPr>
          <w:cantSplit/>
          <w:trHeight w:val="2677"/>
        </w:trPr>
        <w:tc>
          <w:tcPr>
            <w:tcW w:w="352" w:type="pct"/>
            <w:vAlign w:val="center"/>
          </w:tcPr>
          <w:p w:rsidR="00063CE5" w:rsidRPr="00EC1A82" w:rsidRDefault="00063CE5" w:rsidP="00833F73">
            <w:pPr>
              <w:spacing w:line="276" w:lineRule="auto"/>
              <w:ind w:rightChars="10" w:right="21"/>
              <w:jc w:val="center"/>
              <w:rPr>
                <w:szCs w:val="21"/>
              </w:rPr>
            </w:pPr>
            <w:r w:rsidRPr="00EC1A82">
              <w:rPr>
                <w:szCs w:val="21"/>
              </w:rPr>
              <w:t>大</w:t>
            </w:r>
          </w:p>
          <w:p w:rsidR="00063CE5" w:rsidRPr="00EC1A82" w:rsidRDefault="00063CE5" w:rsidP="00833F73">
            <w:pPr>
              <w:spacing w:line="276" w:lineRule="auto"/>
              <w:ind w:rightChars="10" w:right="21"/>
              <w:jc w:val="center"/>
              <w:rPr>
                <w:szCs w:val="21"/>
              </w:rPr>
            </w:pPr>
            <w:r w:rsidRPr="00EC1A82">
              <w:rPr>
                <w:szCs w:val="21"/>
              </w:rPr>
              <w:t>气</w:t>
            </w:r>
          </w:p>
          <w:p w:rsidR="00B8752A" w:rsidRPr="00EC1A82" w:rsidRDefault="00063CE5" w:rsidP="00833F73">
            <w:pPr>
              <w:spacing w:line="276" w:lineRule="auto"/>
              <w:ind w:rightChars="10" w:right="21"/>
              <w:jc w:val="center"/>
              <w:rPr>
                <w:szCs w:val="21"/>
              </w:rPr>
            </w:pPr>
            <w:r w:rsidRPr="00EC1A82">
              <w:rPr>
                <w:szCs w:val="21"/>
              </w:rPr>
              <w:t>污</w:t>
            </w:r>
          </w:p>
          <w:p w:rsidR="00063CE5" w:rsidRPr="00EC1A82" w:rsidRDefault="00063CE5" w:rsidP="00833F73">
            <w:pPr>
              <w:spacing w:line="276" w:lineRule="auto"/>
              <w:ind w:rightChars="10" w:right="21"/>
              <w:jc w:val="center"/>
              <w:rPr>
                <w:szCs w:val="21"/>
              </w:rPr>
            </w:pPr>
            <w:r w:rsidRPr="00EC1A82">
              <w:rPr>
                <w:szCs w:val="21"/>
              </w:rPr>
              <w:t>染</w:t>
            </w:r>
          </w:p>
          <w:p w:rsidR="00063CE5" w:rsidRPr="00EC1A82" w:rsidRDefault="00063CE5" w:rsidP="00833F73">
            <w:pPr>
              <w:spacing w:line="276" w:lineRule="auto"/>
              <w:ind w:rightChars="10" w:right="21"/>
              <w:jc w:val="center"/>
              <w:rPr>
                <w:szCs w:val="21"/>
              </w:rPr>
            </w:pPr>
            <w:r w:rsidRPr="00EC1A82">
              <w:rPr>
                <w:szCs w:val="21"/>
              </w:rPr>
              <w:t>物</w:t>
            </w:r>
          </w:p>
        </w:tc>
        <w:tc>
          <w:tcPr>
            <w:tcW w:w="322" w:type="pct"/>
            <w:tcBorders>
              <w:bottom w:val="single" w:sz="4" w:space="0" w:color="auto"/>
            </w:tcBorders>
            <w:vAlign w:val="center"/>
          </w:tcPr>
          <w:p w:rsidR="00063CE5" w:rsidRPr="00EC1A82" w:rsidRDefault="00063CE5" w:rsidP="00833F73">
            <w:pPr>
              <w:spacing w:line="276" w:lineRule="auto"/>
              <w:ind w:rightChars="10" w:right="21"/>
              <w:jc w:val="center"/>
              <w:rPr>
                <w:szCs w:val="21"/>
              </w:rPr>
            </w:pPr>
            <w:r w:rsidRPr="00EC1A82">
              <w:rPr>
                <w:szCs w:val="21"/>
              </w:rPr>
              <w:t>施</w:t>
            </w:r>
          </w:p>
          <w:p w:rsidR="00063CE5" w:rsidRPr="00EC1A82" w:rsidRDefault="00063CE5" w:rsidP="00833F73">
            <w:pPr>
              <w:spacing w:line="276" w:lineRule="auto"/>
              <w:ind w:rightChars="10" w:right="21"/>
              <w:jc w:val="center"/>
              <w:rPr>
                <w:szCs w:val="21"/>
              </w:rPr>
            </w:pPr>
            <w:r w:rsidRPr="00EC1A82">
              <w:rPr>
                <w:szCs w:val="21"/>
              </w:rPr>
              <w:t>工</w:t>
            </w:r>
          </w:p>
          <w:p w:rsidR="00063CE5" w:rsidRPr="00EC1A82" w:rsidRDefault="00063CE5" w:rsidP="00833F73">
            <w:pPr>
              <w:spacing w:line="276" w:lineRule="auto"/>
              <w:ind w:rightChars="10" w:right="21"/>
              <w:jc w:val="center"/>
              <w:rPr>
                <w:szCs w:val="21"/>
              </w:rPr>
            </w:pPr>
            <w:r w:rsidRPr="00EC1A82">
              <w:rPr>
                <w:szCs w:val="21"/>
              </w:rPr>
              <w:t>期</w:t>
            </w:r>
          </w:p>
        </w:tc>
        <w:tc>
          <w:tcPr>
            <w:tcW w:w="880" w:type="pct"/>
            <w:tcBorders>
              <w:bottom w:val="single" w:sz="4" w:space="0" w:color="auto"/>
            </w:tcBorders>
            <w:vAlign w:val="center"/>
          </w:tcPr>
          <w:p w:rsidR="00063CE5" w:rsidRPr="00EC1A82" w:rsidRDefault="00063CE5" w:rsidP="00833F73">
            <w:pPr>
              <w:spacing w:line="276" w:lineRule="auto"/>
              <w:ind w:rightChars="10" w:right="21"/>
              <w:jc w:val="center"/>
              <w:rPr>
                <w:szCs w:val="21"/>
              </w:rPr>
            </w:pPr>
            <w:r w:rsidRPr="00EC1A82">
              <w:rPr>
                <w:szCs w:val="21"/>
              </w:rPr>
              <w:t>机械和机动车尾气、地面扬尘</w:t>
            </w:r>
          </w:p>
        </w:tc>
        <w:tc>
          <w:tcPr>
            <w:tcW w:w="756" w:type="pct"/>
            <w:tcBorders>
              <w:bottom w:val="single" w:sz="4" w:space="0" w:color="auto"/>
            </w:tcBorders>
            <w:vAlign w:val="center"/>
          </w:tcPr>
          <w:p w:rsidR="00063CE5" w:rsidRPr="00EC1A82" w:rsidRDefault="00063CE5" w:rsidP="00833F73">
            <w:pPr>
              <w:spacing w:line="276" w:lineRule="auto"/>
              <w:ind w:rightChars="10" w:right="21"/>
              <w:jc w:val="center"/>
              <w:rPr>
                <w:szCs w:val="21"/>
              </w:rPr>
            </w:pPr>
            <w:r w:rsidRPr="00EC1A82">
              <w:rPr>
                <w:szCs w:val="21"/>
              </w:rPr>
              <w:t>NO</w:t>
            </w:r>
            <w:r w:rsidRPr="00EC1A82">
              <w:rPr>
                <w:szCs w:val="21"/>
                <w:vertAlign w:val="subscript"/>
              </w:rPr>
              <w:t>2</w:t>
            </w:r>
            <w:r w:rsidRPr="00EC1A82">
              <w:rPr>
                <w:szCs w:val="21"/>
              </w:rPr>
              <w:t>、</w:t>
            </w:r>
            <w:r w:rsidRPr="00EC1A82">
              <w:rPr>
                <w:szCs w:val="21"/>
              </w:rPr>
              <w:t>SO</w:t>
            </w:r>
            <w:r w:rsidRPr="00EC1A82">
              <w:rPr>
                <w:szCs w:val="21"/>
                <w:vertAlign w:val="subscript"/>
              </w:rPr>
              <w:t>2</w:t>
            </w:r>
            <w:r w:rsidRPr="00EC1A82">
              <w:rPr>
                <w:szCs w:val="21"/>
              </w:rPr>
              <w:t>、</w:t>
            </w:r>
          </w:p>
          <w:p w:rsidR="00063CE5" w:rsidRPr="00EC1A82" w:rsidRDefault="00063CE5" w:rsidP="00833F73">
            <w:pPr>
              <w:spacing w:line="276" w:lineRule="auto"/>
              <w:ind w:rightChars="10" w:right="21"/>
              <w:jc w:val="center"/>
              <w:rPr>
                <w:szCs w:val="21"/>
              </w:rPr>
            </w:pPr>
            <w:r w:rsidRPr="00EC1A82">
              <w:rPr>
                <w:szCs w:val="21"/>
              </w:rPr>
              <w:t>CO</w:t>
            </w:r>
            <w:r w:rsidRPr="00EC1A82">
              <w:rPr>
                <w:szCs w:val="21"/>
              </w:rPr>
              <w:t>、</w:t>
            </w:r>
            <w:r w:rsidRPr="00EC1A82">
              <w:rPr>
                <w:szCs w:val="21"/>
              </w:rPr>
              <w:t>TSP</w:t>
            </w:r>
          </w:p>
        </w:tc>
        <w:tc>
          <w:tcPr>
            <w:tcW w:w="1948" w:type="pct"/>
            <w:tcBorders>
              <w:bottom w:val="single" w:sz="4" w:space="0" w:color="auto"/>
            </w:tcBorders>
            <w:vAlign w:val="center"/>
          </w:tcPr>
          <w:p w:rsidR="00063CE5" w:rsidRPr="00EC1A82" w:rsidRDefault="00063CE5" w:rsidP="00833F73">
            <w:pPr>
              <w:ind w:rightChars="10" w:right="21"/>
              <w:rPr>
                <w:szCs w:val="21"/>
              </w:rPr>
            </w:pPr>
            <w:r w:rsidRPr="00EC1A82">
              <w:rPr>
                <w:szCs w:val="21"/>
              </w:rPr>
              <w:t>1</w:t>
            </w:r>
            <w:r w:rsidRPr="00EC1A82">
              <w:rPr>
                <w:szCs w:val="21"/>
              </w:rPr>
              <w:t>）合理开挖、分段开挖、科学回填场地；</w:t>
            </w:r>
          </w:p>
          <w:p w:rsidR="00063CE5" w:rsidRPr="00EC1A82" w:rsidRDefault="00063CE5" w:rsidP="00833F73">
            <w:pPr>
              <w:ind w:rightChars="10" w:right="21"/>
              <w:rPr>
                <w:szCs w:val="21"/>
              </w:rPr>
            </w:pPr>
            <w:r w:rsidRPr="00EC1A82">
              <w:rPr>
                <w:szCs w:val="21"/>
              </w:rPr>
              <w:t>2</w:t>
            </w:r>
            <w:r w:rsidRPr="00EC1A82">
              <w:rPr>
                <w:szCs w:val="21"/>
              </w:rPr>
              <w:t>）在施工区及运输路段洒水防尘；</w:t>
            </w:r>
          </w:p>
          <w:p w:rsidR="00063CE5" w:rsidRPr="00EC1A82" w:rsidRDefault="00063CE5" w:rsidP="00833F73">
            <w:pPr>
              <w:ind w:rightChars="10" w:right="21"/>
              <w:rPr>
                <w:szCs w:val="21"/>
              </w:rPr>
            </w:pPr>
            <w:r w:rsidRPr="00EC1A82">
              <w:rPr>
                <w:szCs w:val="21"/>
              </w:rPr>
              <w:t>3</w:t>
            </w:r>
            <w:r w:rsidRPr="00EC1A82">
              <w:rPr>
                <w:szCs w:val="21"/>
              </w:rPr>
              <w:t>）汽车运输的散状材料和弃土表面加盖蓬布保护，防止掉落。</w:t>
            </w:r>
          </w:p>
          <w:p w:rsidR="00063CE5" w:rsidRPr="00EC1A82" w:rsidRDefault="00063CE5" w:rsidP="00833F73">
            <w:pPr>
              <w:ind w:rightChars="10" w:right="21"/>
              <w:rPr>
                <w:szCs w:val="21"/>
              </w:rPr>
            </w:pPr>
            <w:r w:rsidRPr="00EC1A82">
              <w:rPr>
                <w:szCs w:val="21"/>
              </w:rPr>
              <w:t>4</w:t>
            </w:r>
            <w:r w:rsidRPr="00EC1A82">
              <w:rPr>
                <w:szCs w:val="21"/>
              </w:rPr>
              <w:t>）运输车辆在经过居民点时，减缓车速，尽量减小扬尘的产生。</w:t>
            </w:r>
          </w:p>
          <w:p w:rsidR="00063CE5" w:rsidRPr="00EC1A82" w:rsidRDefault="00063CE5" w:rsidP="00833F73">
            <w:pPr>
              <w:ind w:rightChars="10" w:right="21"/>
              <w:rPr>
                <w:szCs w:val="21"/>
              </w:rPr>
            </w:pPr>
            <w:r w:rsidRPr="00EC1A82">
              <w:rPr>
                <w:rFonts w:hint="eastAsia"/>
                <w:szCs w:val="21"/>
              </w:rPr>
              <w:t>5</w:t>
            </w:r>
            <w:r w:rsidRPr="00EC1A82">
              <w:rPr>
                <w:rFonts w:hint="eastAsia"/>
                <w:szCs w:val="21"/>
              </w:rPr>
              <w:t>）对施工场地进行围闭。</w:t>
            </w:r>
          </w:p>
        </w:tc>
        <w:tc>
          <w:tcPr>
            <w:tcW w:w="742" w:type="pct"/>
            <w:tcBorders>
              <w:bottom w:val="single" w:sz="4" w:space="0" w:color="auto"/>
            </w:tcBorders>
            <w:vAlign w:val="center"/>
          </w:tcPr>
          <w:p w:rsidR="00063CE5" w:rsidRPr="00EC1A82" w:rsidRDefault="00063CE5" w:rsidP="00833F73">
            <w:pPr>
              <w:ind w:rightChars="10" w:right="21"/>
              <w:jc w:val="left"/>
              <w:rPr>
                <w:szCs w:val="21"/>
              </w:rPr>
            </w:pPr>
            <w:r w:rsidRPr="00EC1A82">
              <w:rPr>
                <w:szCs w:val="21"/>
              </w:rPr>
              <w:t>尾气达标排放，有效抑制扬尘产生</w:t>
            </w:r>
          </w:p>
        </w:tc>
      </w:tr>
      <w:tr w:rsidR="007263EF" w:rsidRPr="00EC1A82">
        <w:trPr>
          <w:cantSplit/>
          <w:trHeight w:val="954"/>
        </w:trPr>
        <w:tc>
          <w:tcPr>
            <w:tcW w:w="352" w:type="pct"/>
            <w:vMerge w:val="restart"/>
            <w:vAlign w:val="center"/>
          </w:tcPr>
          <w:p w:rsidR="007263EF" w:rsidRPr="00EC1A82" w:rsidRDefault="007263EF" w:rsidP="00833F73">
            <w:pPr>
              <w:spacing w:line="276" w:lineRule="auto"/>
              <w:ind w:rightChars="10" w:right="21"/>
              <w:jc w:val="center"/>
              <w:rPr>
                <w:szCs w:val="21"/>
              </w:rPr>
            </w:pPr>
            <w:r w:rsidRPr="00EC1A82">
              <w:rPr>
                <w:szCs w:val="21"/>
              </w:rPr>
              <w:t>水</w:t>
            </w:r>
          </w:p>
          <w:p w:rsidR="007263EF" w:rsidRPr="00EC1A82" w:rsidRDefault="007263EF" w:rsidP="00833F73">
            <w:pPr>
              <w:spacing w:line="276" w:lineRule="auto"/>
              <w:ind w:rightChars="10" w:right="21"/>
              <w:jc w:val="center"/>
              <w:rPr>
                <w:szCs w:val="21"/>
              </w:rPr>
            </w:pPr>
            <w:r w:rsidRPr="00EC1A82">
              <w:rPr>
                <w:szCs w:val="21"/>
              </w:rPr>
              <w:t>污</w:t>
            </w:r>
          </w:p>
          <w:p w:rsidR="007263EF" w:rsidRPr="00EC1A82" w:rsidRDefault="007263EF" w:rsidP="00833F73">
            <w:pPr>
              <w:spacing w:line="276" w:lineRule="auto"/>
              <w:ind w:rightChars="10" w:right="21"/>
              <w:jc w:val="center"/>
              <w:rPr>
                <w:szCs w:val="21"/>
              </w:rPr>
            </w:pPr>
            <w:r w:rsidRPr="00EC1A82">
              <w:rPr>
                <w:szCs w:val="21"/>
              </w:rPr>
              <w:t>染</w:t>
            </w:r>
          </w:p>
          <w:p w:rsidR="007263EF" w:rsidRPr="00EC1A82" w:rsidRDefault="007263EF" w:rsidP="00833F73">
            <w:pPr>
              <w:spacing w:line="276" w:lineRule="auto"/>
              <w:ind w:rightChars="10" w:right="21"/>
              <w:jc w:val="center"/>
              <w:rPr>
                <w:szCs w:val="21"/>
              </w:rPr>
            </w:pPr>
            <w:r w:rsidRPr="00EC1A82">
              <w:rPr>
                <w:szCs w:val="21"/>
              </w:rPr>
              <w:t>物</w:t>
            </w:r>
          </w:p>
        </w:tc>
        <w:tc>
          <w:tcPr>
            <w:tcW w:w="322" w:type="pct"/>
            <w:vMerge w:val="restart"/>
            <w:vAlign w:val="center"/>
          </w:tcPr>
          <w:p w:rsidR="007263EF" w:rsidRPr="00EC1A82" w:rsidRDefault="007263EF" w:rsidP="00833F73">
            <w:pPr>
              <w:spacing w:line="276" w:lineRule="auto"/>
              <w:ind w:rightChars="10" w:right="21"/>
              <w:jc w:val="center"/>
              <w:rPr>
                <w:szCs w:val="21"/>
              </w:rPr>
            </w:pPr>
            <w:r w:rsidRPr="00EC1A82">
              <w:rPr>
                <w:szCs w:val="21"/>
              </w:rPr>
              <w:t>施</w:t>
            </w:r>
          </w:p>
          <w:p w:rsidR="007263EF" w:rsidRPr="00EC1A82" w:rsidRDefault="007263EF" w:rsidP="00833F73">
            <w:pPr>
              <w:spacing w:line="276" w:lineRule="auto"/>
              <w:ind w:rightChars="10" w:right="21"/>
              <w:jc w:val="center"/>
              <w:rPr>
                <w:szCs w:val="21"/>
              </w:rPr>
            </w:pPr>
            <w:r w:rsidRPr="00EC1A82">
              <w:rPr>
                <w:szCs w:val="21"/>
              </w:rPr>
              <w:t>工</w:t>
            </w:r>
          </w:p>
          <w:p w:rsidR="007263EF" w:rsidRPr="00EC1A82" w:rsidRDefault="007263EF" w:rsidP="00833F73">
            <w:pPr>
              <w:spacing w:line="276" w:lineRule="auto"/>
              <w:ind w:rightChars="10" w:right="21"/>
              <w:jc w:val="center"/>
              <w:rPr>
                <w:szCs w:val="21"/>
              </w:rPr>
            </w:pPr>
            <w:r w:rsidRPr="00EC1A82">
              <w:rPr>
                <w:szCs w:val="21"/>
              </w:rPr>
              <w:t>期</w:t>
            </w:r>
          </w:p>
        </w:tc>
        <w:tc>
          <w:tcPr>
            <w:tcW w:w="880" w:type="pct"/>
            <w:vAlign w:val="center"/>
          </w:tcPr>
          <w:p w:rsidR="007263EF" w:rsidRPr="00EC1A82" w:rsidRDefault="007263EF" w:rsidP="00833F73">
            <w:pPr>
              <w:spacing w:line="276" w:lineRule="auto"/>
              <w:ind w:rightChars="10" w:right="21"/>
              <w:jc w:val="center"/>
              <w:rPr>
                <w:szCs w:val="21"/>
              </w:rPr>
            </w:pPr>
            <w:r w:rsidRPr="00EC1A82">
              <w:rPr>
                <w:szCs w:val="21"/>
              </w:rPr>
              <w:t>施工废水</w:t>
            </w:r>
          </w:p>
        </w:tc>
        <w:tc>
          <w:tcPr>
            <w:tcW w:w="756" w:type="pct"/>
            <w:vAlign w:val="center"/>
          </w:tcPr>
          <w:p w:rsidR="007263EF" w:rsidRPr="00EC1A82" w:rsidRDefault="007263EF" w:rsidP="00833F73">
            <w:pPr>
              <w:spacing w:line="276" w:lineRule="auto"/>
              <w:ind w:rightChars="10" w:right="21"/>
              <w:jc w:val="center"/>
              <w:rPr>
                <w:szCs w:val="21"/>
              </w:rPr>
            </w:pPr>
            <w:r w:rsidRPr="00EC1A82">
              <w:rPr>
                <w:szCs w:val="21"/>
              </w:rPr>
              <w:t>SS</w:t>
            </w:r>
            <w:r w:rsidRPr="00EC1A82">
              <w:rPr>
                <w:szCs w:val="21"/>
              </w:rPr>
              <w:t>、</w:t>
            </w:r>
            <w:r w:rsidRPr="00EC1A82">
              <w:rPr>
                <w:szCs w:val="21"/>
              </w:rPr>
              <w:t>COD</w:t>
            </w:r>
            <w:r w:rsidRPr="00EC1A82">
              <w:rPr>
                <w:szCs w:val="21"/>
                <w:vertAlign w:val="subscript"/>
              </w:rPr>
              <w:t>Cr</w:t>
            </w:r>
            <w:r w:rsidRPr="00EC1A82">
              <w:rPr>
                <w:rFonts w:hint="eastAsia"/>
                <w:szCs w:val="21"/>
              </w:rPr>
              <w:t>、石油类</w:t>
            </w:r>
          </w:p>
        </w:tc>
        <w:tc>
          <w:tcPr>
            <w:tcW w:w="1948" w:type="pct"/>
            <w:vAlign w:val="center"/>
          </w:tcPr>
          <w:p w:rsidR="007263EF" w:rsidRPr="00EC1A82" w:rsidRDefault="007263EF" w:rsidP="00BF4FD2">
            <w:pPr>
              <w:ind w:rightChars="10" w:right="21"/>
              <w:jc w:val="left"/>
              <w:rPr>
                <w:spacing w:val="-4"/>
                <w:szCs w:val="21"/>
              </w:rPr>
            </w:pPr>
            <w:r w:rsidRPr="00EC1A82">
              <w:rPr>
                <w:szCs w:val="21"/>
              </w:rPr>
              <w:t>生产废水经简易沉淀池处理后</w:t>
            </w:r>
            <w:r w:rsidRPr="00EC1A82">
              <w:rPr>
                <w:rFonts w:hint="eastAsia"/>
                <w:szCs w:val="21"/>
              </w:rPr>
              <w:t>回用</w:t>
            </w:r>
            <w:r w:rsidRPr="00EC1A82">
              <w:rPr>
                <w:szCs w:val="21"/>
              </w:rPr>
              <w:t>。</w:t>
            </w:r>
          </w:p>
        </w:tc>
        <w:tc>
          <w:tcPr>
            <w:tcW w:w="742" w:type="pct"/>
            <w:vMerge w:val="restart"/>
            <w:vAlign w:val="center"/>
          </w:tcPr>
          <w:p w:rsidR="007263EF" w:rsidRPr="00EC1A82" w:rsidRDefault="007263EF" w:rsidP="004668FF">
            <w:pPr>
              <w:ind w:leftChars="-50" w:left="-105" w:rightChars="-50" w:right="-105"/>
              <w:jc w:val="left"/>
              <w:rPr>
                <w:kern w:val="0"/>
                <w:szCs w:val="21"/>
              </w:rPr>
            </w:pPr>
            <w:r w:rsidRPr="00EC1A82">
              <w:rPr>
                <w:szCs w:val="21"/>
              </w:rPr>
              <w:t>废污水不</w:t>
            </w:r>
            <w:r w:rsidR="004668FF">
              <w:rPr>
                <w:rFonts w:hint="eastAsia"/>
                <w:szCs w:val="21"/>
              </w:rPr>
              <w:t>外排</w:t>
            </w:r>
            <w:r w:rsidRPr="00EC1A82">
              <w:rPr>
                <w:szCs w:val="21"/>
              </w:rPr>
              <w:t>，对水环境不会产生影响</w:t>
            </w:r>
          </w:p>
        </w:tc>
      </w:tr>
      <w:tr w:rsidR="007263EF" w:rsidRPr="00EC1A82">
        <w:trPr>
          <w:cantSplit/>
          <w:trHeight w:val="922"/>
        </w:trPr>
        <w:tc>
          <w:tcPr>
            <w:tcW w:w="352" w:type="pct"/>
            <w:vMerge/>
            <w:vAlign w:val="center"/>
          </w:tcPr>
          <w:p w:rsidR="007263EF" w:rsidRPr="00EC1A82" w:rsidRDefault="007263EF" w:rsidP="00833F73">
            <w:pPr>
              <w:spacing w:line="276" w:lineRule="auto"/>
              <w:ind w:rightChars="10" w:right="21"/>
              <w:jc w:val="center"/>
              <w:rPr>
                <w:szCs w:val="21"/>
              </w:rPr>
            </w:pPr>
          </w:p>
        </w:tc>
        <w:tc>
          <w:tcPr>
            <w:tcW w:w="322" w:type="pct"/>
            <w:vMerge/>
            <w:tcBorders>
              <w:bottom w:val="single" w:sz="4" w:space="0" w:color="auto"/>
            </w:tcBorders>
            <w:vAlign w:val="center"/>
          </w:tcPr>
          <w:p w:rsidR="007263EF" w:rsidRPr="00EC1A82" w:rsidRDefault="007263EF" w:rsidP="00833F73">
            <w:pPr>
              <w:spacing w:line="276" w:lineRule="auto"/>
              <w:ind w:rightChars="10" w:right="21"/>
              <w:jc w:val="center"/>
              <w:rPr>
                <w:szCs w:val="21"/>
              </w:rPr>
            </w:pPr>
          </w:p>
        </w:tc>
        <w:tc>
          <w:tcPr>
            <w:tcW w:w="880" w:type="pct"/>
            <w:vAlign w:val="center"/>
          </w:tcPr>
          <w:p w:rsidR="007263EF" w:rsidRPr="00EC1A82" w:rsidRDefault="007263EF" w:rsidP="00833F73">
            <w:pPr>
              <w:spacing w:line="276" w:lineRule="auto"/>
              <w:ind w:rightChars="10" w:right="21"/>
              <w:jc w:val="center"/>
              <w:rPr>
                <w:szCs w:val="21"/>
              </w:rPr>
            </w:pPr>
            <w:r w:rsidRPr="00EC1A82">
              <w:rPr>
                <w:szCs w:val="21"/>
              </w:rPr>
              <w:t>生活污水</w:t>
            </w:r>
          </w:p>
        </w:tc>
        <w:tc>
          <w:tcPr>
            <w:tcW w:w="756" w:type="pct"/>
            <w:shd w:val="clear" w:color="auto" w:fill="auto"/>
            <w:vAlign w:val="center"/>
          </w:tcPr>
          <w:p w:rsidR="007263EF" w:rsidRPr="00EC1A82" w:rsidRDefault="007263EF" w:rsidP="00833F73">
            <w:pPr>
              <w:spacing w:line="276" w:lineRule="auto"/>
              <w:ind w:rightChars="10" w:right="21"/>
              <w:jc w:val="center"/>
              <w:rPr>
                <w:szCs w:val="21"/>
              </w:rPr>
            </w:pPr>
            <w:r w:rsidRPr="00EC1A82">
              <w:rPr>
                <w:szCs w:val="21"/>
              </w:rPr>
              <w:t>SS</w:t>
            </w:r>
            <w:r w:rsidRPr="00EC1A82">
              <w:rPr>
                <w:szCs w:val="21"/>
              </w:rPr>
              <w:t>、</w:t>
            </w:r>
            <w:r w:rsidRPr="00EC1A82">
              <w:rPr>
                <w:szCs w:val="21"/>
              </w:rPr>
              <w:t>BOD</w:t>
            </w:r>
            <w:r w:rsidRPr="00EC1A82">
              <w:rPr>
                <w:rFonts w:hint="eastAsia"/>
                <w:szCs w:val="21"/>
              </w:rPr>
              <w:t>、氨氮</w:t>
            </w:r>
          </w:p>
        </w:tc>
        <w:tc>
          <w:tcPr>
            <w:tcW w:w="1948" w:type="pct"/>
            <w:vAlign w:val="center"/>
          </w:tcPr>
          <w:p w:rsidR="007263EF" w:rsidRPr="00EC1A82" w:rsidRDefault="00BF4FD2" w:rsidP="007263EF">
            <w:pPr>
              <w:autoSpaceDE w:val="0"/>
              <w:autoSpaceDN w:val="0"/>
              <w:adjustRightInd w:val="0"/>
              <w:jc w:val="left"/>
              <w:rPr>
                <w:szCs w:val="21"/>
              </w:rPr>
            </w:pPr>
            <w:r w:rsidRPr="00EC1A82">
              <w:rPr>
                <w:rFonts w:hint="eastAsia"/>
                <w:szCs w:val="21"/>
              </w:rPr>
              <w:t>经化粪池处理后，用于站内绿化浇灌。</w:t>
            </w:r>
          </w:p>
        </w:tc>
        <w:tc>
          <w:tcPr>
            <w:tcW w:w="742" w:type="pct"/>
            <w:vMerge/>
            <w:vAlign w:val="center"/>
          </w:tcPr>
          <w:p w:rsidR="007263EF" w:rsidRPr="00EC1A82" w:rsidRDefault="007263EF" w:rsidP="00833F73">
            <w:pPr>
              <w:spacing w:line="276" w:lineRule="auto"/>
              <w:ind w:rightChars="10" w:right="21"/>
              <w:jc w:val="center"/>
              <w:rPr>
                <w:szCs w:val="21"/>
              </w:rPr>
            </w:pPr>
          </w:p>
        </w:tc>
      </w:tr>
      <w:tr w:rsidR="007263EF" w:rsidRPr="00EC1A82">
        <w:trPr>
          <w:cantSplit/>
          <w:trHeight w:val="922"/>
        </w:trPr>
        <w:tc>
          <w:tcPr>
            <w:tcW w:w="352" w:type="pct"/>
            <w:vMerge/>
            <w:vAlign w:val="center"/>
          </w:tcPr>
          <w:p w:rsidR="007263EF" w:rsidRPr="00EC1A82" w:rsidRDefault="007263EF" w:rsidP="00833F73">
            <w:pPr>
              <w:spacing w:line="276" w:lineRule="auto"/>
              <w:ind w:rightChars="10" w:right="21"/>
              <w:jc w:val="center"/>
              <w:rPr>
                <w:szCs w:val="21"/>
              </w:rPr>
            </w:pPr>
          </w:p>
        </w:tc>
        <w:tc>
          <w:tcPr>
            <w:tcW w:w="322" w:type="pct"/>
            <w:tcBorders>
              <w:bottom w:val="single" w:sz="4" w:space="0" w:color="auto"/>
            </w:tcBorders>
            <w:vAlign w:val="center"/>
          </w:tcPr>
          <w:p w:rsidR="007263EF" w:rsidRPr="00EC1A82" w:rsidRDefault="007263EF" w:rsidP="00833F73">
            <w:pPr>
              <w:spacing w:line="276" w:lineRule="auto"/>
              <w:ind w:rightChars="10" w:right="21"/>
              <w:jc w:val="center"/>
              <w:rPr>
                <w:szCs w:val="21"/>
              </w:rPr>
            </w:pPr>
            <w:r w:rsidRPr="00EC1A82">
              <w:rPr>
                <w:rFonts w:hint="eastAsia"/>
                <w:szCs w:val="21"/>
              </w:rPr>
              <w:t>营运期</w:t>
            </w:r>
          </w:p>
        </w:tc>
        <w:tc>
          <w:tcPr>
            <w:tcW w:w="880" w:type="pct"/>
            <w:vAlign w:val="center"/>
          </w:tcPr>
          <w:p w:rsidR="007263EF" w:rsidRPr="00EC1A82" w:rsidRDefault="007263EF" w:rsidP="00321C6D">
            <w:pPr>
              <w:spacing w:line="276" w:lineRule="auto"/>
              <w:ind w:rightChars="10" w:right="21"/>
              <w:jc w:val="center"/>
              <w:rPr>
                <w:szCs w:val="21"/>
              </w:rPr>
            </w:pPr>
            <w:r w:rsidRPr="00EC1A82">
              <w:rPr>
                <w:szCs w:val="21"/>
              </w:rPr>
              <w:t>生活污水</w:t>
            </w:r>
          </w:p>
        </w:tc>
        <w:tc>
          <w:tcPr>
            <w:tcW w:w="756" w:type="pct"/>
            <w:shd w:val="clear" w:color="auto" w:fill="auto"/>
            <w:vAlign w:val="center"/>
          </w:tcPr>
          <w:p w:rsidR="007263EF" w:rsidRPr="00EC1A82" w:rsidRDefault="007263EF" w:rsidP="00321C6D">
            <w:pPr>
              <w:spacing w:line="276" w:lineRule="auto"/>
              <w:ind w:rightChars="10" w:right="21"/>
              <w:jc w:val="center"/>
              <w:rPr>
                <w:szCs w:val="21"/>
              </w:rPr>
            </w:pPr>
            <w:r w:rsidRPr="00EC1A82">
              <w:rPr>
                <w:szCs w:val="21"/>
              </w:rPr>
              <w:t>SS</w:t>
            </w:r>
            <w:r w:rsidRPr="00EC1A82">
              <w:rPr>
                <w:szCs w:val="21"/>
              </w:rPr>
              <w:t>、</w:t>
            </w:r>
            <w:r w:rsidRPr="00EC1A82">
              <w:rPr>
                <w:szCs w:val="21"/>
              </w:rPr>
              <w:t>BOD</w:t>
            </w:r>
            <w:r w:rsidRPr="00EC1A82">
              <w:rPr>
                <w:rFonts w:hint="eastAsia"/>
                <w:szCs w:val="21"/>
              </w:rPr>
              <w:t>、氨氮</w:t>
            </w:r>
          </w:p>
        </w:tc>
        <w:tc>
          <w:tcPr>
            <w:tcW w:w="1948" w:type="pct"/>
            <w:vAlign w:val="center"/>
          </w:tcPr>
          <w:p w:rsidR="007263EF" w:rsidRPr="00BD2697" w:rsidRDefault="00BF4FD2" w:rsidP="00BD2697">
            <w:pPr>
              <w:autoSpaceDE w:val="0"/>
              <w:autoSpaceDN w:val="0"/>
              <w:adjustRightInd w:val="0"/>
              <w:jc w:val="left"/>
              <w:rPr>
                <w:b/>
                <w:color w:val="0000FF"/>
                <w:szCs w:val="21"/>
              </w:rPr>
            </w:pPr>
            <w:r w:rsidRPr="00BD2697">
              <w:rPr>
                <w:rFonts w:hint="eastAsia"/>
              </w:rPr>
              <w:t>经化粪池处理</w:t>
            </w:r>
            <w:r w:rsidR="00BD2697">
              <w:rPr>
                <w:rFonts w:hint="eastAsia"/>
              </w:rPr>
              <w:t>达标</w:t>
            </w:r>
            <w:r w:rsidRPr="00BD2697">
              <w:rPr>
                <w:rFonts w:hint="eastAsia"/>
              </w:rPr>
              <w:t>后，</w:t>
            </w:r>
            <w:r w:rsidR="00BD2697">
              <w:rPr>
                <w:rFonts w:hint="eastAsia"/>
              </w:rPr>
              <w:t>排入工业园区排水管道</w:t>
            </w:r>
            <w:r w:rsidRPr="00BD2697">
              <w:rPr>
                <w:rFonts w:hint="eastAsia"/>
              </w:rPr>
              <w:t>。</w:t>
            </w:r>
          </w:p>
        </w:tc>
        <w:tc>
          <w:tcPr>
            <w:tcW w:w="742" w:type="pct"/>
            <w:vAlign w:val="center"/>
          </w:tcPr>
          <w:p w:rsidR="007263EF" w:rsidRPr="00EC1A82" w:rsidRDefault="00433891" w:rsidP="00833F73">
            <w:pPr>
              <w:spacing w:line="276" w:lineRule="auto"/>
              <w:ind w:rightChars="10" w:right="21"/>
              <w:jc w:val="center"/>
              <w:rPr>
                <w:szCs w:val="21"/>
              </w:rPr>
            </w:pPr>
            <w:r>
              <w:rPr>
                <w:rFonts w:hint="eastAsia"/>
                <w:szCs w:val="21"/>
              </w:rPr>
              <w:t>达标排放</w:t>
            </w:r>
          </w:p>
        </w:tc>
      </w:tr>
      <w:tr w:rsidR="007263EF" w:rsidRPr="00EC1A82">
        <w:trPr>
          <w:cantSplit/>
          <w:trHeight w:val="1399"/>
        </w:trPr>
        <w:tc>
          <w:tcPr>
            <w:tcW w:w="352" w:type="pct"/>
            <w:vMerge w:val="restart"/>
            <w:vAlign w:val="center"/>
          </w:tcPr>
          <w:p w:rsidR="007263EF" w:rsidRPr="00EC1A82" w:rsidRDefault="007263EF" w:rsidP="00833F73">
            <w:pPr>
              <w:spacing w:line="276" w:lineRule="auto"/>
              <w:ind w:rightChars="10" w:right="21"/>
              <w:jc w:val="center"/>
              <w:rPr>
                <w:szCs w:val="21"/>
              </w:rPr>
            </w:pPr>
            <w:r w:rsidRPr="00EC1A82">
              <w:rPr>
                <w:szCs w:val="21"/>
              </w:rPr>
              <w:t>固</w:t>
            </w:r>
          </w:p>
          <w:p w:rsidR="007263EF" w:rsidRPr="00EC1A82" w:rsidRDefault="007263EF" w:rsidP="00833F73">
            <w:pPr>
              <w:spacing w:line="276" w:lineRule="auto"/>
              <w:ind w:rightChars="10" w:right="21"/>
              <w:jc w:val="center"/>
              <w:rPr>
                <w:szCs w:val="21"/>
              </w:rPr>
            </w:pPr>
            <w:r w:rsidRPr="00EC1A82">
              <w:rPr>
                <w:szCs w:val="21"/>
              </w:rPr>
              <w:t>体</w:t>
            </w:r>
          </w:p>
          <w:p w:rsidR="007263EF" w:rsidRPr="00EC1A82" w:rsidRDefault="007263EF" w:rsidP="00833F73">
            <w:pPr>
              <w:spacing w:line="276" w:lineRule="auto"/>
              <w:ind w:rightChars="10" w:right="21"/>
              <w:jc w:val="center"/>
              <w:rPr>
                <w:szCs w:val="21"/>
              </w:rPr>
            </w:pPr>
            <w:r w:rsidRPr="00EC1A82">
              <w:rPr>
                <w:szCs w:val="21"/>
              </w:rPr>
              <w:t>废</w:t>
            </w:r>
          </w:p>
          <w:p w:rsidR="007263EF" w:rsidRPr="00EC1A82" w:rsidRDefault="007263EF" w:rsidP="00833F73">
            <w:pPr>
              <w:spacing w:line="276" w:lineRule="auto"/>
              <w:ind w:rightChars="10" w:right="21"/>
              <w:jc w:val="center"/>
              <w:rPr>
                <w:szCs w:val="21"/>
              </w:rPr>
            </w:pPr>
            <w:r w:rsidRPr="00EC1A82">
              <w:rPr>
                <w:szCs w:val="21"/>
              </w:rPr>
              <w:t>弃</w:t>
            </w:r>
          </w:p>
          <w:p w:rsidR="007263EF" w:rsidRPr="00EC1A82" w:rsidRDefault="007263EF" w:rsidP="00833F73">
            <w:pPr>
              <w:spacing w:line="276" w:lineRule="auto"/>
              <w:ind w:rightChars="10" w:right="21"/>
              <w:jc w:val="center"/>
              <w:rPr>
                <w:szCs w:val="21"/>
              </w:rPr>
            </w:pPr>
            <w:r w:rsidRPr="00EC1A82">
              <w:rPr>
                <w:szCs w:val="21"/>
              </w:rPr>
              <w:t>物</w:t>
            </w:r>
          </w:p>
          <w:p w:rsidR="007263EF" w:rsidRPr="00EC1A82" w:rsidRDefault="007263EF" w:rsidP="00833F73">
            <w:pPr>
              <w:spacing w:line="276" w:lineRule="auto"/>
              <w:ind w:rightChars="10" w:right="21"/>
              <w:jc w:val="center"/>
              <w:rPr>
                <w:szCs w:val="21"/>
              </w:rPr>
            </w:pPr>
          </w:p>
        </w:tc>
        <w:tc>
          <w:tcPr>
            <w:tcW w:w="322" w:type="pct"/>
            <w:vMerge w:val="restart"/>
            <w:vAlign w:val="center"/>
          </w:tcPr>
          <w:p w:rsidR="007263EF" w:rsidRPr="00EC1A82" w:rsidRDefault="007263EF" w:rsidP="00833F73">
            <w:pPr>
              <w:spacing w:line="276" w:lineRule="auto"/>
              <w:ind w:rightChars="10" w:right="21"/>
              <w:jc w:val="center"/>
              <w:rPr>
                <w:szCs w:val="21"/>
              </w:rPr>
            </w:pPr>
            <w:r w:rsidRPr="00EC1A82">
              <w:rPr>
                <w:szCs w:val="21"/>
              </w:rPr>
              <w:t>施工期</w:t>
            </w:r>
          </w:p>
        </w:tc>
        <w:tc>
          <w:tcPr>
            <w:tcW w:w="880" w:type="pct"/>
            <w:tcBorders>
              <w:bottom w:val="single" w:sz="4" w:space="0" w:color="auto"/>
            </w:tcBorders>
            <w:vAlign w:val="center"/>
          </w:tcPr>
          <w:p w:rsidR="007263EF" w:rsidRPr="00EC1A82" w:rsidRDefault="007263EF" w:rsidP="00833F73">
            <w:pPr>
              <w:ind w:rightChars="10" w:right="21"/>
              <w:jc w:val="center"/>
              <w:rPr>
                <w:szCs w:val="21"/>
              </w:rPr>
            </w:pPr>
            <w:r w:rsidRPr="00EC1A82">
              <w:rPr>
                <w:rFonts w:hint="eastAsia"/>
                <w:szCs w:val="21"/>
              </w:rPr>
              <w:t>建筑垃圾</w:t>
            </w:r>
          </w:p>
        </w:tc>
        <w:tc>
          <w:tcPr>
            <w:tcW w:w="756" w:type="pct"/>
            <w:tcBorders>
              <w:bottom w:val="single" w:sz="4" w:space="0" w:color="auto"/>
            </w:tcBorders>
            <w:vAlign w:val="center"/>
          </w:tcPr>
          <w:p w:rsidR="007263EF" w:rsidRPr="00EC1A82" w:rsidRDefault="007263EF" w:rsidP="006B2FEC">
            <w:pPr>
              <w:ind w:rightChars="10" w:right="21"/>
              <w:jc w:val="center"/>
              <w:rPr>
                <w:szCs w:val="21"/>
              </w:rPr>
            </w:pPr>
            <w:r w:rsidRPr="00EC1A82">
              <w:rPr>
                <w:szCs w:val="21"/>
              </w:rPr>
              <w:t>弃</w:t>
            </w:r>
            <w:r w:rsidR="006B2FEC" w:rsidRPr="00EC1A82">
              <w:rPr>
                <w:rFonts w:hint="eastAsia"/>
                <w:szCs w:val="21"/>
              </w:rPr>
              <w:t>土</w:t>
            </w:r>
          </w:p>
        </w:tc>
        <w:tc>
          <w:tcPr>
            <w:tcW w:w="1948" w:type="pct"/>
            <w:tcBorders>
              <w:bottom w:val="single" w:sz="4" w:space="0" w:color="auto"/>
            </w:tcBorders>
            <w:vAlign w:val="center"/>
          </w:tcPr>
          <w:p w:rsidR="007263EF" w:rsidRPr="00EC1A82" w:rsidRDefault="007263EF" w:rsidP="006B2FEC">
            <w:pPr>
              <w:ind w:rightChars="10" w:right="21"/>
              <w:rPr>
                <w:bCs/>
                <w:szCs w:val="21"/>
              </w:rPr>
            </w:pPr>
            <w:r w:rsidRPr="00EC1A82">
              <w:rPr>
                <w:bCs/>
                <w:szCs w:val="21"/>
              </w:rPr>
              <w:t>弃方表土用于绿化覆土</w:t>
            </w:r>
            <w:r w:rsidRPr="00EC1A82">
              <w:rPr>
                <w:rFonts w:hint="eastAsia"/>
                <w:bCs/>
                <w:szCs w:val="21"/>
              </w:rPr>
              <w:t>。</w:t>
            </w:r>
          </w:p>
        </w:tc>
        <w:tc>
          <w:tcPr>
            <w:tcW w:w="742" w:type="pct"/>
            <w:vMerge w:val="restart"/>
            <w:vAlign w:val="center"/>
          </w:tcPr>
          <w:p w:rsidR="007263EF" w:rsidRPr="00EC1A82" w:rsidRDefault="007263EF" w:rsidP="00833F73">
            <w:pPr>
              <w:pStyle w:val="xl54"/>
              <w:widowControl w:val="0"/>
              <w:pBdr>
                <w:left w:val="none" w:sz="0" w:space="0" w:color="auto"/>
                <w:bottom w:val="none" w:sz="0" w:space="0" w:color="auto"/>
                <w:right w:val="none" w:sz="0" w:space="0" w:color="auto"/>
              </w:pBdr>
              <w:spacing w:before="0" w:beforeAutospacing="0" w:after="0" w:afterAutospacing="0" w:line="276" w:lineRule="auto"/>
              <w:ind w:rightChars="10" w:right="21"/>
              <w:textAlignment w:val="auto"/>
              <w:rPr>
                <w:rFonts w:ascii="Times New Roman" w:hAnsi="Times New Roman"/>
                <w:kern w:val="2"/>
              </w:rPr>
            </w:pPr>
            <w:r w:rsidRPr="00EC1A82">
              <w:rPr>
                <w:rFonts w:ascii="Times New Roman" w:hAnsi="Times New Roman"/>
                <w:kern w:val="2"/>
              </w:rPr>
              <w:t>达到</w:t>
            </w:r>
          </w:p>
          <w:p w:rsidR="007263EF" w:rsidRPr="00EC1A82" w:rsidRDefault="007263EF" w:rsidP="00833F73">
            <w:pPr>
              <w:spacing w:line="276" w:lineRule="auto"/>
              <w:ind w:rightChars="10" w:right="21"/>
              <w:jc w:val="center"/>
            </w:pPr>
            <w:r w:rsidRPr="00EC1A82">
              <w:t>无害化</w:t>
            </w:r>
            <w:r w:rsidRPr="00EC1A82">
              <w:rPr>
                <w:rFonts w:hint="eastAsia"/>
              </w:rPr>
              <w:t>处理</w:t>
            </w:r>
          </w:p>
        </w:tc>
      </w:tr>
      <w:tr w:rsidR="007263EF" w:rsidRPr="00EC1A82">
        <w:trPr>
          <w:cantSplit/>
          <w:trHeight w:val="920"/>
        </w:trPr>
        <w:tc>
          <w:tcPr>
            <w:tcW w:w="352" w:type="pct"/>
            <w:vMerge/>
            <w:vAlign w:val="center"/>
          </w:tcPr>
          <w:p w:rsidR="007263EF" w:rsidRPr="00EC1A82" w:rsidRDefault="007263EF" w:rsidP="00833F73">
            <w:pPr>
              <w:spacing w:line="276" w:lineRule="auto"/>
              <w:ind w:rightChars="10" w:right="21"/>
              <w:jc w:val="center"/>
              <w:rPr>
                <w:szCs w:val="21"/>
              </w:rPr>
            </w:pPr>
          </w:p>
        </w:tc>
        <w:tc>
          <w:tcPr>
            <w:tcW w:w="322" w:type="pct"/>
            <w:vMerge/>
            <w:tcBorders>
              <w:bottom w:val="single" w:sz="4" w:space="0" w:color="auto"/>
            </w:tcBorders>
            <w:vAlign w:val="center"/>
          </w:tcPr>
          <w:p w:rsidR="007263EF" w:rsidRPr="00EC1A82" w:rsidRDefault="007263EF" w:rsidP="00833F73">
            <w:pPr>
              <w:spacing w:line="276" w:lineRule="auto"/>
              <w:ind w:rightChars="10" w:right="21"/>
              <w:jc w:val="center"/>
              <w:rPr>
                <w:szCs w:val="21"/>
              </w:rPr>
            </w:pPr>
          </w:p>
        </w:tc>
        <w:tc>
          <w:tcPr>
            <w:tcW w:w="880" w:type="pct"/>
            <w:tcBorders>
              <w:bottom w:val="single" w:sz="4" w:space="0" w:color="auto"/>
            </w:tcBorders>
            <w:vAlign w:val="center"/>
          </w:tcPr>
          <w:p w:rsidR="007263EF" w:rsidRPr="00EC1A82" w:rsidRDefault="007263EF" w:rsidP="00833F73">
            <w:pPr>
              <w:ind w:rightChars="10" w:right="21"/>
              <w:jc w:val="center"/>
              <w:rPr>
                <w:szCs w:val="21"/>
              </w:rPr>
            </w:pPr>
            <w:r w:rsidRPr="00EC1A82">
              <w:rPr>
                <w:szCs w:val="21"/>
              </w:rPr>
              <w:t>生活垃圾</w:t>
            </w:r>
          </w:p>
        </w:tc>
        <w:tc>
          <w:tcPr>
            <w:tcW w:w="756" w:type="pct"/>
            <w:tcBorders>
              <w:bottom w:val="single" w:sz="4" w:space="0" w:color="auto"/>
            </w:tcBorders>
            <w:vAlign w:val="center"/>
          </w:tcPr>
          <w:p w:rsidR="007263EF" w:rsidRPr="00EC1A82" w:rsidRDefault="007263EF" w:rsidP="00833F73">
            <w:pPr>
              <w:ind w:rightChars="10" w:right="21"/>
              <w:jc w:val="center"/>
              <w:rPr>
                <w:szCs w:val="21"/>
              </w:rPr>
            </w:pPr>
            <w:r w:rsidRPr="00EC1A82">
              <w:rPr>
                <w:szCs w:val="21"/>
              </w:rPr>
              <w:t>果皮、饭盒</w:t>
            </w:r>
          </w:p>
        </w:tc>
        <w:tc>
          <w:tcPr>
            <w:tcW w:w="1948" w:type="pct"/>
            <w:tcBorders>
              <w:bottom w:val="single" w:sz="4" w:space="0" w:color="auto"/>
            </w:tcBorders>
            <w:vAlign w:val="center"/>
          </w:tcPr>
          <w:p w:rsidR="007263EF" w:rsidRPr="00EC1A82" w:rsidRDefault="007263EF" w:rsidP="00833F73">
            <w:pPr>
              <w:ind w:rightChars="10" w:right="21"/>
              <w:rPr>
                <w:bCs/>
                <w:szCs w:val="21"/>
              </w:rPr>
            </w:pPr>
            <w:r w:rsidRPr="00EC1A82">
              <w:rPr>
                <w:bCs/>
                <w:szCs w:val="21"/>
              </w:rPr>
              <w:t>生活垃圾与当地居民生活垃圾集中收集后交由环卫部门统一处理。</w:t>
            </w:r>
          </w:p>
        </w:tc>
        <w:tc>
          <w:tcPr>
            <w:tcW w:w="742" w:type="pct"/>
            <w:vMerge/>
            <w:vAlign w:val="center"/>
          </w:tcPr>
          <w:p w:rsidR="007263EF" w:rsidRPr="00EC1A82" w:rsidRDefault="007263EF" w:rsidP="00833F73">
            <w:pPr>
              <w:pStyle w:val="xl54"/>
              <w:widowControl w:val="0"/>
              <w:pBdr>
                <w:left w:val="none" w:sz="0" w:space="0" w:color="auto"/>
                <w:bottom w:val="none" w:sz="0" w:space="0" w:color="auto"/>
                <w:right w:val="none" w:sz="0" w:space="0" w:color="auto"/>
              </w:pBdr>
              <w:spacing w:before="0" w:beforeAutospacing="0" w:after="0" w:afterAutospacing="0" w:line="276" w:lineRule="auto"/>
              <w:ind w:rightChars="10" w:right="21"/>
              <w:textAlignment w:val="auto"/>
              <w:rPr>
                <w:rFonts w:ascii="Times New Roman" w:hAnsi="Times New Roman"/>
                <w:kern w:val="2"/>
              </w:rPr>
            </w:pPr>
          </w:p>
        </w:tc>
      </w:tr>
      <w:tr w:rsidR="007263EF" w:rsidRPr="00EC1A82" w:rsidTr="00321C6D">
        <w:trPr>
          <w:cantSplit/>
          <w:trHeight w:val="920"/>
        </w:trPr>
        <w:tc>
          <w:tcPr>
            <w:tcW w:w="352" w:type="pct"/>
            <w:vMerge/>
            <w:vAlign w:val="center"/>
          </w:tcPr>
          <w:p w:rsidR="007263EF" w:rsidRPr="00EC1A82" w:rsidRDefault="007263EF" w:rsidP="00833F73">
            <w:pPr>
              <w:spacing w:line="276" w:lineRule="auto"/>
              <w:ind w:rightChars="10" w:right="21"/>
              <w:jc w:val="center"/>
              <w:rPr>
                <w:szCs w:val="21"/>
              </w:rPr>
            </w:pPr>
          </w:p>
        </w:tc>
        <w:tc>
          <w:tcPr>
            <w:tcW w:w="322" w:type="pct"/>
            <w:vMerge w:val="restart"/>
            <w:vAlign w:val="center"/>
          </w:tcPr>
          <w:p w:rsidR="007263EF" w:rsidRPr="00EC1A82" w:rsidRDefault="007263EF" w:rsidP="00833F73">
            <w:pPr>
              <w:spacing w:line="276" w:lineRule="auto"/>
              <w:ind w:rightChars="10" w:right="21"/>
              <w:jc w:val="center"/>
              <w:rPr>
                <w:szCs w:val="21"/>
              </w:rPr>
            </w:pPr>
            <w:r w:rsidRPr="00EC1A82">
              <w:rPr>
                <w:rFonts w:hint="eastAsia"/>
                <w:szCs w:val="21"/>
              </w:rPr>
              <w:t>营运期</w:t>
            </w:r>
          </w:p>
        </w:tc>
        <w:tc>
          <w:tcPr>
            <w:tcW w:w="880" w:type="pct"/>
            <w:tcBorders>
              <w:bottom w:val="single" w:sz="4" w:space="0" w:color="auto"/>
            </w:tcBorders>
            <w:vAlign w:val="center"/>
          </w:tcPr>
          <w:p w:rsidR="007263EF" w:rsidRPr="00EC1A82" w:rsidRDefault="007263EF" w:rsidP="00321C6D">
            <w:pPr>
              <w:ind w:rightChars="10" w:right="21"/>
              <w:jc w:val="center"/>
              <w:rPr>
                <w:szCs w:val="21"/>
              </w:rPr>
            </w:pPr>
            <w:r w:rsidRPr="00EC1A82">
              <w:rPr>
                <w:rFonts w:hint="eastAsia"/>
                <w:szCs w:val="21"/>
              </w:rPr>
              <w:t>危险废物</w:t>
            </w:r>
          </w:p>
        </w:tc>
        <w:tc>
          <w:tcPr>
            <w:tcW w:w="756" w:type="pct"/>
            <w:tcBorders>
              <w:bottom w:val="single" w:sz="4" w:space="0" w:color="auto"/>
            </w:tcBorders>
            <w:vAlign w:val="center"/>
          </w:tcPr>
          <w:p w:rsidR="007263EF" w:rsidRPr="00EC1A82" w:rsidRDefault="007263EF" w:rsidP="00321C6D">
            <w:pPr>
              <w:ind w:rightChars="10" w:right="21"/>
              <w:jc w:val="center"/>
              <w:rPr>
                <w:szCs w:val="21"/>
              </w:rPr>
            </w:pPr>
            <w:r w:rsidRPr="00EC1A82">
              <w:rPr>
                <w:rFonts w:hint="eastAsia"/>
                <w:szCs w:val="21"/>
              </w:rPr>
              <w:t>废机油、废抹油布</w:t>
            </w:r>
          </w:p>
        </w:tc>
        <w:tc>
          <w:tcPr>
            <w:tcW w:w="1948" w:type="pct"/>
            <w:tcBorders>
              <w:bottom w:val="single" w:sz="4" w:space="0" w:color="auto"/>
            </w:tcBorders>
            <w:vAlign w:val="center"/>
          </w:tcPr>
          <w:p w:rsidR="007263EF" w:rsidRPr="00EC1A82" w:rsidRDefault="007263EF" w:rsidP="00321C6D">
            <w:pPr>
              <w:ind w:rightChars="10" w:right="21"/>
              <w:rPr>
                <w:bCs/>
                <w:szCs w:val="21"/>
              </w:rPr>
            </w:pPr>
            <w:r w:rsidRPr="00EC1A82">
              <w:rPr>
                <w:rFonts w:hint="eastAsia"/>
                <w:bCs/>
                <w:szCs w:val="21"/>
              </w:rPr>
              <w:t>由有资质单位进行回收。</w:t>
            </w:r>
          </w:p>
        </w:tc>
        <w:tc>
          <w:tcPr>
            <w:tcW w:w="742" w:type="pct"/>
            <w:vAlign w:val="center"/>
          </w:tcPr>
          <w:p w:rsidR="007263EF" w:rsidRPr="00EC1A82" w:rsidRDefault="007263EF" w:rsidP="00833F73">
            <w:pPr>
              <w:pStyle w:val="xl54"/>
              <w:widowControl w:val="0"/>
              <w:pBdr>
                <w:left w:val="none" w:sz="0" w:space="0" w:color="auto"/>
                <w:bottom w:val="none" w:sz="0" w:space="0" w:color="auto"/>
                <w:right w:val="none" w:sz="0" w:space="0" w:color="auto"/>
              </w:pBdr>
              <w:spacing w:before="0" w:beforeAutospacing="0" w:after="0" w:afterAutospacing="0" w:line="276" w:lineRule="auto"/>
              <w:ind w:rightChars="10" w:right="21"/>
              <w:textAlignment w:val="auto"/>
              <w:rPr>
                <w:rFonts w:ascii="Times New Roman" w:hAnsi="Times New Roman"/>
                <w:kern w:val="2"/>
              </w:rPr>
            </w:pPr>
          </w:p>
        </w:tc>
      </w:tr>
      <w:tr w:rsidR="007263EF" w:rsidRPr="00EC1A82">
        <w:trPr>
          <w:cantSplit/>
          <w:trHeight w:val="920"/>
        </w:trPr>
        <w:tc>
          <w:tcPr>
            <w:tcW w:w="352" w:type="pct"/>
            <w:vMerge/>
            <w:vAlign w:val="center"/>
          </w:tcPr>
          <w:p w:rsidR="007263EF" w:rsidRPr="00EC1A82" w:rsidRDefault="007263EF" w:rsidP="00833F73">
            <w:pPr>
              <w:spacing w:line="276" w:lineRule="auto"/>
              <w:ind w:rightChars="10" w:right="21"/>
              <w:jc w:val="center"/>
              <w:rPr>
                <w:szCs w:val="21"/>
              </w:rPr>
            </w:pPr>
          </w:p>
        </w:tc>
        <w:tc>
          <w:tcPr>
            <w:tcW w:w="322" w:type="pct"/>
            <w:vMerge/>
            <w:tcBorders>
              <w:bottom w:val="single" w:sz="4" w:space="0" w:color="auto"/>
            </w:tcBorders>
            <w:vAlign w:val="center"/>
          </w:tcPr>
          <w:p w:rsidR="007263EF" w:rsidRPr="00EC1A82" w:rsidRDefault="007263EF" w:rsidP="00833F73">
            <w:pPr>
              <w:spacing w:line="276" w:lineRule="auto"/>
              <w:ind w:rightChars="10" w:right="21"/>
              <w:jc w:val="center"/>
              <w:rPr>
                <w:szCs w:val="21"/>
              </w:rPr>
            </w:pPr>
          </w:p>
        </w:tc>
        <w:tc>
          <w:tcPr>
            <w:tcW w:w="880" w:type="pct"/>
            <w:tcBorders>
              <w:bottom w:val="single" w:sz="4" w:space="0" w:color="auto"/>
            </w:tcBorders>
            <w:vAlign w:val="center"/>
          </w:tcPr>
          <w:p w:rsidR="007263EF" w:rsidRPr="00EC1A82" w:rsidRDefault="007263EF" w:rsidP="00321C6D">
            <w:pPr>
              <w:ind w:rightChars="10" w:right="21"/>
              <w:jc w:val="center"/>
              <w:rPr>
                <w:szCs w:val="21"/>
              </w:rPr>
            </w:pPr>
            <w:r w:rsidRPr="00EC1A82">
              <w:rPr>
                <w:szCs w:val="21"/>
              </w:rPr>
              <w:t>生活垃圾</w:t>
            </w:r>
          </w:p>
        </w:tc>
        <w:tc>
          <w:tcPr>
            <w:tcW w:w="756" w:type="pct"/>
            <w:tcBorders>
              <w:bottom w:val="single" w:sz="4" w:space="0" w:color="auto"/>
            </w:tcBorders>
            <w:vAlign w:val="center"/>
          </w:tcPr>
          <w:p w:rsidR="007263EF" w:rsidRPr="00EC1A82" w:rsidRDefault="007263EF" w:rsidP="00321C6D">
            <w:pPr>
              <w:ind w:rightChars="10" w:right="21"/>
              <w:jc w:val="center"/>
              <w:rPr>
                <w:szCs w:val="21"/>
              </w:rPr>
            </w:pPr>
            <w:r w:rsidRPr="00EC1A82">
              <w:rPr>
                <w:rFonts w:hint="eastAsia"/>
                <w:szCs w:val="21"/>
              </w:rPr>
              <w:t>餐厨残余物</w:t>
            </w:r>
          </w:p>
        </w:tc>
        <w:tc>
          <w:tcPr>
            <w:tcW w:w="1948" w:type="pct"/>
            <w:tcBorders>
              <w:bottom w:val="single" w:sz="4" w:space="0" w:color="auto"/>
            </w:tcBorders>
            <w:vAlign w:val="center"/>
          </w:tcPr>
          <w:p w:rsidR="007263EF" w:rsidRPr="00EC1A82" w:rsidRDefault="007263EF" w:rsidP="00321C6D">
            <w:pPr>
              <w:ind w:rightChars="10" w:right="21"/>
              <w:rPr>
                <w:bCs/>
                <w:szCs w:val="21"/>
              </w:rPr>
            </w:pPr>
            <w:r w:rsidRPr="00EC1A82">
              <w:rPr>
                <w:bCs/>
                <w:szCs w:val="21"/>
              </w:rPr>
              <w:t>生活垃圾集中收集后交由环卫部门统一处理。</w:t>
            </w:r>
          </w:p>
        </w:tc>
        <w:tc>
          <w:tcPr>
            <w:tcW w:w="742" w:type="pct"/>
            <w:vAlign w:val="center"/>
          </w:tcPr>
          <w:p w:rsidR="007263EF" w:rsidRPr="00EC1A82" w:rsidRDefault="007263EF" w:rsidP="00833F73">
            <w:pPr>
              <w:pStyle w:val="xl54"/>
              <w:widowControl w:val="0"/>
              <w:pBdr>
                <w:left w:val="none" w:sz="0" w:space="0" w:color="auto"/>
                <w:bottom w:val="none" w:sz="0" w:space="0" w:color="auto"/>
                <w:right w:val="none" w:sz="0" w:space="0" w:color="auto"/>
              </w:pBdr>
              <w:spacing w:before="0" w:beforeAutospacing="0" w:after="0" w:afterAutospacing="0" w:line="276" w:lineRule="auto"/>
              <w:ind w:rightChars="10" w:right="21"/>
              <w:textAlignment w:val="auto"/>
              <w:rPr>
                <w:rFonts w:ascii="Times New Roman" w:hAnsi="Times New Roman"/>
                <w:kern w:val="2"/>
              </w:rPr>
            </w:pPr>
          </w:p>
        </w:tc>
      </w:tr>
      <w:tr w:rsidR="00833F73" w:rsidRPr="00EC1A82">
        <w:trPr>
          <w:cantSplit/>
          <w:trHeight w:val="1677"/>
        </w:trPr>
        <w:tc>
          <w:tcPr>
            <w:tcW w:w="352" w:type="pct"/>
            <w:vMerge w:val="restart"/>
            <w:vAlign w:val="center"/>
          </w:tcPr>
          <w:p w:rsidR="00833F73" w:rsidRPr="00EC1A82" w:rsidRDefault="00833F73" w:rsidP="00833F73">
            <w:pPr>
              <w:spacing w:line="276" w:lineRule="auto"/>
              <w:ind w:rightChars="10" w:right="21"/>
              <w:jc w:val="center"/>
              <w:rPr>
                <w:szCs w:val="21"/>
              </w:rPr>
            </w:pPr>
            <w:r w:rsidRPr="00EC1A82">
              <w:rPr>
                <w:szCs w:val="21"/>
              </w:rPr>
              <w:t>噪声</w:t>
            </w:r>
          </w:p>
        </w:tc>
        <w:tc>
          <w:tcPr>
            <w:tcW w:w="322" w:type="pct"/>
            <w:vAlign w:val="center"/>
          </w:tcPr>
          <w:p w:rsidR="00833F73" w:rsidRPr="00EC1A82" w:rsidRDefault="00833F73" w:rsidP="00833F73">
            <w:pPr>
              <w:spacing w:line="276" w:lineRule="auto"/>
              <w:ind w:rightChars="10" w:right="21"/>
              <w:jc w:val="center"/>
              <w:rPr>
                <w:szCs w:val="21"/>
              </w:rPr>
            </w:pPr>
            <w:r w:rsidRPr="00EC1A82">
              <w:rPr>
                <w:szCs w:val="21"/>
              </w:rPr>
              <w:t>施工期</w:t>
            </w:r>
          </w:p>
        </w:tc>
        <w:tc>
          <w:tcPr>
            <w:tcW w:w="880" w:type="pct"/>
            <w:vAlign w:val="center"/>
          </w:tcPr>
          <w:p w:rsidR="00833F73" w:rsidRPr="00EC1A82" w:rsidRDefault="00833F73" w:rsidP="00833F73">
            <w:pPr>
              <w:spacing w:line="276" w:lineRule="auto"/>
              <w:ind w:rightChars="10" w:right="21"/>
              <w:jc w:val="center"/>
              <w:rPr>
                <w:szCs w:val="21"/>
              </w:rPr>
            </w:pPr>
            <w:r w:rsidRPr="00EC1A82">
              <w:rPr>
                <w:szCs w:val="21"/>
              </w:rPr>
              <w:t>施工机械设备及运输车辆</w:t>
            </w:r>
          </w:p>
        </w:tc>
        <w:tc>
          <w:tcPr>
            <w:tcW w:w="756" w:type="pct"/>
            <w:vAlign w:val="center"/>
          </w:tcPr>
          <w:p w:rsidR="00833F73" w:rsidRPr="00EC1A82" w:rsidRDefault="00833F73" w:rsidP="00833F73">
            <w:pPr>
              <w:spacing w:line="276" w:lineRule="auto"/>
              <w:ind w:rightChars="10" w:right="21"/>
              <w:jc w:val="center"/>
              <w:rPr>
                <w:szCs w:val="21"/>
              </w:rPr>
            </w:pPr>
            <w:r w:rsidRPr="00EC1A82">
              <w:rPr>
                <w:rFonts w:hint="eastAsia"/>
                <w:szCs w:val="21"/>
              </w:rPr>
              <w:t>昼间、夜间等效声级</w:t>
            </w:r>
          </w:p>
        </w:tc>
        <w:tc>
          <w:tcPr>
            <w:tcW w:w="1948" w:type="pct"/>
            <w:vAlign w:val="center"/>
          </w:tcPr>
          <w:p w:rsidR="00833F73" w:rsidRPr="00EC1A82" w:rsidRDefault="00833F73" w:rsidP="00833F73">
            <w:pPr>
              <w:rPr>
                <w:szCs w:val="21"/>
              </w:rPr>
            </w:pPr>
            <w:r w:rsidRPr="00EC1A82">
              <w:rPr>
                <w:szCs w:val="21"/>
              </w:rPr>
              <w:t>1</w:t>
            </w:r>
            <w:r w:rsidRPr="00EC1A82">
              <w:rPr>
                <w:szCs w:val="21"/>
              </w:rPr>
              <w:t>）施工单位可以灵活合理安排施工时间、合理规划施工场地；</w:t>
            </w:r>
          </w:p>
          <w:p w:rsidR="00833F73" w:rsidRPr="00EC1A82" w:rsidRDefault="00833F73" w:rsidP="006912C1">
            <w:pPr>
              <w:rPr>
                <w:szCs w:val="21"/>
              </w:rPr>
            </w:pPr>
            <w:r w:rsidRPr="00EC1A82">
              <w:rPr>
                <w:szCs w:val="21"/>
              </w:rPr>
              <w:t>2</w:t>
            </w:r>
            <w:r w:rsidRPr="00EC1A82">
              <w:rPr>
                <w:szCs w:val="21"/>
              </w:rPr>
              <w:t>）运输车辆在途经声环境敏感点时，采取限时、限速行驶及不鸣喇叭等措施。</w:t>
            </w:r>
          </w:p>
        </w:tc>
        <w:tc>
          <w:tcPr>
            <w:tcW w:w="742" w:type="pct"/>
            <w:vAlign w:val="center"/>
          </w:tcPr>
          <w:p w:rsidR="00833F73" w:rsidRPr="00EC1A82" w:rsidRDefault="00833F73" w:rsidP="00833F73">
            <w:pPr>
              <w:spacing w:line="276" w:lineRule="auto"/>
              <w:ind w:rightChars="10" w:right="21"/>
              <w:jc w:val="center"/>
              <w:rPr>
                <w:szCs w:val="21"/>
              </w:rPr>
            </w:pPr>
            <w:r w:rsidRPr="00EC1A82">
              <w:rPr>
                <w:szCs w:val="21"/>
              </w:rPr>
              <w:t>减少噪声</w:t>
            </w:r>
          </w:p>
          <w:p w:rsidR="00833F73" w:rsidRPr="00EC1A82" w:rsidRDefault="00833F73" w:rsidP="00833F73">
            <w:pPr>
              <w:spacing w:line="276" w:lineRule="auto"/>
              <w:ind w:rightChars="10" w:right="21"/>
              <w:jc w:val="center"/>
              <w:rPr>
                <w:szCs w:val="21"/>
              </w:rPr>
            </w:pPr>
            <w:r w:rsidRPr="00EC1A82">
              <w:rPr>
                <w:szCs w:val="21"/>
              </w:rPr>
              <w:t>影响</w:t>
            </w:r>
          </w:p>
        </w:tc>
      </w:tr>
      <w:tr w:rsidR="007263EF" w:rsidRPr="00EC1A82">
        <w:trPr>
          <w:cantSplit/>
          <w:trHeight w:val="2116"/>
        </w:trPr>
        <w:tc>
          <w:tcPr>
            <w:tcW w:w="352" w:type="pct"/>
            <w:vMerge/>
            <w:vAlign w:val="center"/>
          </w:tcPr>
          <w:p w:rsidR="007263EF" w:rsidRPr="00EC1A82" w:rsidRDefault="007263EF" w:rsidP="00833F73">
            <w:pPr>
              <w:spacing w:line="276" w:lineRule="auto"/>
              <w:ind w:rightChars="10" w:right="21"/>
              <w:jc w:val="center"/>
              <w:rPr>
                <w:szCs w:val="21"/>
              </w:rPr>
            </w:pPr>
          </w:p>
        </w:tc>
        <w:tc>
          <w:tcPr>
            <w:tcW w:w="322" w:type="pct"/>
            <w:vAlign w:val="center"/>
          </w:tcPr>
          <w:p w:rsidR="007263EF" w:rsidRPr="00EC1A82" w:rsidRDefault="007263EF" w:rsidP="00833F73">
            <w:pPr>
              <w:spacing w:line="276" w:lineRule="auto"/>
              <w:ind w:rightChars="10" w:right="21"/>
              <w:rPr>
                <w:szCs w:val="21"/>
              </w:rPr>
            </w:pPr>
            <w:r w:rsidRPr="00EC1A82">
              <w:rPr>
                <w:rFonts w:hint="eastAsia"/>
                <w:szCs w:val="21"/>
              </w:rPr>
              <w:t>运行期</w:t>
            </w:r>
          </w:p>
        </w:tc>
        <w:tc>
          <w:tcPr>
            <w:tcW w:w="880" w:type="pct"/>
            <w:vAlign w:val="center"/>
          </w:tcPr>
          <w:p w:rsidR="007263EF" w:rsidRPr="00EC1A82" w:rsidRDefault="007263EF" w:rsidP="00833F73">
            <w:pPr>
              <w:spacing w:line="276" w:lineRule="auto"/>
              <w:ind w:rightChars="10" w:right="21"/>
              <w:jc w:val="center"/>
              <w:rPr>
                <w:szCs w:val="21"/>
              </w:rPr>
            </w:pPr>
            <w:r w:rsidRPr="00EC1A82">
              <w:rPr>
                <w:rFonts w:hint="eastAsia"/>
                <w:szCs w:val="21"/>
              </w:rPr>
              <w:t>变压器</w:t>
            </w:r>
            <w:r w:rsidRPr="00EC1A82">
              <w:rPr>
                <w:szCs w:val="21"/>
              </w:rPr>
              <w:t>噪声</w:t>
            </w:r>
          </w:p>
        </w:tc>
        <w:tc>
          <w:tcPr>
            <w:tcW w:w="756" w:type="pct"/>
            <w:vAlign w:val="center"/>
          </w:tcPr>
          <w:p w:rsidR="007263EF" w:rsidRPr="00EC1A82" w:rsidRDefault="007263EF" w:rsidP="00833F73">
            <w:pPr>
              <w:spacing w:line="276" w:lineRule="auto"/>
              <w:ind w:rightChars="10" w:right="21"/>
              <w:jc w:val="center"/>
              <w:rPr>
                <w:szCs w:val="21"/>
              </w:rPr>
            </w:pPr>
            <w:r w:rsidRPr="00EC1A82">
              <w:rPr>
                <w:szCs w:val="21"/>
              </w:rPr>
              <w:t>等效</w:t>
            </w:r>
            <w:r w:rsidRPr="00EC1A82">
              <w:rPr>
                <w:rFonts w:hint="eastAsia"/>
                <w:szCs w:val="21"/>
              </w:rPr>
              <w:t>A</w:t>
            </w:r>
            <w:r w:rsidRPr="00EC1A82">
              <w:rPr>
                <w:szCs w:val="21"/>
              </w:rPr>
              <w:t>声级</w:t>
            </w:r>
          </w:p>
        </w:tc>
        <w:tc>
          <w:tcPr>
            <w:tcW w:w="1948" w:type="pct"/>
            <w:vAlign w:val="center"/>
          </w:tcPr>
          <w:p w:rsidR="007263EF" w:rsidRPr="00EC1A82" w:rsidRDefault="007263EF" w:rsidP="00321C6D">
            <w:pPr>
              <w:rPr>
                <w:szCs w:val="21"/>
              </w:rPr>
            </w:pPr>
            <w:r w:rsidRPr="00EC1A82">
              <w:rPr>
                <w:rFonts w:hint="eastAsia"/>
                <w:szCs w:val="21"/>
              </w:rPr>
              <w:t>通过变电站围墙的隔音降噪效果，电气设备产生的噪声衰减快，传播距离短。</w:t>
            </w:r>
          </w:p>
        </w:tc>
        <w:tc>
          <w:tcPr>
            <w:tcW w:w="742" w:type="pct"/>
            <w:vAlign w:val="center"/>
          </w:tcPr>
          <w:p w:rsidR="007263EF" w:rsidRPr="00EC1A82" w:rsidRDefault="007263EF" w:rsidP="00321C6D">
            <w:pPr>
              <w:rPr>
                <w:szCs w:val="21"/>
              </w:rPr>
            </w:pPr>
            <w:r w:rsidRPr="00EC1A82">
              <w:rPr>
                <w:rFonts w:hint="eastAsia"/>
                <w:szCs w:val="21"/>
              </w:rPr>
              <w:t>声环境保持良好</w:t>
            </w:r>
          </w:p>
        </w:tc>
      </w:tr>
      <w:tr w:rsidR="007263EF" w:rsidRPr="00EC1A82">
        <w:trPr>
          <w:cantSplit/>
          <w:trHeight w:val="1853"/>
        </w:trPr>
        <w:tc>
          <w:tcPr>
            <w:tcW w:w="352" w:type="pct"/>
            <w:vAlign w:val="center"/>
          </w:tcPr>
          <w:p w:rsidR="007263EF" w:rsidRPr="00EC1A82" w:rsidRDefault="007263EF" w:rsidP="00833F73">
            <w:pPr>
              <w:spacing w:line="276" w:lineRule="auto"/>
              <w:ind w:rightChars="10" w:right="21"/>
              <w:jc w:val="center"/>
              <w:rPr>
                <w:szCs w:val="21"/>
              </w:rPr>
            </w:pPr>
            <w:r w:rsidRPr="00EC1A82">
              <w:rPr>
                <w:szCs w:val="21"/>
              </w:rPr>
              <w:t>电</w:t>
            </w:r>
          </w:p>
          <w:p w:rsidR="007263EF" w:rsidRPr="00EC1A82" w:rsidRDefault="007263EF" w:rsidP="00833F73">
            <w:pPr>
              <w:spacing w:line="276" w:lineRule="auto"/>
              <w:ind w:rightChars="10" w:right="21"/>
              <w:jc w:val="center"/>
              <w:rPr>
                <w:szCs w:val="21"/>
              </w:rPr>
            </w:pPr>
            <w:r w:rsidRPr="00EC1A82">
              <w:rPr>
                <w:szCs w:val="21"/>
              </w:rPr>
              <w:t>磁</w:t>
            </w:r>
          </w:p>
          <w:p w:rsidR="007263EF" w:rsidRPr="00EC1A82" w:rsidRDefault="007263EF" w:rsidP="00833F73">
            <w:pPr>
              <w:spacing w:line="276" w:lineRule="auto"/>
              <w:ind w:rightChars="10" w:right="21"/>
              <w:jc w:val="center"/>
              <w:rPr>
                <w:szCs w:val="21"/>
              </w:rPr>
            </w:pPr>
            <w:r w:rsidRPr="00EC1A82">
              <w:rPr>
                <w:szCs w:val="21"/>
              </w:rPr>
              <w:t>场</w:t>
            </w:r>
          </w:p>
        </w:tc>
        <w:tc>
          <w:tcPr>
            <w:tcW w:w="322" w:type="pct"/>
            <w:vAlign w:val="center"/>
          </w:tcPr>
          <w:p w:rsidR="007263EF" w:rsidRPr="00EC1A82" w:rsidRDefault="007263EF" w:rsidP="00833F73">
            <w:pPr>
              <w:spacing w:line="276" w:lineRule="auto"/>
              <w:ind w:rightChars="10" w:right="21"/>
              <w:jc w:val="center"/>
              <w:rPr>
                <w:szCs w:val="21"/>
              </w:rPr>
            </w:pPr>
            <w:r w:rsidRPr="00EC1A82">
              <w:rPr>
                <w:rFonts w:hint="eastAsia"/>
                <w:szCs w:val="21"/>
              </w:rPr>
              <w:t>运行期</w:t>
            </w:r>
          </w:p>
        </w:tc>
        <w:tc>
          <w:tcPr>
            <w:tcW w:w="880" w:type="pct"/>
            <w:vAlign w:val="center"/>
          </w:tcPr>
          <w:p w:rsidR="007263EF" w:rsidRPr="00EC1A82" w:rsidRDefault="007263EF" w:rsidP="00321C6D">
            <w:pPr>
              <w:jc w:val="center"/>
              <w:rPr>
                <w:szCs w:val="21"/>
              </w:rPr>
            </w:pPr>
            <w:r w:rsidRPr="00EC1A82">
              <w:rPr>
                <w:rFonts w:hint="eastAsia"/>
                <w:szCs w:val="21"/>
              </w:rPr>
              <w:t>变电站电气设备</w:t>
            </w:r>
          </w:p>
        </w:tc>
        <w:tc>
          <w:tcPr>
            <w:tcW w:w="756" w:type="pct"/>
            <w:vAlign w:val="center"/>
          </w:tcPr>
          <w:p w:rsidR="007263EF" w:rsidRPr="00EC1A82" w:rsidRDefault="007263EF" w:rsidP="00321C6D">
            <w:pPr>
              <w:jc w:val="center"/>
              <w:rPr>
                <w:szCs w:val="21"/>
              </w:rPr>
            </w:pPr>
            <w:r w:rsidRPr="00EC1A82">
              <w:rPr>
                <w:rFonts w:hint="eastAsia"/>
                <w:szCs w:val="21"/>
              </w:rPr>
              <w:t>工频电磁场</w:t>
            </w:r>
          </w:p>
        </w:tc>
        <w:tc>
          <w:tcPr>
            <w:tcW w:w="1948" w:type="pct"/>
            <w:vAlign w:val="center"/>
          </w:tcPr>
          <w:p w:rsidR="007263EF" w:rsidRPr="00EC1A82" w:rsidRDefault="007263EF" w:rsidP="00321C6D">
            <w:pPr>
              <w:rPr>
                <w:szCs w:val="21"/>
              </w:rPr>
            </w:pPr>
            <w:r w:rsidRPr="00EC1A82">
              <w:rPr>
                <w:szCs w:val="21"/>
              </w:rPr>
              <w:t>1</w:t>
            </w:r>
            <w:r w:rsidRPr="00EC1A82">
              <w:rPr>
                <w:rFonts w:hint="eastAsia"/>
                <w:szCs w:val="21"/>
              </w:rPr>
              <w:t>）对于变电站大功率的电磁振荡设备采取必要的屏蔽措施；</w:t>
            </w:r>
          </w:p>
          <w:p w:rsidR="007263EF" w:rsidRPr="00EC1A82" w:rsidRDefault="007263EF" w:rsidP="00321C6D">
            <w:pPr>
              <w:rPr>
                <w:szCs w:val="21"/>
              </w:rPr>
            </w:pPr>
            <w:r w:rsidRPr="00EC1A82">
              <w:rPr>
                <w:szCs w:val="21"/>
              </w:rPr>
              <w:t>2</w:t>
            </w:r>
            <w:r w:rsidRPr="00EC1A82">
              <w:rPr>
                <w:rFonts w:hint="eastAsia"/>
                <w:szCs w:val="21"/>
              </w:rPr>
              <w:t>）变电站站内绿化设施草皮以及围墙对工频电磁场具有较好的屏蔽效果。</w:t>
            </w:r>
          </w:p>
        </w:tc>
        <w:tc>
          <w:tcPr>
            <w:tcW w:w="742" w:type="pct"/>
            <w:vAlign w:val="center"/>
          </w:tcPr>
          <w:p w:rsidR="007263EF" w:rsidRPr="00EC1A82" w:rsidRDefault="007263EF" w:rsidP="00321C6D">
            <w:pPr>
              <w:rPr>
                <w:szCs w:val="21"/>
              </w:rPr>
            </w:pPr>
            <w:r w:rsidRPr="00EC1A82">
              <w:rPr>
                <w:rFonts w:hint="eastAsia"/>
                <w:szCs w:val="21"/>
              </w:rPr>
              <w:t>有效减少电磁场影响</w:t>
            </w:r>
          </w:p>
        </w:tc>
      </w:tr>
      <w:tr w:rsidR="00833F73" w:rsidRPr="00EC1A82">
        <w:trPr>
          <w:cantSplit/>
          <w:trHeight w:val="2004"/>
        </w:trPr>
        <w:tc>
          <w:tcPr>
            <w:tcW w:w="352" w:type="pct"/>
            <w:vAlign w:val="center"/>
          </w:tcPr>
          <w:p w:rsidR="00B8752A" w:rsidRPr="00EC1A82" w:rsidRDefault="00833F73" w:rsidP="00833F73">
            <w:pPr>
              <w:spacing w:line="276" w:lineRule="auto"/>
              <w:ind w:rightChars="10" w:right="21"/>
              <w:jc w:val="center"/>
              <w:rPr>
                <w:szCs w:val="21"/>
              </w:rPr>
            </w:pPr>
            <w:r w:rsidRPr="00EC1A82">
              <w:rPr>
                <w:szCs w:val="21"/>
              </w:rPr>
              <w:t>水</w:t>
            </w:r>
          </w:p>
          <w:p w:rsidR="00B8752A" w:rsidRPr="00EC1A82" w:rsidRDefault="00833F73" w:rsidP="00833F73">
            <w:pPr>
              <w:spacing w:line="276" w:lineRule="auto"/>
              <w:ind w:rightChars="10" w:right="21"/>
              <w:jc w:val="center"/>
              <w:rPr>
                <w:szCs w:val="21"/>
              </w:rPr>
            </w:pPr>
            <w:r w:rsidRPr="00EC1A82">
              <w:rPr>
                <w:szCs w:val="21"/>
              </w:rPr>
              <w:t>土</w:t>
            </w:r>
          </w:p>
          <w:p w:rsidR="00B8752A" w:rsidRPr="00EC1A82" w:rsidRDefault="00833F73" w:rsidP="00833F73">
            <w:pPr>
              <w:spacing w:line="276" w:lineRule="auto"/>
              <w:ind w:rightChars="10" w:right="21"/>
              <w:jc w:val="center"/>
              <w:rPr>
                <w:szCs w:val="21"/>
              </w:rPr>
            </w:pPr>
            <w:r w:rsidRPr="00EC1A82">
              <w:rPr>
                <w:szCs w:val="21"/>
              </w:rPr>
              <w:t>流</w:t>
            </w:r>
          </w:p>
          <w:p w:rsidR="00833F73" w:rsidRPr="00EC1A82" w:rsidRDefault="00833F73" w:rsidP="00833F73">
            <w:pPr>
              <w:spacing w:line="276" w:lineRule="auto"/>
              <w:ind w:rightChars="10" w:right="21"/>
              <w:jc w:val="center"/>
              <w:rPr>
                <w:szCs w:val="21"/>
              </w:rPr>
            </w:pPr>
            <w:r w:rsidRPr="00EC1A82">
              <w:rPr>
                <w:szCs w:val="21"/>
              </w:rPr>
              <w:t>失</w:t>
            </w:r>
          </w:p>
        </w:tc>
        <w:tc>
          <w:tcPr>
            <w:tcW w:w="322" w:type="pct"/>
            <w:vAlign w:val="center"/>
          </w:tcPr>
          <w:p w:rsidR="00833F73" w:rsidRPr="00EC1A82" w:rsidRDefault="00833F73" w:rsidP="00833F73">
            <w:pPr>
              <w:spacing w:line="276" w:lineRule="auto"/>
              <w:ind w:rightChars="10" w:right="21"/>
              <w:jc w:val="center"/>
              <w:rPr>
                <w:szCs w:val="21"/>
              </w:rPr>
            </w:pPr>
            <w:r w:rsidRPr="00EC1A82">
              <w:rPr>
                <w:szCs w:val="21"/>
              </w:rPr>
              <w:t>施工期</w:t>
            </w:r>
          </w:p>
        </w:tc>
        <w:tc>
          <w:tcPr>
            <w:tcW w:w="4326" w:type="pct"/>
            <w:gridSpan w:val="4"/>
            <w:vAlign w:val="center"/>
          </w:tcPr>
          <w:p w:rsidR="00833F73" w:rsidRPr="00EC1A82" w:rsidRDefault="00833F73" w:rsidP="00833F73">
            <w:pPr>
              <w:pStyle w:val="af7"/>
              <w:spacing w:after="0"/>
              <w:ind w:firstLineChars="200"/>
              <w:rPr>
                <w:rFonts w:ascii="Times New Roman" w:hAnsi="Times New Roman"/>
                <w:szCs w:val="21"/>
              </w:rPr>
            </w:pPr>
            <w:r w:rsidRPr="00EC1A82">
              <w:rPr>
                <w:rFonts w:ascii="Times New Roman" w:hAnsi="Times New Roman"/>
                <w:szCs w:val="21"/>
              </w:rPr>
              <w:t>施工人员在施工时做到以下几点，以避免施工造成</w:t>
            </w:r>
            <w:r w:rsidRPr="00EC1A82">
              <w:rPr>
                <w:rFonts w:ascii="Times New Roman" w:hAnsi="Times New Roman" w:hint="eastAsia"/>
                <w:szCs w:val="21"/>
              </w:rPr>
              <w:t>工程区域</w:t>
            </w:r>
            <w:r w:rsidRPr="00EC1A82">
              <w:rPr>
                <w:rFonts w:ascii="Times New Roman" w:hAnsi="Times New Roman"/>
                <w:szCs w:val="21"/>
              </w:rPr>
              <w:t>的水土流失：</w:t>
            </w:r>
          </w:p>
          <w:p w:rsidR="00833F73" w:rsidRPr="00EC1A82" w:rsidRDefault="00833F73" w:rsidP="00833F73">
            <w:pPr>
              <w:pStyle w:val="af7"/>
              <w:spacing w:after="0"/>
              <w:ind w:firstLineChars="200"/>
              <w:rPr>
                <w:rFonts w:ascii="Times New Roman" w:hAnsi="Times New Roman"/>
                <w:szCs w:val="21"/>
              </w:rPr>
            </w:pPr>
            <w:r w:rsidRPr="00EC1A82">
              <w:rPr>
                <w:rFonts w:ascii="Times New Roman" w:hAnsi="Times New Roman"/>
                <w:szCs w:val="21"/>
              </w:rPr>
              <w:t>1</w:t>
            </w:r>
            <w:r w:rsidRPr="00EC1A82">
              <w:rPr>
                <w:rFonts w:ascii="Times New Roman" w:hAnsi="Times New Roman"/>
                <w:szCs w:val="21"/>
              </w:rPr>
              <w:t>）</w:t>
            </w:r>
            <w:r w:rsidRPr="00EC1A82">
              <w:rPr>
                <w:rFonts w:ascii="Times New Roman" w:hAnsi="Times New Roman" w:hint="eastAsia"/>
                <w:szCs w:val="21"/>
              </w:rPr>
              <w:t>施工时，</w:t>
            </w:r>
            <w:r w:rsidRPr="00EC1A82">
              <w:rPr>
                <w:rFonts w:ascii="Times New Roman" w:hAnsi="Times New Roman"/>
                <w:szCs w:val="21"/>
              </w:rPr>
              <w:t>对于容易流失的建筑材料（如水泥等）集中堆放、加强管理，在堆料场周边设置临时排水沟。</w:t>
            </w:r>
          </w:p>
          <w:p w:rsidR="00833F73" w:rsidRPr="00EC1A82" w:rsidRDefault="00E531B4" w:rsidP="00833F73">
            <w:pPr>
              <w:pStyle w:val="af7"/>
              <w:spacing w:after="0"/>
              <w:ind w:firstLineChars="200"/>
              <w:rPr>
                <w:rFonts w:ascii="Times New Roman" w:hAnsi="Times New Roman"/>
                <w:szCs w:val="21"/>
              </w:rPr>
            </w:pPr>
            <w:r w:rsidRPr="00EC1A82">
              <w:rPr>
                <w:rFonts w:ascii="Times New Roman" w:hAnsi="Times New Roman" w:hint="eastAsia"/>
                <w:szCs w:val="21"/>
              </w:rPr>
              <w:t>2</w:t>
            </w:r>
            <w:r w:rsidR="00833F73" w:rsidRPr="00EC1A82">
              <w:rPr>
                <w:rFonts w:ascii="Times New Roman" w:hAnsi="Times New Roman"/>
                <w:szCs w:val="21"/>
              </w:rPr>
              <w:t>）施工结束后，及时对裸地整治，必要时根据当地的土壤及气候条件，选择当地的乡土植物进行植被恢复。</w:t>
            </w:r>
          </w:p>
          <w:p w:rsidR="00833F73" w:rsidRPr="00EC1A82" w:rsidRDefault="00833F73" w:rsidP="00833F73">
            <w:pPr>
              <w:ind w:rightChars="10" w:right="21" w:firstLineChars="200" w:firstLine="420"/>
              <w:rPr>
                <w:szCs w:val="21"/>
              </w:rPr>
            </w:pPr>
            <w:r w:rsidRPr="00EC1A82">
              <w:rPr>
                <w:szCs w:val="21"/>
              </w:rPr>
              <w:t>通过以上措施，可有效防治工程建设对</w:t>
            </w:r>
            <w:r w:rsidRPr="00EC1A82">
              <w:rPr>
                <w:rFonts w:hint="eastAsia"/>
                <w:szCs w:val="21"/>
              </w:rPr>
              <w:t>工程区域</w:t>
            </w:r>
            <w:r w:rsidRPr="00EC1A82">
              <w:rPr>
                <w:szCs w:val="21"/>
              </w:rPr>
              <w:t>产生的水土流失。</w:t>
            </w:r>
          </w:p>
        </w:tc>
      </w:tr>
      <w:tr w:rsidR="00833F73" w:rsidRPr="00EC1A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5000" w:type="pct"/>
            <w:gridSpan w:val="6"/>
            <w:vAlign w:val="center"/>
          </w:tcPr>
          <w:p w:rsidR="00833F73" w:rsidRPr="00EC1A82" w:rsidRDefault="00833F73" w:rsidP="00833F73">
            <w:pPr>
              <w:spacing w:line="360" w:lineRule="auto"/>
              <w:rPr>
                <w:b/>
                <w:sz w:val="28"/>
              </w:rPr>
            </w:pPr>
            <w:r w:rsidRPr="00EC1A82">
              <w:rPr>
                <w:rFonts w:hint="eastAsia"/>
                <w:b/>
                <w:sz w:val="28"/>
              </w:rPr>
              <w:t>生态保护措施及预期效果：</w:t>
            </w:r>
          </w:p>
          <w:p w:rsidR="007263EF" w:rsidRPr="00EC1A82" w:rsidRDefault="007263EF" w:rsidP="007263EF">
            <w:pPr>
              <w:pageBreakBefore/>
              <w:spacing w:line="460" w:lineRule="exact"/>
              <w:ind w:firstLineChars="200" w:firstLine="480"/>
              <w:jc w:val="left"/>
              <w:rPr>
                <w:sz w:val="24"/>
              </w:rPr>
            </w:pPr>
            <w:r w:rsidRPr="00EC1A82">
              <w:rPr>
                <w:rFonts w:hint="eastAsia"/>
                <w:sz w:val="24"/>
              </w:rPr>
              <w:t>1</w:t>
            </w:r>
            <w:r w:rsidRPr="00EC1A82">
              <w:rPr>
                <w:rFonts w:hint="eastAsia"/>
                <w:sz w:val="24"/>
              </w:rPr>
              <w:t>、加强管理，严禁烟火，杜绝跑、冒、滴、漏现象；</w:t>
            </w:r>
          </w:p>
          <w:p w:rsidR="007263EF" w:rsidRPr="00EC1A82" w:rsidRDefault="007263EF" w:rsidP="007263EF">
            <w:pPr>
              <w:pageBreakBefore/>
              <w:spacing w:line="460" w:lineRule="exact"/>
              <w:ind w:firstLineChars="200" w:firstLine="480"/>
              <w:jc w:val="left"/>
              <w:rPr>
                <w:sz w:val="24"/>
              </w:rPr>
            </w:pPr>
            <w:r w:rsidRPr="00EC1A82">
              <w:rPr>
                <w:rFonts w:hint="eastAsia"/>
                <w:sz w:val="24"/>
              </w:rPr>
              <w:t>2</w:t>
            </w:r>
            <w:r w:rsidRPr="00EC1A82">
              <w:rPr>
                <w:rFonts w:hint="eastAsia"/>
                <w:sz w:val="24"/>
              </w:rPr>
              <w:t>、主变压器周围应有围堵措施和地面应有防渗漏措施，设置防火沙池，防火器具，挂禁烟火牌等，一旦发生跑油事故，应积极采取有效措施，清理跑出的油品，并上报有关上级部门。采取这些措施可避免失火爆炸事件，避免发生人亡事故；</w:t>
            </w:r>
          </w:p>
          <w:p w:rsidR="00C74B55" w:rsidRPr="00EC1A82" w:rsidRDefault="007263EF" w:rsidP="007263EF">
            <w:pPr>
              <w:pageBreakBefore/>
              <w:spacing w:line="460" w:lineRule="exact"/>
              <w:ind w:firstLineChars="200" w:firstLine="480"/>
              <w:jc w:val="left"/>
              <w:rPr>
                <w:sz w:val="24"/>
              </w:rPr>
            </w:pPr>
            <w:r w:rsidRPr="00EC1A82">
              <w:rPr>
                <w:rFonts w:hint="eastAsia"/>
                <w:sz w:val="24"/>
              </w:rPr>
              <w:t>3</w:t>
            </w:r>
            <w:r w:rsidRPr="00EC1A82">
              <w:rPr>
                <w:rFonts w:hint="eastAsia"/>
                <w:sz w:val="24"/>
              </w:rPr>
              <w:t>、为给建设项目今后提供一个良好的环境和减少电磁感应的影响，建设项目应做好绿化工作使绿化率达到</w:t>
            </w:r>
            <w:r w:rsidRPr="00EC1A82">
              <w:rPr>
                <w:rFonts w:hint="eastAsia"/>
                <w:sz w:val="24"/>
              </w:rPr>
              <w:t>30</w:t>
            </w:r>
            <w:r w:rsidRPr="00EC1A82">
              <w:rPr>
                <w:rFonts w:hint="eastAsia"/>
                <w:sz w:val="24"/>
              </w:rPr>
              <w:t>％以上。</w:t>
            </w:r>
          </w:p>
          <w:p w:rsidR="007263EF" w:rsidRPr="00EC1A82" w:rsidRDefault="007263EF" w:rsidP="007263EF">
            <w:pPr>
              <w:pageBreakBefore/>
              <w:spacing w:line="460" w:lineRule="exact"/>
              <w:ind w:firstLineChars="200" w:firstLine="480"/>
              <w:jc w:val="left"/>
              <w:rPr>
                <w:sz w:val="24"/>
              </w:rPr>
            </w:pPr>
          </w:p>
          <w:p w:rsidR="007263EF" w:rsidRPr="00EC1A82" w:rsidRDefault="007263EF" w:rsidP="007263EF">
            <w:pPr>
              <w:pageBreakBefore/>
              <w:spacing w:line="460" w:lineRule="exact"/>
              <w:ind w:firstLineChars="200" w:firstLine="480"/>
              <w:jc w:val="left"/>
              <w:rPr>
                <w:sz w:val="24"/>
              </w:rPr>
            </w:pPr>
          </w:p>
          <w:p w:rsidR="007263EF" w:rsidRPr="00EC1A82" w:rsidRDefault="007263EF" w:rsidP="007263EF">
            <w:pPr>
              <w:pageBreakBefore/>
              <w:spacing w:line="460" w:lineRule="exact"/>
              <w:ind w:firstLineChars="200" w:firstLine="480"/>
              <w:jc w:val="left"/>
              <w:rPr>
                <w:sz w:val="24"/>
              </w:rPr>
            </w:pPr>
          </w:p>
          <w:p w:rsidR="007263EF" w:rsidRPr="00EC1A82" w:rsidRDefault="007263EF" w:rsidP="007263EF">
            <w:pPr>
              <w:pageBreakBefore/>
              <w:spacing w:line="460" w:lineRule="exact"/>
              <w:ind w:firstLineChars="200" w:firstLine="480"/>
              <w:jc w:val="left"/>
              <w:rPr>
                <w:sz w:val="24"/>
              </w:rPr>
            </w:pPr>
          </w:p>
          <w:p w:rsidR="007263EF" w:rsidRPr="00EC1A82" w:rsidRDefault="007263EF" w:rsidP="007263EF">
            <w:pPr>
              <w:pageBreakBefore/>
              <w:spacing w:line="460" w:lineRule="exact"/>
              <w:ind w:firstLineChars="200" w:firstLine="480"/>
              <w:jc w:val="left"/>
              <w:rPr>
                <w:sz w:val="24"/>
              </w:rPr>
            </w:pPr>
          </w:p>
          <w:p w:rsidR="007263EF" w:rsidRDefault="007263EF" w:rsidP="007263EF">
            <w:pPr>
              <w:pageBreakBefore/>
              <w:spacing w:line="460" w:lineRule="exact"/>
              <w:ind w:firstLineChars="200" w:firstLine="480"/>
              <w:jc w:val="left"/>
              <w:rPr>
                <w:sz w:val="24"/>
              </w:rPr>
            </w:pPr>
          </w:p>
          <w:p w:rsidR="007263EF" w:rsidRPr="00EC1A82" w:rsidRDefault="007263EF" w:rsidP="002F350A">
            <w:pPr>
              <w:pageBreakBefore/>
              <w:spacing w:beforeLines="50" w:afterLines="50" w:line="460" w:lineRule="exact"/>
              <w:ind w:firstLineChars="200" w:firstLine="480"/>
              <w:jc w:val="left"/>
              <w:rPr>
                <w:sz w:val="24"/>
              </w:rPr>
            </w:pPr>
          </w:p>
          <w:p w:rsidR="007263EF" w:rsidRPr="00EC1A82" w:rsidRDefault="007263EF" w:rsidP="007263EF">
            <w:pPr>
              <w:pageBreakBefore/>
              <w:spacing w:line="460" w:lineRule="exact"/>
              <w:ind w:firstLineChars="200" w:firstLine="480"/>
              <w:jc w:val="left"/>
              <w:rPr>
                <w:sz w:val="24"/>
              </w:rPr>
            </w:pPr>
          </w:p>
          <w:p w:rsidR="0005347D" w:rsidRPr="00EC1A82" w:rsidRDefault="0005347D" w:rsidP="0005347D">
            <w:pPr>
              <w:pageBreakBefore/>
              <w:spacing w:line="460" w:lineRule="exact"/>
              <w:ind w:firstLineChars="200" w:firstLine="480"/>
              <w:jc w:val="left"/>
              <w:rPr>
                <w:sz w:val="24"/>
              </w:rPr>
            </w:pPr>
          </w:p>
        </w:tc>
      </w:tr>
    </w:tbl>
    <w:p w:rsidR="002307E7" w:rsidRPr="00EC1A82" w:rsidRDefault="002307E7" w:rsidP="002307E7">
      <w:pPr>
        <w:outlineLvl w:val="0"/>
        <w:rPr>
          <w:b/>
          <w:sz w:val="28"/>
        </w:rPr>
      </w:pPr>
      <w:bookmarkStart w:id="71" w:name="_Toc13756452"/>
      <w:bookmarkStart w:id="72" w:name="_Toc491270415"/>
      <w:bookmarkStart w:id="73" w:name="_Toc526755240"/>
      <w:bookmarkStart w:id="74" w:name="_Toc13490149"/>
      <w:bookmarkStart w:id="75" w:name="_Toc13490283"/>
      <w:r>
        <w:rPr>
          <w:rFonts w:hint="eastAsia"/>
          <w:b/>
          <w:sz w:val="28"/>
        </w:rPr>
        <w:lastRenderedPageBreak/>
        <w:t>十</w:t>
      </w:r>
      <w:r w:rsidRPr="00EC1A82">
        <w:rPr>
          <w:rFonts w:hint="eastAsia"/>
          <w:b/>
          <w:sz w:val="28"/>
        </w:rPr>
        <w:t>二、</w:t>
      </w:r>
      <w:r w:rsidR="00E6643E">
        <w:rPr>
          <w:b/>
          <w:iCs/>
          <w:color w:val="000000"/>
          <w:sz w:val="28"/>
          <w:szCs w:val="28"/>
        </w:rPr>
        <w:t>环境监测计划及环境管理制度</w:t>
      </w:r>
      <w:bookmarkEnd w:id="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72"/>
      </w:tblGrid>
      <w:tr w:rsidR="002307E7" w:rsidRPr="00EC1A82" w:rsidTr="004D06D4">
        <w:trPr>
          <w:trHeight w:val="13229"/>
          <w:jc w:val="center"/>
        </w:trPr>
        <w:tc>
          <w:tcPr>
            <w:tcW w:w="9072" w:type="dxa"/>
          </w:tcPr>
          <w:p w:rsidR="00E6643E" w:rsidRPr="00E6643E" w:rsidRDefault="00E6643E" w:rsidP="00E6643E">
            <w:pPr>
              <w:spacing w:line="520" w:lineRule="atLeast"/>
              <w:ind w:firstLineChars="200" w:firstLine="482"/>
              <w:jc w:val="left"/>
              <w:rPr>
                <w:b/>
                <w:sz w:val="24"/>
              </w:rPr>
            </w:pPr>
            <w:r w:rsidRPr="00EC1A82">
              <w:rPr>
                <w:b/>
                <w:sz w:val="24"/>
              </w:rPr>
              <w:t>一</w:t>
            </w:r>
            <w:r w:rsidRPr="00EC1A82">
              <w:rPr>
                <w:rFonts w:hint="eastAsia"/>
                <w:b/>
                <w:sz w:val="24"/>
              </w:rPr>
              <w:t xml:space="preserve">  </w:t>
            </w:r>
            <w:r w:rsidRPr="00E6643E">
              <w:rPr>
                <w:b/>
                <w:sz w:val="24"/>
              </w:rPr>
              <w:t>环境管理计划</w:t>
            </w:r>
          </w:p>
          <w:p w:rsidR="00E6643E" w:rsidRDefault="00E6643E" w:rsidP="00E6643E">
            <w:pPr>
              <w:adjustRightInd w:val="0"/>
              <w:snapToGrid w:val="0"/>
              <w:spacing w:line="520" w:lineRule="exact"/>
              <w:ind w:firstLineChars="200" w:firstLine="482"/>
              <w:jc w:val="left"/>
              <w:rPr>
                <w:b/>
                <w:color w:val="000000"/>
                <w:sz w:val="24"/>
              </w:rPr>
            </w:pPr>
            <w:r>
              <w:rPr>
                <w:rFonts w:hint="eastAsia"/>
                <w:b/>
                <w:color w:val="000000"/>
                <w:sz w:val="24"/>
              </w:rPr>
              <w:t>1</w:t>
            </w:r>
            <w:r>
              <w:rPr>
                <w:rFonts w:hint="eastAsia"/>
                <w:b/>
                <w:color w:val="000000"/>
                <w:sz w:val="24"/>
              </w:rPr>
              <w:t>、</w:t>
            </w:r>
            <w:r>
              <w:rPr>
                <w:b/>
                <w:color w:val="000000"/>
                <w:sz w:val="24"/>
              </w:rPr>
              <w:t>环境管理体系</w:t>
            </w:r>
          </w:p>
          <w:p w:rsidR="00E6643E" w:rsidRDefault="00E6643E" w:rsidP="00E6643E">
            <w:pPr>
              <w:tabs>
                <w:tab w:val="left" w:pos="6480"/>
              </w:tabs>
              <w:adjustRightInd w:val="0"/>
              <w:snapToGrid w:val="0"/>
              <w:spacing w:line="480" w:lineRule="exact"/>
              <w:ind w:firstLineChars="200" w:firstLine="480"/>
              <w:jc w:val="left"/>
              <w:rPr>
                <w:color w:val="000000"/>
                <w:sz w:val="24"/>
              </w:rPr>
            </w:pPr>
            <w:r>
              <w:rPr>
                <w:color w:val="000000"/>
                <w:sz w:val="24"/>
              </w:rPr>
              <w:t>本工程环境管理分为外部管理和内部管理两部分。</w:t>
            </w:r>
          </w:p>
          <w:p w:rsidR="00E6643E" w:rsidRDefault="00E6643E" w:rsidP="00E6643E">
            <w:pPr>
              <w:tabs>
                <w:tab w:val="left" w:pos="6480"/>
              </w:tabs>
              <w:adjustRightInd w:val="0"/>
              <w:snapToGrid w:val="0"/>
              <w:spacing w:line="480" w:lineRule="exact"/>
              <w:ind w:firstLineChars="200" w:firstLine="480"/>
              <w:jc w:val="left"/>
              <w:rPr>
                <w:color w:val="000000"/>
                <w:sz w:val="24"/>
              </w:rPr>
            </w:pPr>
            <w:r>
              <w:rPr>
                <w:color w:val="000000"/>
                <w:sz w:val="24"/>
              </w:rPr>
              <w:t>外部管理是指地方环境保护行政主管部门，依据国家相关法律、法规和政策，按照工程需要达到的环境标准与要求，依法对各工程建设阶段进行不定期监督、检查等活动。</w:t>
            </w:r>
          </w:p>
          <w:p w:rsidR="00E6643E" w:rsidRDefault="00E6643E" w:rsidP="00E6643E">
            <w:pPr>
              <w:tabs>
                <w:tab w:val="left" w:pos="6480"/>
              </w:tabs>
              <w:adjustRightInd w:val="0"/>
              <w:snapToGrid w:val="0"/>
              <w:spacing w:line="480" w:lineRule="exact"/>
              <w:ind w:firstLineChars="200" w:firstLine="480"/>
              <w:jc w:val="left"/>
              <w:rPr>
                <w:color w:val="000000"/>
                <w:sz w:val="24"/>
              </w:rPr>
            </w:pPr>
            <w:r>
              <w:rPr>
                <w:color w:val="000000"/>
                <w:sz w:val="24"/>
              </w:rPr>
              <w:t>内部管理是指建设单位执行国家和地方有关环境保护的法律、法规、政策，贯彻环境保护标准，落实环境保护措施，并对工程的过程和活动按环保要求进行管理。内部管理分施工期和运行期两个阶段。</w:t>
            </w:r>
          </w:p>
          <w:p w:rsidR="00E6643E" w:rsidRDefault="00E6643E" w:rsidP="00E6643E">
            <w:pPr>
              <w:tabs>
                <w:tab w:val="left" w:pos="6480"/>
              </w:tabs>
              <w:adjustRightInd w:val="0"/>
              <w:snapToGrid w:val="0"/>
              <w:spacing w:line="480" w:lineRule="exact"/>
              <w:ind w:firstLineChars="200" w:firstLine="480"/>
              <w:jc w:val="left"/>
              <w:rPr>
                <w:color w:val="000000"/>
                <w:szCs w:val="21"/>
              </w:rPr>
            </w:pPr>
            <w:r>
              <w:rPr>
                <w:color w:val="000000"/>
                <w:sz w:val="24"/>
              </w:rPr>
              <w:t>施工期内部管理由建设单位负责，对工程施工期环境保护措施进行优化、组织和实施，保证达到国家建设项目环境保护要求和地方环保部门要求。施工期内部环境管理体系由建设单位、施工单位、设计单位和监理单位共同组成，通过各自成立的相应机构对工程建设的环保负责。运行期由工程运行管理单位负责，对环境保护措施进行优化、组织和实施。工程环境管理体系见图</w:t>
            </w:r>
            <w:r w:rsidR="006C6FBB">
              <w:rPr>
                <w:rFonts w:hint="eastAsia"/>
                <w:color w:val="000000"/>
                <w:sz w:val="24"/>
              </w:rPr>
              <w:t>3</w:t>
            </w:r>
            <w:r>
              <w:rPr>
                <w:color w:val="000000"/>
                <w:sz w:val="24"/>
              </w:rPr>
              <w:t>。</w:t>
            </w:r>
          </w:p>
          <w:p w:rsidR="00E6643E" w:rsidRDefault="00410FC7" w:rsidP="00E6643E">
            <w:pPr>
              <w:spacing w:line="360" w:lineRule="auto"/>
              <w:jc w:val="center"/>
              <w:rPr>
                <w:color w:val="000000"/>
                <w:szCs w:val="21"/>
              </w:rPr>
            </w:pPr>
            <w:r>
              <w:rPr>
                <w:color w:val="000000"/>
                <w:szCs w:val="21"/>
              </w:rPr>
            </w:r>
            <w:r>
              <w:rPr>
                <w:color w:val="000000"/>
                <w:szCs w:val="21"/>
              </w:rPr>
              <w:pict>
                <v:group id="Group 951" o:spid="_x0000_s1193" style="width:355pt;height:293.75pt;mso-position-horizontal-relative:char;mso-position-vertical-relative:line" coordsize="7396,6120">
                  <v:shape id="Text Box 952" o:spid="_x0000_s1194" type="#_x0000_t202" style="position:absolute;width:6480;height:6120" strokeweight="1.5pt">
                    <v:stroke dashstyle="longDashDotDot"/>
                    <v:textbox style="mso-next-textbox:#Text Box 952" inset="2.53997mm,,2.53997mm">
                      <w:txbxContent>
                        <w:p w:rsidR="002F350A" w:rsidRDefault="002F350A" w:rsidP="00E6643E">
                          <w:pPr>
                            <w:rPr>
                              <w:szCs w:val="21"/>
                            </w:rPr>
                          </w:pPr>
                        </w:p>
                        <w:p w:rsidR="002F350A" w:rsidRDefault="002F350A" w:rsidP="00E6643E">
                          <w:pPr>
                            <w:rPr>
                              <w:szCs w:val="21"/>
                            </w:rPr>
                          </w:pPr>
                        </w:p>
                        <w:p w:rsidR="002F350A" w:rsidRDefault="002F350A" w:rsidP="00E6643E">
                          <w:pPr>
                            <w:rPr>
                              <w:szCs w:val="21"/>
                            </w:rPr>
                          </w:pPr>
                        </w:p>
                        <w:p w:rsidR="002F350A" w:rsidRDefault="002F350A" w:rsidP="00E6643E">
                          <w:pPr>
                            <w:rPr>
                              <w:szCs w:val="21"/>
                            </w:rPr>
                          </w:pPr>
                        </w:p>
                        <w:p w:rsidR="002F350A" w:rsidRDefault="002F350A" w:rsidP="00E6643E">
                          <w:pPr>
                            <w:rPr>
                              <w:szCs w:val="21"/>
                            </w:rPr>
                          </w:pPr>
                        </w:p>
                        <w:p w:rsidR="002F350A" w:rsidRDefault="002F350A" w:rsidP="00E6643E">
                          <w:pPr>
                            <w:rPr>
                              <w:szCs w:val="21"/>
                            </w:rPr>
                          </w:pPr>
                        </w:p>
                        <w:p w:rsidR="002F350A" w:rsidRDefault="002F350A" w:rsidP="00E6643E">
                          <w:pPr>
                            <w:rPr>
                              <w:szCs w:val="21"/>
                            </w:rPr>
                          </w:pPr>
                        </w:p>
                        <w:p w:rsidR="002F350A" w:rsidRDefault="002F350A" w:rsidP="00E6643E">
                          <w:pPr>
                            <w:rPr>
                              <w:szCs w:val="21"/>
                            </w:rPr>
                          </w:pPr>
                        </w:p>
                        <w:p w:rsidR="002F350A" w:rsidRDefault="002F350A" w:rsidP="00E6643E">
                          <w:pPr>
                            <w:rPr>
                              <w:szCs w:val="21"/>
                            </w:rPr>
                          </w:pPr>
                        </w:p>
                        <w:p w:rsidR="002F350A" w:rsidRDefault="002F350A" w:rsidP="00E6643E">
                          <w:pPr>
                            <w:rPr>
                              <w:szCs w:val="21"/>
                            </w:rPr>
                          </w:pPr>
                        </w:p>
                        <w:p w:rsidR="002F350A" w:rsidRDefault="002F350A" w:rsidP="00E6643E">
                          <w:pPr>
                            <w:rPr>
                              <w:szCs w:val="21"/>
                            </w:rPr>
                          </w:pPr>
                        </w:p>
                        <w:p w:rsidR="002F350A" w:rsidRDefault="002F350A" w:rsidP="00E6643E">
                          <w:pPr>
                            <w:rPr>
                              <w:szCs w:val="21"/>
                            </w:rPr>
                          </w:pPr>
                        </w:p>
                        <w:p w:rsidR="002F350A" w:rsidRDefault="002F350A" w:rsidP="00E6643E">
                          <w:pPr>
                            <w:rPr>
                              <w:szCs w:val="21"/>
                            </w:rPr>
                          </w:pPr>
                        </w:p>
                        <w:p w:rsidR="002F350A" w:rsidRDefault="002F350A" w:rsidP="00E6643E">
                          <w:pPr>
                            <w:rPr>
                              <w:szCs w:val="21"/>
                            </w:rPr>
                          </w:pPr>
                        </w:p>
                        <w:p w:rsidR="002F350A" w:rsidRDefault="002F350A" w:rsidP="00E6643E">
                          <w:pPr>
                            <w:rPr>
                              <w:szCs w:val="21"/>
                            </w:rPr>
                          </w:pPr>
                        </w:p>
                        <w:p w:rsidR="002F350A" w:rsidRDefault="002F350A" w:rsidP="00E6643E">
                          <w:pPr>
                            <w:rPr>
                              <w:szCs w:val="21"/>
                            </w:rPr>
                          </w:pPr>
                        </w:p>
                        <w:p w:rsidR="002F350A" w:rsidRDefault="002F350A" w:rsidP="00E6643E">
                          <w:pPr>
                            <w:rPr>
                              <w:szCs w:val="21"/>
                            </w:rPr>
                          </w:pPr>
                        </w:p>
                        <w:p w:rsidR="002F350A" w:rsidRDefault="002F350A" w:rsidP="00E6643E">
                          <w:pPr>
                            <w:rPr>
                              <w:szCs w:val="21"/>
                            </w:rPr>
                          </w:pPr>
                        </w:p>
                        <w:p w:rsidR="002F350A" w:rsidRDefault="002F350A" w:rsidP="00E6643E">
                          <w:pPr>
                            <w:rPr>
                              <w:szCs w:val="21"/>
                            </w:rPr>
                          </w:pPr>
                        </w:p>
                        <w:p w:rsidR="002F350A" w:rsidRDefault="002F350A" w:rsidP="00E6643E">
                          <w:pPr>
                            <w:rPr>
                              <w:szCs w:val="21"/>
                            </w:rPr>
                          </w:pPr>
                        </w:p>
                        <w:p w:rsidR="002F350A" w:rsidRDefault="002F350A" w:rsidP="00E6643E">
                          <w:pPr>
                            <w:rPr>
                              <w:szCs w:val="21"/>
                            </w:rPr>
                          </w:pPr>
                        </w:p>
                        <w:p w:rsidR="002F350A" w:rsidRDefault="002F350A" w:rsidP="00E6643E">
                          <w:pPr>
                            <w:rPr>
                              <w:szCs w:val="21"/>
                            </w:rPr>
                          </w:pPr>
                        </w:p>
                      </w:txbxContent>
                    </v:textbox>
                  </v:shape>
                  <v:shape id="Text Box 953" o:spid="_x0000_s1195" type="#_x0000_t202" style="position:absolute;left:2627;top:312;width:2009;height:525">
                    <v:textbox style="mso-next-textbox:#Text Box 953" inset="0,0,0,0">
                      <w:txbxContent>
                        <w:p w:rsidR="002F350A" w:rsidRDefault="002F350A" w:rsidP="00E6643E">
                          <w:pPr>
                            <w:jc w:val="center"/>
                            <w:rPr>
                              <w:sz w:val="18"/>
                              <w:szCs w:val="18"/>
                            </w:rPr>
                          </w:pPr>
                          <w:r>
                            <w:rPr>
                              <w:rFonts w:hint="eastAsia"/>
                              <w:sz w:val="18"/>
                              <w:szCs w:val="18"/>
                            </w:rPr>
                            <w:t>省环保行政主管部门</w:t>
                          </w:r>
                        </w:p>
                      </w:txbxContent>
                    </v:textbox>
                  </v:shape>
                  <v:shape id="Text Box 954" o:spid="_x0000_s1196" type="#_x0000_t202" style="position:absolute;left:2566;top:5066;width:2654;height:525">
                    <v:textbox style="mso-next-textbox:#Text Box 954">
                      <w:txbxContent>
                        <w:p w:rsidR="002F350A" w:rsidRDefault="002F350A" w:rsidP="00E6643E">
                          <w:pPr>
                            <w:rPr>
                              <w:szCs w:val="21"/>
                            </w:rPr>
                          </w:pPr>
                          <w:r>
                            <w:rPr>
                              <w:rFonts w:hint="eastAsia"/>
                              <w:szCs w:val="21"/>
                            </w:rPr>
                            <w:t>运行期环保措施实施部门</w:t>
                          </w:r>
                        </w:p>
                      </w:txbxContent>
                    </v:textbox>
                  </v:shape>
                  <v:shape id="Text Box 955" o:spid="_x0000_s1197" type="#_x0000_t202" style="position:absolute;left:2597;top:4092;width:2369;height:525">
                    <v:textbox style="mso-next-textbox:#Text Box 955" inset="0,0,0,0">
                      <w:txbxContent>
                        <w:p w:rsidR="002F350A" w:rsidRDefault="002F350A" w:rsidP="00E6643E">
                          <w:pPr>
                            <w:jc w:val="center"/>
                            <w:rPr>
                              <w:szCs w:val="21"/>
                            </w:rPr>
                          </w:pPr>
                          <w:r>
                            <w:rPr>
                              <w:rFonts w:hint="eastAsia"/>
                              <w:szCs w:val="21"/>
                            </w:rPr>
                            <w:t>运行单位环境管理机构</w:t>
                          </w:r>
                        </w:p>
                      </w:txbxContent>
                    </v:textbox>
                  </v:shape>
                  <v:shape id="Text Box 956" o:spid="_x0000_s1198" type="#_x0000_t202" style="position:absolute;left:2700;top:3117;width:1830;height:525">
                    <v:textbox style="mso-next-textbox:#Text Box 956">
                      <w:txbxContent>
                        <w:p w:rsidR="002F350A" w:rsidRDefault="002F350A" w:rsidP="00E6643E">
                          <w:pPr>
                            <w:rPr>
                              <w:szCs w:val="21"/>
                            </w:rPr>
                          </w:pPr>
                          <w:r>
                            <w:rPr>
                              <w:rFonts w:hint="eastAsia"/>
                              <w:szCs w:val="21"/>
                            </w:rPr>
                            <w:t>工程运行单位</w:t>
                          </w:r>
                        </w:p>
                      </w:txbxContent>
                    </v:textbox>
                  </v:shape>
                  <v:shape id="Text Box 957" o:spid="_x0000_s1199" type="#_x0000_t202" style="position:absolute;left:2686;top:1346;width:1784;height:525">
                    <v:textbox style="mso-next-textbox:#Text Box 957" inset="0,0,0,0">
                      <w:txbxContent>
                        <w:p w:rsidR="002F350A" w:rsidRDefault="002F350A" w:rsidP="00E6643E">
                          <w:pPr>
                            <w:adjustRightInd w:val="0"/>
                            <w:snapToGrid w:val="0"/>
                            <w:jc w:val="center"/>
                            <w:rPr>
                              <w:szCs w:val="21"/>
                            </w:rPr>
                          </w:pPr>
                          <w:r>
                            <w:rPr>
                              <w:rFonts w:hint="eastAsia"/>
                              <w:sz w:val="18"/>
                              <w:szCs w:val="18"/>
                            </w:rPr>
                            <w:t>地方环保行政主管部门</w:t>
                          </w:r>
                        </w:p>
                      </w:txbxContent>
                    </v:textbox>
                  </v:shape>
                  <v:shape id="Text Box 958" o:spid="_x0000_s1200" type="#_x0000_t202" style="position:absolute;left:630;top:3615;width:615;height:1590">
                    <v:textbox style="layout-flow:vertical-ideographic;mso-next-textbox:#Text Box 958">
                      <w:txbxContent>
                        <w:p w:rsidR="002F350A" w:rsidRDefault="002F350A" w:rsidP="00E6643E">
                          <w:pPr>
                            <w:rPr>
                              <w:szCs w:val="21"/>
                            </w:rPr>
                          </w:pPr>
                          <w:r>
                            <w:rPr>
                              <w:rFonts w:hint="eastAsia"/>
                              <w:szCs w:val="21"/>
                            </w:rPr>
                            <w:t>环境监测单位</w:t>
                          </w:r>
                        </w:p>
                      </w:txbxContent>
                    </v:textbox>
                  </v:shape>
                  <v:line id="箭头 15" o:spid="_x0000_s1201" style="position:absolute" from="3585,855" to="3586,1335" strokeweight="1.25pt">
                    <v:fill o:detectmouseclick="t"/>
                    <v:stroke endarrow="block"/>
                  </v:line>
                  <v:line id="箭头 16" o:spid="_x0000_s1202" style="position:absolute" from="3600,1890" to="3601,3060" strokeweight="1.25pt">
                    <v:fill o:detectmouseclick="t"/>
                    <v:stroke endarrow="block"/>
                  </v:line>
                  <v:line id="箭头 17" o:spid="_x0000_s1203" style="position:absolute" from="3630,3660" to="3631,4065" strokeweight="1.25pt">
                    <v:fill o:detectmouseclick="t"/>
                    <v:stroke endarrow="block"/>
                  </v:line>
                  <v:line id="箭头 18" o:spid="_x0000_s1204" style="position:absolute" from="3660,4620" to="3661,5055" strokeweight="1.25pt">
                    <v:fill o:detectmouseclick="t"/>
                    <v:stroke endarrow="block"/>
                  </v:line>
                  <v:line id="箭头 20" o:spid="_x0000_s1205" style="position:absolute" from="1260,4410" to="2580,4411" strokeweight="1.25pt">
                    <v:fill o:detectmouseclick="t"/>
                    <v:stroke endarrow="block"/>
                  </v:line>
                  <v:line id="Line 964" o:spid="_x0000_s1206" style="position:absolute;flip:y" from="0,2549" to="6510,2564" strokeweight="1.25pt">
                    <v:fill o:detectmouseclick="t"/>
                    <v:stroke dashstyle="longDashDotDot"/>
                  </v:line>
                  <v:shape id="Text Box 965" o:spid="_x0000_s1207" type="#_x0000_t202" style="position:absolute;left:6797;top:225;width:495;height:2100">
                    <v:textbox style="mso-next-textbox:#Text Box 965">
                      <w:txbxContent>
                        <w:p w:rsidR="002F350A" w:rsidRDefault="002F350A" w:rsidP="00E6643E">
                          <w:pPr>
                            <w:rPr>
                              <w:szCs w:val="21"/>
                            </w:rPr>
                          </w:pPr>
                          <w:r>
                            <w:rPr>
                              <w:rFonts w:hint="eastAsia"/>
                              <w:szCs w:val="21"/>
                            </w:rPr>
                            <w:t>外</w:t>
                          </w:r>
                        </w:p>
                        <w:p w:rsidR="002F350A" w:rsidRDefault="002F350A" w:rsidP="00E6643E">
                          <w:pPr>
                            <w:rPr>
                              <w:szCs w:val="21"/>
                            </w:rPr>
                          </w:pPr>
                          <w:r>
                            <w:rPr>
                              <w:rFonts w:hint="eastAsia"/>
                              <w:szCs w:val="21"/>
                            </w:rPr>
                            <w:t>部</w:t>
                          </w:r>
                        </w:p>
                        <w:p w:rsidR="002F350A" w:rsidRDefault="002F350A" w:rsidP="00E6643E">
                          <w:pPr>
                            <w:rPr>
                              <w:szCs w:val="21"/>
                            </w:rPr>
                          </w:pPr>
                          <w:r>
                            <w:rPr>
                              <w:rFonts w:hint="eastAsia"/>
                              <w:szCs w:val="21"/>
                            </w:rPr>
                            <w:t>环</w:t>
                          </w:r>
                        </w:p>
                        <w:p w:rsidR="002F350A" w:rsidRDefault="002F350A" w:rsidP="00E6643E">
                          <w:pPr>
                            <w:rPr>
                              <w:szCs w:val="21"/>
                            </w:rPr>
                          </w:pPr>
                          <w:r>
                            <w:rPr>
                              <w:rFonts w:hint="eastAsia"/>
                              <w:szCs w:val="21"/>
                            </w:rPr>
                            <w:t>境管理</w:t>
                          </w:r>
                        </w:p>
                      </w:txbxContent>
                    </v:textbox>
                  </v:shape>
                  <v:shape id="Text Box 966" o:spid="_x0000_s1208" type="#_x0000_t202" style="position:absolute;left:6902;top:3316;width:495;height:2115">
                    <v:textbox style="mso-next-textbox:#Text Box 966">
                      <w:txbxContent>
                        <w:p w:rsidR="002F350A" w:rsidRDefault="002F350A" w:rsidP="00E6643E">
                          <w:pPr>
                            <w:rPr>
                              <w:szCs w:val="21"/>
                            </w:rPr>
                          </w:pPr>
                          <w:r>
                            <w:rPr>
                              <w:rFonts w:hint="eastAsia"/>
                              <w:szCs w:val="21"/>
                            </w:rPr>
                            <w:t>内</w:t>
                          </w:r>
                        </w:p>
                        <w:p w:rsidR="002F350A" w:rsidRDefault="002F350A" w:rsidP="00E6643E">
                          <w:pPr>
                            <w:rPr>
                              <w:szCs w:val="21"/>
                            </w:rPr>
                          </w:pPr>
                          <w:r>
                            <w:rPr>
                              <w:rFonts w:hint="eastAsia"/>
                              <w:szCs w:val="21"/>
                            </w:rPr>
                            <w:t>部</w:t>
                          </w:r>
                        </w:p>
                        <w:p w:rsidR="002F350A" w:rsidRDefault="002F350A" w:rsidP="00E6643E">
                          <w:pPr>
                            <w:rPr>
                              <w:szCs w:val="21"/>
                            </w:rPr>
                          </w:pPr>
                          <w:r>
                            <w:rPr>
                              <w:rFonts w:hint="eastAsia"/>
                              <w:szCs w:val="21"/>
                            </w:rPr>
                            <w:t>环</w:t>
                          </w:r>
                        </w:p>
                        <w:p w:rsidR="002F350A" w:rsidRDefault="002F350A" w:rsidP="00E6643E">
                          <w:pPr>
                            <w:rPr>
                              <w:szCs w:val="21"/>
                            </w:rPr>
                          </w:pPr>
                          <w:r>
                            <w:rPr>
                              <w:rFonts w:hint="eastAsia"/>
                              <w:szCs w:val="21"/>
                            </w:rPr>
                            <w:t>境管理</w:t>
                          </w:r>
                        </w:p>
                      </w:txbxContent>
                    </v:textbox>
                  </v:shape>
                  <w10:wrap type="none"/>
                  <w10:anchorlock/>
                </v:group>
              </w:pict>
            </w:r>
          </w:p>
          <w:p w:rsidR="00E6643E" w:rsidRPr="003F7068" w:rsidRDefault="00E6643E" w:rsidP="002F350A">
            <w:pPr>
              <w:adjustRightInd w:val="0"/>
              <w:snapToGrid w:val="0"/>
              <w:spacing w:beforeLines="50" w:line="360" w:lineRule="auto"/>
              <w:ind w:firstLineChars="200" w:firstLine="480"/>
              <w:jc w:val="center"/>
              <w:rPr>
                <w:sz w:val="24"/>
              </w:rPr>
            </w:pPr>
            <w:r w:rsidRPr="003F7068">
              <w:rPr>
                <w:sz w:val="24"/>
              </w:rPr>
              <w:t>图</w:t>
            </w:r>
            <w:r w:rsidR="002453E7">
              <w:rPr>
                <w:rFonts w:hint="eastAsia"/>
                <w:sz w:val="24"/>
              </w:rPr>
              <w:t>4</w:t>
            </w:r>
            <w:r w:rsidRPr="003F7068">
              <w:rPr>
                <w:sz w:val="24"/>
              </w:rPr>
              <w:t xml:space="preserve">  </w:t>
            </w:r>
            <w:r w:rsidRPr="003F7068">
              <w:rPr>
                <w:sz w:val="24"/>
              </w:rPr>
              <w:t>本工程环境管理体系框架</w:t>
            </w:r>
          </w:p>
          <w:p w:rsidR="00E6643E" w:rsidRDefault="00E6643E" w:rsidP="00E6643E">
            <w:pPr>
              <w:adjustRightInd w:val="0"/>
              <w:snapToGrid w:val="0"/>
              <w:spacing w:line="520" w:lineRule="exact"/>
              <w:ind w:firstLineChars="200" w:firstLine="482"/>
              <w:jc w:val="left"/>
              <w:rPr>
                <w:b/>
                <w:color w:val="000000"/>
                <w:sz w:val="24"/>
              </w:rPr>
            </w:pPr>
            <w:r>
              <w:rPr>
                <w:rFonts w:hint="eastAsia"/>
                <w:b/>
                <w:color w:val="000000"/>
                <w:sz w:val="24"/>
              </w:rPr>
              <w:lastRenderedPageBreak/>
              <w:t>2</w:t>
            </w:r>
            <w:r>
              <w:rPr>
                <w:rFonts w:hint="eastAsia"/>
                <w:b/>
                <w:color w:val="000000"/>
                <w:sz w:val="24"/>
              </w:rPr>
              <w:t>、</w:t>
            </w:r>
            <w:r>
              <w:rPr>
                <w:b/>
                <w:color w:val="000000"/>
                <w:sz w:val="24"/>
              </w:rPr>
              <w:t>环境管理机构设置及其职责</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考虑施工期和运行期管理性质、范围要求的不同，环境管理机构按施工期和运行期分别设置。</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w:t>
            </w:r>
            <w:r>
              <w:rPr>
                <w:color w:val="000000"/>
                <w:sz w:val="24"/>
                <w:szCs w:val="24"/>
              </w:rPr>
              <w:t>1</w:t>
            </w:r>
            <w:r>
              <w:rPr>
                <w:color w:val="000000"/>
                <w:sz w:val="24"/>
                <w:szCs w:val="24"/>
              </w:rPr>
              <w:t>）施工期</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 xml:space="preserve"> 1</w:t>
            </w:r>
            <w:r>
              <w:rPr>
                <w:color w:val="000000"/>
                <w:sz w:val="24"/>
                <w:szCs w:val="24"/>
              </w:rPr>
              <w:t>）建设单位</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本工程由广东电网有限责任公司</w:t>
            </w:r>
            <w:r>
              <w:rPr>
                <w:rFonts w:hint="eastAsia"/>
                <w:color w:val="000000"/>
                <w:sz w:val="24"/>
                <w:szCs w:val="24"/>
              </w:rPr>
              <w:t>湛江</w:t>
            </w:r>
            <w:r>
              <w:rPr>
                <w:color w:val="000000"/>
                <w:sz w:val="24"/>
                <w:szCs w:val="24"/>
              </w:rPr>
              <w:t>供电局负责建设管理，配兼职人员</w:t>
            </w:r>
            <w:r>
              <w:rPr>
                <w:color w:val="000000"/>
                <w:sz w:val="24"/>
                <w:szCs w:val="24"/>
              </w:rPr>
              <w:t>1-2</w:t>
            </w:r>
            <w:r>
              <w:rPr>
                <w:color w:val="000000"/>
                <w:sz w:val="24"/>
                <w:szCs w:val="24"/>
              </w:rPr>
              <w:t>人，对施工期的环境保护工作进行统一领导和组织，其主要职责如下：</w:t>
            </w:r>
          </w:p>
          <w:p w:rsidR="00E6643E" w:rsidRDefault="00410FC7"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fldChar w:fldCharType="begin"/>
            </w:r>
            <w:r w:rsidR="00E6643E">
              <w:rPr>
                <w:color w:val="000000"/>
                <w:sz w:val="24"/>
                <w:szCs w:val="24"/>
              </w:rPr>
              <w:instrText xml:space="preserve"> = 1 \* GB3 </w:instrText>
            </w:r>
            <w:r>
              <w:rPr>
                <w:color w:val="000000"/>
                <w:sz w:val="24"/>
                <w:szCs w:val="24"/>
              </w:rPr>
              <w:fldChar w:fldCharType="separate"/>
            </w:r>
            <w:r w:rsidR="00E6643E">
              <w:rPr>
                <w:color w:val="000000"/>
                <w:sz w:val="24"/>
                <w:szCs w:val="24"/>
                <w:lang w:val="zh-CN"/>
              </w:rPr>
              <w:t>①</w:t>
            </w:r>
            <w:r>
              <w:rPr>
                <w:color w:val="000000"/>
                <w:sz w:val="24"/>
                <w:szCs w:val="24"/>
              </w:rPr>
              <w:fldChar w:fldCharType="end"/>
            </w:r>
            <w:r w:rsidR="00E6643E">
              <w:rPr>
                <w:color w:val="000000"/>
                <w:sz w:val="24"/>
                <w:szCs w:val="24"/>
              </w:rPr>
              <w:t>制定、贯彻工程环境保护的有关规定、办法、细则，并处理执行过程中的有关事宜；</w:t>
            </w:r>
          </w:p>
          <w:p w:rsidR="00E6643E" w:rsidRDefault="00410FC7"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fldChar w:fldCharType="begin"/>
            </w:r>
            <w:r w:rsidR="00E6643E">
              <w:rPr>
                <w:color w:val="000000"/>
                <w:sz w:val="24"/>
                <w:szCs w:val="24"/>
              </w:rPr>
              <w:instrText xml:space="preserve"> = 2 \* GB3 </w:instrText>
            </w:r>
            <w:r>
              <w:rPr>
                <w:color w:val="000000"/>
                <w:sz w:val="24"/>
                <w:szCs w:val="24"/>
              </w:rPr>
              <w:fldChar w:fldCharType="separate"/>
            </w:r>
            <w:r w:rsidR="00E6643E">
              <w:rPr>
                <w:color w:val="000000"/>
                <w:sz w:val="24"/>
                <w:szCs w:val="24"/>
                <w:lang w:val="zh-CN"/>
              </w:rPr>
              <w:t>②</w:t>
            </w:r>
            <w:r>
              <w:rPr>
                <w:color w:val="000000"/>
                <w:sz w:val="24"/>
                <w:szCs w:val="24"/>
              </w:rPr>
              <w:fldChar w:fldCharType="end"/>
            </w:r>
            <w:r w:rsidR="00E6643E">
              <w:rPr>
                <w:color w:val="000000"/>
                <w:sz w:val="24"/>
                <w:szCs w:val="24"/>
              </w:rPr>
              <w:t>组织编制工程环境保护总体规划，组织规划和计划的全面实施，做好环境保护预决算，配合财务部门对环境保护资金进行计划管理；</w:t>
            </w:r>
          </w:p>
          <w:p w:rsidR="00E6643E" w:rsidRDefault="00410FC7"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fldChar w:fldCharType="begin"/>
            </w:r>
            <w:r w:rsidR="00E6643E">
              <w:rPr>
                <w:color w:val="000000"/>
                <w:sz w:val="24"/>
                <w:szCs w:val="24"/>
              </w:rPr>
              <w:instrText xml:space="preserve"> = 3 \* GB3 </w:instrText>
            </w:r>
            <w:r>
              <w:rPr>
                <w:color w:val="000000"/>
                <w:sz w:val="24"/>
                <w:szCs w:val="24"/>
              </w:rPr>
              <w:fldChar w:fldCharType="separate"/>
            </w:r>
            <w:r w:rsidR="00E6643E">
              <w:rPr>
                <w:color w:val="000000"/>
                <w:sz w:val="24"/>
                <w:szCs w:val="24"/>
                <w:lang w:val="zh-CN"/>
              </w:rPr>
              <w:t>③</w:t>
            </w:r>
            <w:r>
              <w:rPr>
                <w:color w:val="000000"/>
                <w:sz w:val="24"/>
                <w:szCs w:val="24"/>
              </w:rPr>
              <w:fldChar w:fldCharType="end"/>
            </w:r>
            <w:r w:rsidR="00E6643E">
              <w:rPr>
                <w:color w:val="000000"/>
                <w:sz w:val="24"/>
                <w:szCs w:val="24"/>
              </w:rPr>
              <w:t>协调各有关部门之间的关系，听取和处理各环境管理机构提交的有关事宜和汇报，不定期向上级环境保护行政主管部门汇报工作；</w:t>
            </w:r>
          </w:p>
          <w:p w:rsidR="00E6643E" w:rsidRDefault="00410FC7"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fldChar w:fldCharType="begin"/>
            </w:r>
            <w:r w:rsidR="00E6643E">
              <w:rPr>
                <w:color w:val="000000"/>
                <w:sz w:val="24"/>
                <w:szCs w:val="24"/>
              </w:rPr>
              <w:instrText xml:space="preserve"> = 4 \* GB3 </w:instrText>
            </w:r>
            <w:r>
              <w:rPr>
                <w:color w:val="000000"/>
                <w:sz w:val="24"/>
                <w:szCs w:val="24"/>
              </w:rPr>
              <w:fldChar w:fldCharType="separate"/>
            </w:r>
            <w:r w:rsidR="00E6643E">
              <w:rPr>
                <w:color w:val="000000"/>
                <w:sz w:val="24"/>
                <w:szCs w:val="24"/>
                <w:lang w:val="zh-CN"/>
              </w:rPr>
              <w:t>④</w:t>
            </w:r>
            <w:r>
              <w:rPr>
                <w:color w:val="000000"/>
                <w:sz w:val="24"/>
                <w:szCs w:val="24"/>
              </w:rPr>
              <w:fldChar w:fldCharType="end"/>
            </w:r>
            <w:r w:rsidR="00E6643E">
              <w:rPr>
                <w:color w:val="000000"/>
                <w:sz w:val="24"/>
                <w:szCs w:val="24"/>
              </w:rPr>
              <w:t>检查督促接受委托的环境监测部门监测工作的正常实施，加强环境信息统计，建立环境资料数据库；</w:t>
            </w:r>
          </w:p>
          <w:p w:rsidR="00E6643E" w:rsidRDefault="00410FC7"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fldChar w:fldCharType="begin"/>
            </w:r>
            <w:r w:rsidR="00E6643E">
              <w:rPr>
                <w:color w:val="000000"/>
                <w:sz w:val="24"/>
                <w:szCs w:val="24"/>
              </w:rPr>
              <w:instrText xml:space="preserve"> = 5 \* GB3 </w:instrText>
            </w:r>
            <w:r>
              <w:rPr>
                <w:color w:val="000000"/>
                <w:sz w:val="24"/>
                <w:szCs w:val="24"/>
              </w:rPr>
              <w:fldChar w:fldCharType="separate"/>
            </w:r>
            <w:r w:rsidR="00E6643E">
              <w:rPr>
                <w:color w:val="000000"/>
                <w:sz w:val="24"/>
                <w:szCs w:val="24"/>
                <w:lang w:val="zh-CN"/>
              </w:rPr>
              <w:t>⑤</w:t>
            </w:r>
            <w:r>
              <w:rPr>
                <w:color w:val="000000"/>
                <w:sz w:val="24"/>
                <w:szCs w:val="24"/>
              </w:rPr>
              <w:fldChar w:fldCharType="end"/>
            </w:r>
            <w:r w:rsidR="00E6643E">
              <w:rPr>
                <w:color w:val="000000"/>
                <w:sz w:val="24"/>
                <w:szCs w:val="24"/>
              </w:rPr>
              <w:t>组织开展工程竣工验收环境保护调查。</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2</w:t>
            </w:r>
            <w:r>
              <w:rPr>
                <w:color w:val="000000"/>
                <w:sz w:val="24"/>
                <w:szCs w:val="24"/>
              </w:rPr>
              <w:t>）施工单位</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各施工承包单位在进场后均应设置</w:t>
            </w:r>
            <w:r>
              <w:rPr>
                <w:color w:val="000000"/>
                <w:sz w:val="24"/>
                <w:szCs w:val="24"/>
              </w:rPr>
              <w:t>“</w:t>
            </w:r>
            <w:r>
              <w:rPr>
                <w:color w:val="000000"/>
                <w:sz w:val="24"/>
                <w:szCs w:val="24"/>
              </w:rPr>
              <w:t>环境保护办公室</w:t>
            </w:r>
            <w:r>
              <w:rPr>
                <w:color w:val="000000"/>
                <w:sz w:val="24"/>
                <w:szCs w:val="24"/>
              </w:rPr>
              <w:t>”</w:t>
            </w:r>
            <w:r>
              <w:rPr>
                <w:color w:val="000000"/>
                <w:sz w:val="24"/>
                <w:szCs w:val="24"/>
              </w:rPr>
              <w:t>，设专职或兼职人员</w:t>
            </w:r>
            <w:r>
              <w:rPr>
                <w:color w:val="000000"/>
                <w:sz w:val="24"/>
                <w:szCs w:val="24"/>
              </w:rPr>
              <w:t>1-2</w:t>
            </w:r>
            <w:r>
              <w:rPr>
                <w:color w:val="000000"/>
                <w:sz w:val="24"/>
                <w:szCs w:val="24"/>
              </w:rPr>
              <w:t>人，负责所从事的建设生产活动中的环境保护管理工作，包括以下内容：</w:t>
            </w:r>
          </w:p>
          <w:p w:rsidR="00E6643E" w:rsidRDefault="00410FC7"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fldChar w:fldCharType="begin"/>
            </w:r>
            <w:r w:rsidR="00E6643E">
              <w:rPr>
                <w:color w:val="000000"/>
                <w:sz w:val="24"/>
                <w:szCs w:val="24"/>
              </w:rPr>
              <w:instrText xml:space="preserve"> = 1 \* GB3 </w:instrText>
            </w:r>
            <w:r>
              <w:rPr>
                <w:color w:val="000000"/>
                <w:sz w:val="24"/>
                <w:szCs w:val="24"/>
              </w:rPr>
              <w:fldChar w:fldCharType="separate"/>
            </w:r>
            <w:r w:rsidR="00E6643E">
              <w:rPr>
                <w:color w:val="000000"/>
                <w:sz w:val="24"/>
                <w:szCs w:val="24"/>
                <w:lang w:val="zh-CN"/>
              </w:rPr>
              <w:t>①</w:t>
            </w:r>
            <w:r>
              <w:rPr>
                <w:color w:val="000000"/>
                <w:sz w:val="24"/>
                <w:szCs w:val="24"/>
              </w:rPr>
              <w:fldChar w:fldCharType="end"/>
            </w:r>
            <w:r w:rsidR="00E6643E">
              <w:rPr>
                <w:color w:val="000000"/>
                <w:sz w:val="24"/>
                <w:szCs w:val="24"/>
              </w:rPr>
              <w:t>检查所承担的环保设施的建设进度、质量及运行、检测情况，处理实施过程中的有关问题；</w:t>
            </w:r>
          </w:p>
          <w:p w:rsidR="00E6643E" w:rsidRDefault="00410FC7"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fldChar w:fldCharType="begin"/>
            </w:r>
            <w:r w:rsidR="00E6643E">
              <w:rPr>
                <w:color w:val="000000"/>
                <w:sz w:val="24"/>
                <w:szCs w:val="24"/>
              </w:rPr>
              <w:instrText xml:space="preserve"> = 2 \* GB3 </w:instrText>
            </w:r>
            <w:r>
              <w:rPr>
                <w:color w:val="000000"/>
                <w:sz w:val="24"/>
                <w:szCs w:val="24"/>
              </w:rPr>
              <w:fldChar w:fldCharType="separate"/>
            </w:r>
            <w:r w:rsidR="00E6643E">
              <w:rPr>
                <w:color w:val="000000"/>
                <w:sz w:val="24"/>
                <w:szCs w:val="24"/>
                <w:lang w:val="zh-CN"/>
              </w:rPr>
              <w:t>②</w:t>
            </w:r>
            <w:r>
              <w:rPr>
                <w:color w:val="000000"/>
                <w:sz w:val="24"/>
                <w:szCs w:val="24"/>
              </w:rPr>
              <w:fldChar w:fldCharType="end"/>
            </w:r>
            <w:r w:rsidR="00E6643E">
              <w:rPr>
                <w:color w:val="000000"/>
                <w:sz w:val="24"/>
                <w:szCs w:val="24"/>
              </w:rPr>
              <w:t>核算环境保护经费的使用情况；</w:t>
            </w:r>
          </w:p>
          <w:p w:rsidR="00E6643E" w:rsidRDefault="00410FC7"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fldChar w:fldCharType="begin"/>
            </w:r>
            <w:r w:rsidR="00E6643E">
              <w:rPr>
                <w:color w:val="000000"/>
                <w:sz w:val="24"/>
                <w:szCs w:val="24"/>
              </w:rPr>
              <w:instrText xml:space="preserve"> = 3 \* GB3 </w:instrText>
            </w:r>
            <w:r>
              <w:rPr>
                <w:color w:val="000000"/>
                <w:sz w:val="24"/>
                <w:szCs w:val="24"/>
              </w:rPr>
              <w:fldChar w:fldCharType="separate"/>
            </w:r>
            <w:r w:rsidR="00E6643E">
              <w:rPr>
                <w:color w:val="000000"/>
                <w:sz w:val="24"/>
                <w:szCs w:val="24"/>
                <w:lang w:val="zh-CN"/>
              </w:rPr>
              <w:t>③</w:t>
            </w:r>
            <w:r>
              <w:rPr>
                <w:color w:val="000000"/>
                <w:sz w:val="24"/>
                <w:szCs w:val="24"/>
              </w:rPr>
              <w:fldChar w:fldCharType="end"/>
            </w:r>
            <w:r w:rsidR="00E6643E">
              <w:rPr>
                <w:color w:val="000000"/>
                <w:sz w:val="24"/>
                <w:szCs w:val="24"/>
              </w:rPr>
              <w:t>接受</w:t>
            </w:r>
            <w:r w:rsidR="00E6643E">
              <w:rPr>
                <w:iCs/>
                <w:color w:val="000000"/>
                <w:sz w:val="24"/>
                <w:szCs w:val="24"/>
              </w:rPr>
              <w:t>广东电网有限责任公司</w:t>
            </w:r>
            <w:r w:rsidR="00E6643E">
              <w:rPr>
                <w:rFonts w:hint="eastAsia"/>
                <w:iCs/>
                <w:color w:val="000000"/>
                <w:sz w:val="24"/>
                <w:szCs w:val="24"/>
              </w:rPr>
              <w:t>湛江</w:t>
            </w:r>
            <w:r w:rsidR="00E6643E">
              <w:rPr>
                <w:iCs/>
                <w:color w:val="000000"/>
                <w:sz w:val="24"/>
                <w:szCs w:val="24"/>
              </w:rPr>
              <w:t>供电局</w:t>
            </w:r>
            <w:r w:rsidR="00E6643E">
              <w:rPr>
                <w:color w:val="000000"/>
                <w:sz w:val="24"/>
                <w:szCs w:val="24"/>
              </w:rPr>
              <w:t>环保管理部门和环境监理单位的监督，报告承包合同中环保条款的执行情况。</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w:t>
            </w:r>
            <w:r>
              <w:rPr>
                <w:color w:val="000000"/>
                <w:sz w:val="24"/>
                <w:szCs w:val="24"/>
              </w:rPr>
              <w:t>2</w:t>
            </w:r>
            <w:r>
              <w:rPr>
                <w:color w:val="000000"/>
                <w:sz w:val="24"/>
                <w:szCs w:val="24"/>
              </w:rPr>
              <w:t>）运行期</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工程运行管理单位应该设兼职人员</w:t>
            </w:r>
            <w:r>
              <w:rPr>
                <w:color w:val="000000"/>
                <w:sz w:val="24"/>
                <w:szCs w:val="24"/>
              </w:rPr>
              <w:t>1-2</w:t>
            </w:r>
            <w:r>
              <w:rPr>
                <w:color w:val="000000"/>
                <w:sz w:val="24"/>
                <w:szCs w:val="24"/>
              </w:rPr>
              <w:t>人，具体负责和落实工程运行期的环境保护管理工作，其主要职责包括：</w:t>
            </w:r>
          </w:p>
          <w:p w:rsidR="00E6643E" w:rsidRDefault="00410FC7"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fldChar w:fldCharType="begin"/>
            </w:r>
            <w:r w:rsidR="00E6643E">
              <w:rPr>
                <w:color w:val="000000"/>
                <w:sz w:val="24"/>
                <w:szCs w:val="24"/>
              </w:rPr>
              <w:instrText xml:space="preserve"> = 1 \* GB3 </w:instrText>
            </w:r>
            <w:r>
              <w:rPr>
                <w:color w:val="000000"/>
                <w:sz w:val="24"/>
                <w:szCs w:val="24"/>
              </w:rPr>
              <w:fldChar w:fldCharType="separate"/>
            </w:r>
            <w:r w:rsidR="00E6643E">
              <w:rPr>
                <w:color w:val="000000"/>
                <w:sz w:val="24"/>
                <w:szCs w:val="24"/>
                <w:lang w:val="zh-CN"/>
              </w:rPr>
              <w:t>①</w:t>
            </w:r>
            <w:r>
              <w:rPr>
                <w:color w:val="000000"/>
                <w:sz w:val="24"/>
                <w:szCs w:val="24"/>
              </w:rPr>
              <w:fldChar w:fldCharType="end"/>
            </w:r>
            <w:r w:rsidR="00E6643E">
              <w:rPr>
                <w:color w:val="000000"/>
                <w:sz w:val="24"/>
                <w:szCs w:val="24"/>
              </w:rPr>
              <w:t>贯彻执行国家及地方环境保护法律、法规和方针政策，以及各级环保厅行政主管部门的要求；</w:t>
            </w:r>
          </w:p>
          <w:p w:rsidR="00E6643E" w:rsidRDefault="00410FC7"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lastRenderedPageBreak/>
              <w:fldChar w:fldCharType="begin"/>
            </w:r>
            <w:r w:rsidR="00E6643E">
              <w:rPr>
                <w:color w:val="000000"/>
                <w:sz w:val="24"/>
                <w:szCs w:val="24"/>
              </w:rPr>
              <w:instrText xml:space="preserve"> = 2 \* GB3 </w:instrText>
            </w:r>
            <w:r>
              <w:rPr>
                <w:color w:val="000000"/>
                <w:sz w:val="24"/>
                <w:szCs w:val="24"/>
              </w:rPr>
              <w:fldChar w:fldCharType="separate"/>
            </w:r>
            <w:r w:rsidR="00E6643E">
              <w:rPr>
                <w:color w:val="000000"/>
                <w:sz w:val="24"/>
                <w:szCs w:val="24"/>
                <w:lang w:val="zh-CN"/>
              </w:rPr>
              <w:t>②</w:t>
            </w:r>
            <w:r>
              <w:rPr>
                <w:color w:val="000000"/>
                <w:sz w:val="24"/>
                <w:szCs w:val="24"/>
              </w:rPr>
              <w:fldChar w:fldCharType="end"/>
            </w:r>
            <w:r w:rsidR="00E6643E">
              <w:rPr>
                <w:color w:val="000000"/>
                <w:sz w:val="24"/>
                <w:szCs w:val="24"/>
              </w:rPr>
              <w:t>落实运行期环境保护措施，制定运行期的环境管理办法和制度；</w:t>
            </w:r>
          </w:p>
          <w:p w:rsidR="00E6643E" w:rsidRDefault="00410FC7"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fldChar w:fldCharType="begin"/>
            </w:r>
            <w:r w:rsidR="00E6643E">
              <w:rPr>
                <w:color w:val="000000"/>
                <w:sz w:val="24"/>
                <w:szCs w:val="24"/>
              </w:rPr>
              <w:instrText xml:space="preserve"> = 3 \* GB3 </w:instrText>
            </w:r>
            <w:r>
              <w:rPr>
                <w:color w:val="000000"/>
                <w:sz w:val="24"/>
                <w:szCs w:val="24"/>
              </w:rPr>
              <w:fldChar w:fldCharType="separate"/>
            </w:r>
            <w:r w:rsidR="00E6643E">
              <w:rPr>
                <w:color w:val="000000"/>
                <w:sz w:val="24"/>
                <w:szCs w:val="24"/>
                <w:lang w:val="zh-CN"/>
              </w:rPr>
              <w:t>③</w:t>
            </w:r>
            <w:r>
              <w:rPr>
                <w:color w:val="000000"/>
                <w:sz w:val="24"/>
                <w:szCs w:val="24"/>
              </w:rPr>
              <w:fldChar w:fldCharType="end"/>
            </w:r>
            <w:r w:rsidR="00E6643E">
              <w:rPr>
                <w:color w:val="000000"/>
                <w:sz w:val="24"/>
                <w:szCs w:val="24"/>
              </w:rPr>
              <w:t>落实运行期的环境监测，并对结果进行统计分析和数据管理；</w:t>
            </w:r>
          </w:p>
          <w:p w:rsidR="00E6643E" w:rsidRDefault="00410FC7"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fldChar w:fldCharType="begin"/>
            </w:r>
            <w:r w:rsidR="00E6643E">
              <w:rPr>
                <w:color w:val="000000"/>
                <w:sz w:val="24"/>
                <w:szCs w:val="24"/>
              </w:rPr>
              <w:instrText xml:space="preserve"> = 4 \* GB3 </w:instrText>
            </w:r>
            <w:r>
              <w:rPr>
                <w:color w:val="000000"/>
                <w:sz w:val="24"/>
                <w:szCs w:val="24"/>
              </w:rPr>
              <w:fldChar w:fldCharType="separate"/>
            </w:r>
            <w:r w:rsidR="00E6643E">
              <w:rPr>
                <w:color w:val="000000"/>
                <w:sz w:val="24"/>
                <w:szCs w:val="24"/>
                <w:lang w:val="zh-CN"/>
              </w:rPr>
              <w:t>④</w:t>
            </w:r>
            <w:r>
              <w:rPr>
                <w:color w:val="000000"/>
                <w:sz w:val="24"/>
                <w:szCs w:val="24"/>
              </w:rPr>
              <w:fldChar w:fldCharType="end"/>
            </w:r>
            <w:r w:rsidR="00E6643E">
              <w:rPr>
                <w:color w:val="000000"/>
                <w:sz w:val="24"/>
                <w:szCs w:val="24"/>
              </w:rPr>
              <w:t>监控运行环保措施，处理运行期出线的各类环保问题；</w:t>
            </w:r>
          </w:p>
          <w:p w:rsidR="00E6643E" w:rsidRDefault="00410FC7"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fldChar w:fldCharType="begin"/>
            </w:r>
            <w:r w:rsidR="00E6643E">
              <w:rPr>
                <w:color w:val="000000"/>
                <w:sz w:val="24"/>
                <w:szCs w:val="24"/>
              </w:rPr>
              <w:instrText xml:space="preserve"> = 5 \* GB3 </w:instrText>
            </w:r>
            <w:r>
              <w:rPr>
                <w:color w:val="000000"/>
                <w:sz w:val="24"/>
                <w:szCs w:val="24"/>
              </w:rPr>
              <w:fldChar w:fldCharType="separate"/>
            </w:r>
            <w:r w:rsidR="00E6643E">
              <w:rPr>
                <w:color w:val="000000"/>
                <w:sz w:val="24"/>
                <w:szCs w:val="24"/>
                <w:lang w:val="zh-CN"/>
              </w:rPr>
              <w:t>⑤</w:t>
            </w:r>
            <w:r>
              <w:rPr>
                <w:color w:val="000000"/>
                <w:sz w:val="24"/>
                <w:szCs w:val="24"/>
              </w:rPr>
              <w:fldChar w:fldCharType="end"/>
            </w:r>
            <w:r w:rsidR="00E6643E">
              <w:rPr>
                <w:color w:val="000000"/>
                <w:sz w:val="24"/>
                <w:szCs w:val="24"/>
              </w:rPr>
              <w:t>定期向环境保护主管部门汇报；</w:t>
            </w:r>
          </w:p>
          <w:p w:rsidR="00E6643E" w:rsidRDefault="00410FC7"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fldChar w:fldCharType="begin"/>
            </w:r>
            <w:r w:rsidR="00E6643E">
              <w:rPr>
                <w:color w:val="000000"/>
                <w:sz w:val="24"/>
                <w:szCs w:val="24"/>
              </w:rPr>
              <w:instrText xml:space="preserve"> = 6 \* GB3 </w:instrText>
            </w:r>
            <w:r>
              <w:rPr>
                <w:color w:val="000000"/>
                <w:sz w:val="24"/>
                <w:szCs w:val="24"/>
              </w:rPr>
              <w:fldChar w:fldCharType="separate"/>
            </w:r>
            <w:r w:rsidR="00E6643E">
              <w:rPr>
                <w:color w:val="000000"/>
                <w:sz w:val="24"/>
                <w:szCs w:val="24"/>
                <w:lang w:val="zh-CN"/>
              </w:rPr>
              <w:t>⑥</w:t>
            </w:r>
            <w:r>
              <w:rPr>
                <w:color w:val="000000"/>
                <w:sz w:val="24"/>
                <w:szCs w:val="24"/>
              </w:rPr>
              <w:fldChar w:fldCharType="end"/>
            </w:r>
            <w:r w:rsidR="00E6643E">
              <w:rPr>
                <w:color w:val="000000"/>
                <w:sz w:val="24"/>
                <w:szCs w:val="24"/>
              </w:rPr>
              <w:t>开展建设项目竣工环境保护验收工作。</w:t>
            </w:r>
          </w:p>
          <w:p w:rsidR="00E6643E" w:rsidRDefault="00E6643E" w:rsidP="00E6643E">
            <w:pPr>
              <w:adjustRightInd w:val="0"/>
              <w:snapToGrid w:val="0"/>
              <w:spacing w:line="520" w:lineRule="exact"/>
              <w:ind w:firstLineChars="200" w:firstLine="482"/>
              <w:jc w:val="left"/>
              <w:rPr>
                <w:b/>
                <w:color w:val="000000"/>
                <w:sz w:val="24"/>
              </w:rPr>
            </w:pPr>
            <w:r>
              <w:rPr>
                <w:rFonts w:hint="eastAsia"/>
                <w:b/>
                <w:color w:val="000000"/>
                <w:sz w:val="24"/>
              </w:rPr>
              <w:t>3</w:t>
            </w:r>
            <w:r>
              <w:rPr>
                <w:rFonts w:hint="eastAsia"/>
                <w:b/>
                <w:color w:val="000000"/>
                <w:sz w:val="24"/>
              </w:rPr>
              <w:t>、</w:t>
            </w:r>
            <w:r>
              <w:rPr>
                <w:b/>
                <w:color w:val="000000"/>
                <w:sz w:val="24"/>
              </w:rPr>
              <w:t>环境管理制度</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w:t>
            </w:r>
            <w:r>
              <w:rPr>
                <w:color w:val="000000"/>
                <w:sz w:val="24"/>
                <w:szCs w:val="24"/>
              </w:rPr>
              <w:t>1</w:t>
            </w:r>
            <w:r>
              <w:rPr>
                <w:color w:val="000000"/>
                <w:sz w:val="24"/>
                <w:szCs w:val="24"/>
              </w:rPr>
              <w:t>）环境保护责任制</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在环境保护管理体系中，建立环境保护责任制，明确各环境管理机构的环境保护责任。</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w:t>
            </w:r>
            <w:r>
              <w:rPr>
                <w:color w:val="000000"/>
                <w:sz w:val="24"/>
                <w:szCs w:val="24"/>
              </w:rPr>
              <w:t>2</w:t>
            </w:r>
            <w:r>
              <w:rPr>
                <w:color w:val="000000"/>
                <w:sz w:val="24"/>
                <w:szCs w:val="24"/>
              </w:rPr>
              <w:t>）分级管理制度</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在施工招标文件、承包合同中，明确污染防治设施与措施条款，由各施工承包单位负责组织实施。</w:t>
            </w:r>
            <w:r>
              <w:rPr>
                <w:iCs/>
                <w:color w:val="000000"/>
                <w:sz w:val="24"/>
                <w:szCs w:val="24"/>
              </w:rPr>
              <w:t>广东电网有限责任公司</w:t>
            </w:r>
            <w:r>
              <w:rPr>
                <w:rFonts w:hint="eastAsia"/>
                <w:iCs/>
                <w:color w:val="000000"/>
                <w:sz w:val="24"/>
                <w:szCs w:val="24"/>
              </w:rPr>
              <w:t>湛江</w:t>
            </w:r>
            <w:r>
              <w:rPr>
                <w:iCs/>
                <w:color w:val="000000"/>
                <w:sz w:val="24"/>
                <w:szCs w:val="24"/>
              </w:rPr>
              <w:t>供电局</w:t>
            </w:r>
            <w:r>
              <w:rPr>
                <w:color w:val="000000"/>
                <w:sz w:val="24"/>
                <w:szCs w:val="24"/>
              </w:rPr>
              <w:t>环保管理部门负责定期检查，并将检查结果上报。环境监理单位受业主委托，在授权范围内实施环境管理，监督施工承包单位的各项环境保护工作。</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w:t>
            </w:r>
            <w:r>
              <w:rPr>
                <w:color w:val="000000"/>
                <w:sz w:val="24"/>
                <w:szCs w:val="24"/>
              </w:rPr>
              <w:t>3</w:t>
            </w:r>
            <w:r>
              <w:rPr>
                <w:color w:val="000000"/>
                <w:sz w:val="24"/>
                <w:szCs w:val="24"/>
              </w:rPr>
              <w:t>）</w:t>
            </w:r>
            <w:r>
              <w:rPr>
                <w:color w:val="000000"/>
                <w:sz w:val="24"/>
                <w:szCs w:val="24"/>
              </w:rPr>
              <w:t>“</w:t>
            </w:r>
            <w:r>
              <w:rPr>
                <w:color w:val="000000"/>
                <w:sz w:val="24"/>
                <w:szCs w:val="24"/>
              </w:rPr>
              <w:t>三同时</w:t>
            </w:r>
            <w:r>
              <w:rPr>
                <w:color w:val="000000"/>
                <w:sz w:val="24"/>
                <w:szCs w:val="24"/>
              </w:rPr>
              <w:t>”</w:t>
            </w:r>
            <w:r>
              <w:rPr>
                <w:color w:val="000000"/>
                <w:sz w:val="24"/>
                <w:szCs w:val="24"/>
              </w:rPr>
              <w:t>验收制度</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根据《建设项目环境保护</w:t>
            </w:r>
            <w:r>
              <w:rPr>
                <w:color w:val="000000"/>
                <w:sz w:val="24"/>
                <w:szCs w:val="24"/>
              </w:rPr>
              <w:t>“</w:t>
            </w:r>
            <w:r>
              <w:rPr>
                <w:color w:val="000000"/>
                <w:sz w:val="24"/>
                <w:szCs w:val="24"/>
              </w:rPr>
              <w:t>三同时</w:t>
            </w:r>
            <w:r>
              <w:rPr>
                <w:color w:val="000000"/>
                <w:sz w:val="24"/>
                <w:szCs w:val="24"/>
              </w:rPr>
              <w:t>”</w:t>
            </w:r>
            <w:r>
              <w:rPr>
                <w:color w:val="000000"/>
                <w:sz w:val="24"/>
                <w:szCs w:val="24"/>
              </w:rPr>
              <w:t>管理办法》，工程建设过程中的污染防治措施必须与建设项目同时设计、同时施工、同时投入运行。防治污染的设施不得擅自拆除或闲置。</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w:t>
            </w:r>
            <w:r>
              <w:rPr>
                <w:color w:val="000000"/>
                <w:sz w:val="24"/>
                <w:szCs w:val="24"/>
              </w:rPr>
              <w:t>4</w:t>
            </w:r>
            <w:r>
              <w:rPr>
                <w:color w:val="000000"/>
                <w:sz w:val="24"/>
                <w:szCs w:val="24"/>
              </w:rPr>
              <w:t>）书面制度</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日常环境管理中所有要求、通报、整改通知及评议等，均采取书面文件或函件形式来往。</w:t>
            </w:r>
          </w:p>
          <w:p w:rsidR="00E6643E" w:rsidRDefault="00E6643E" w:rsidP="00E6643E">
            <w:pPr>
              <w:adjustRightInd w:val="0"/>
              <w:snapToGrid w:val="0"/>
              <w:spacing w:line="520" w:lineRule="exact"/>
              <w:ind w:firstLineChars="200" w:firstLine="482"/>
              <w:jc w:val="left"/>
              <w:rPr>
                <w:b/>
                <w:color w:val="000000"/>
                <w:sz w:val="24"/>
              </w:rPr>
            </w:pPr>
            <w:r>
              <w:rPr>
                <w:rFonts w:hint="eastAsia"/>
                <w:b/>
                <w:color w:val="000000"/>
                <w:sz w:val="24"/>
              </w:rPr>
              <w:t>4</w:t>
            </w:r>
            <w:r>
              <w:rPr>
                <w:rFonts w:hint="eastAsia"/>
                <w:b/>
                <w:color w:val="000000"/>
                <w:sz w:val="24"/>
              </w:rPr>
              <w:t>、</w:t>
            </w:r>
            <w:r>
              <w:rPr>
                <w:b/>
                <w:color w:val="000000"/>
                <w:sz w:val="24"/>
              </w:rPr>
              <w:t>环境管理内容</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w:t>
            </w:r>
            <w:r>
              <w:rPr>
                <w:color w:val="000000"/>
                <w:sz w:val="24"/>
                <w:szCs w:val="24"/>
              </w:rPr>
              <w:t>1</w:t>
            </w:r>
            <w:r>
              <w:rPr>
                <w:color w:val="000000"/>
                <w:sz w:val="24"/>
                <w:szCs w:val="24"/>
              </w:rPr>
              <w:t>）施工期</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施工现场的环境管理包括施工期污废水处理、防尘降噪、生态保护等。进行有关环保法规的宣传，对有关人员进行环保培训。</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废水处理设施、防尘降噪、生态保护等相关措施等均须纳入工程招标内容。</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w:t>
            </w:r>
            <w:r>
              <w:rPr>
                <w:color w:val="000000"/>
                <w:sz w:val="24"/>
                <w:szCs w:val="24"/>
              </w:rPr>
              <w:t>2</w:t>
            </w:r>
            <w:r>
              <w:rPr>
                <w:color w:val="000000"/>
                <w:sz w:val="24"/>
                <w:szCs w:val="24"/>
              </w:rPr>
              <w:t>）运行期</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落实有关环保措施，做好包括事故油池、污水处理设施、化粪池等的维护和管理，</w:t>
            </w:r>
            <w:r>
              <w:rPr>
                <w:color w:val="000000"/>
                <w:sz w:val="24"/>
                <w:szCs w:val="24"/>
              </w:rPr>
              <w:lastRenderedPageBreak/>
              <w:t>确保其正常运行；组织落实环境监测计划，分析、整理监测结果，积累监测数据；负责安排环保设施的投产运行和环境管理、环保措施的经费落实；组织人员进行环保知识的学习和培训，提高工作人员的环保意识，增强处理有关环境问题的能力。</w:t>
            </w:r>
          </w:p>
          <w:p w:rsidR="00E6643E" w:rsidRPr="00E6643E" w:rsidRDefault="00E6643E" w:rsidP="00E6643E">
            <w:pPr>
              <w:tabs>
                <w:tab w:val="left" w:pos="360"/>
              </w:tabs>
              <w:adjustRightInd w:val="0"/>
              <w:spacing w:line="520" w:lineRule="exact"/>
              <w:ind w:firstLineChars="200" w:firstLine="482"/>
              <w:jc w:val="left"/>
              <w:rPr>
                <w:b/>
                <w:color w:val="000000"/>
                <w:sz w:val="24"/>
                <w:szCs w:val="24"/>
              </w:rPr>
            </w:pPr>
            <w:r w:rsidRPr="00E6643E">
              <w:rPr>
                <w:rFonts w:hint="eastAsia"/>
                <w:b/>
                <w:color w:val="000000"/>
                <w:sz w:val="24"/>
                <w:szCs w:val="24"/>
              </w:rPr>
              <w:t>二</w:t>
            </w:r>
            <w:r w:rsidRPr="00E6643E">
              <w:rPr>
                <w:rFonts w:hint="eastAsia"/>
                <w:b/>
                <w:color w:val="000000"/>
                <w:sz w:val="24"/>
                <w:szCs w:val="24"/>
              </w:rPr>
              <w:t xml:space="preserve"> </w:t>
            </w:r>
            <w:r w:rsidRPr="00E6643E">
              <w:rPr>
                <w:b/>
                <w:color w:val="000000"/>
                <w:sz w:val="24"/>
                <w:szCs w:val="24"/>
              </w:rPr>
              <w:t>环境监测计划</w:t>
            </w:r>
          </w:p>
          <w:p w:rsidR="00E6643E" w:rsidRDefault="00E6643E" w:rsidP="00E6643E">
            <w:pPr>
              <w:adjustRightInd w:val="0"/>
              <w:snapToGrid w:val="0"/>
              <w:spacing w:line="520" w:lineRule="exact"/>
              <w:ind w:firstLineChars="200" w:firstLine="482"/>
              <w:jc w:val="left"/>
              <w:rPr>
                <w:b/>
                <w:color w:val="000000"/>
                <w:sz w:val="24"/>
              </w:rPr>
            </w:pPr>
            <w:r>
              <w:rPr>
                <w:rFonts w:hint="eastAsia"/>
                <w:b/>
                <w:color w:val="000000"/>
                <w:sz w:val="24"/>
              </w:rPr>
              <w:t>1</w:t>
            </w:r>
            <w:r>
              <w:rPr>
                <w:rFonts w:hint="eastAsia"/>
                <w:b/>
                <w:color w:val="000000"/>
                <w:sz w:val="24"/>
              </w:rPr>
              <w:t>、</w:t>
            </w:r>
            <w:r>
              <w:rPr>
                <w:b/>
                <w:color w:val="000000"/>
                <w:sz w:val="24"/>
              </w:rPr>
              <w:t>环境监测任务</w:t>
            </w:r>
          </w:p>
          <w:p w:rsidR="00E6643E" w:rsidRDefault="00E6643E" w:rsidP="00E6643E">
            <w:pPr>
              <w:adjustRightInd w:val="0"/>
              <w:snapToGrid w:val="0"/>
              <w:spacing w:line="480" w:lineRule="exact"/>
              <w:ind w:firstLineChars="200" w:firstLine="480"/>
              <w:jc w:val="left"/>
              <w:rPr>
                <w:color w:val="000000"/>
                <w:sz w:val="24"/>
                <w:szCs w:val="24"/>
              </w:rPr>
            </w:pPr>
            <w:r>
              <w:rPr>
                <w:color w:val="000000"/>
                <w:sz w:val="24"/>
                <w:szCs w:val="24"/>
              </w:rPr>
              <w:t>根据工程特点，对工程施工期和运行期主要环境影响要素及因子进行监测，制定环境监测计划，为项目的环境管理提供依据。其中监测项目主要包括工程运行期噪声、工频电场、工频磁场。</w:t>
            </w:r>
          </w:p>
          <w:p w:rsidR="00E6643E" w:rsidRDefault="00E6643E" w:rsidP="00E6643E">
            <w:pPr>
              <w:adjustRightInd w:val="0"/>
              <w:snapToGrid w:val="0"/>
              <w:spacing w:line="520" w:lineRule="exact"/>
              <w:ind w:firstLineChars="200" w:firstLine="482"/>
              <w:jc w:val="left"/>
              <w:rPr>
                <w:b/>
                <w:color w:val="000000"/>
                <w:sz w:val="24"/>
              </w:rPr>
            </w:pPr>
            <w:r>
              <w:rPr>
                <w:rFonts w:hint="eastAsia"/>
                <w:b/>
                <w:color w:val="000000"/>
                <w:sz w:val="24"/>
              </w:rPr>
              <w:t>2</w:t>
            </w:r>
            <w:r>
              <w:rPr>
                <w:rFonts w:hint="eastAsia"/>
                <w:b/>
                <w:color w:val="000000"/>
                <w:sz w:val="24"/>
              </w:rPr>
              <w:t>、</w:t>
            </w:r>
            <w:r>
              <w:rPr>
                <w:b/>
                <w:color w:val="000000"/>
                <w:sz w:val="24"/>
              </w:rPr>
              <w:t>监测技术要求及依据</w:t>
            </w:r>
          </w:p>
          <w:p w:rsidR="00E6643E" w:rsidRDefault="00E6643E" w:rsidP="00E6643E">
            <w:pPr>
              <w:adjustRightInd w:val="0"/>
              <w:snapToGrid w:val="0"/>
              <w:spacing w:line="480" w:lineRule="exact"/>
              <w:ind w:firstLineChars="200" w:firstLine="480"/>
              <w:jc w:val="left"/>
              <w:rPr>
                <w:color w:val="000000"/>
                <w:sz w:val="24"/>
                <w:szCs w:val="24"/>
              </w:rPr>
            </w:pPr>
            <w:r>
              <w:rPr>
                <w:color w:val="000000"/>
                <w:sz w:val="24"/>
                <w:szCs w:val="24"/>
              </w:rPr>
              <w:t>《交流输变电工程电磁环境监测方法（试行）》（</w:t>
            </w:r>
            <w:r>
              <w:rPr>
                <w:color w:val="000000"/>
                <w:sz w:val="24"/>
                <w:szCs w:val="24"/>
              </w:rPr>
              <w:t>HJ 681-2013</w:t>
            </w:r>
            <w:r>
              <w:rPr>
                <w:color w:val="000000"/>
                <w:sz w:val="24"/>
                <w:szCs w:val="24"/>
              </w:rPr>
              <w:t>）；</w:t>
            </w:r>
          </w:p>
          <w:p w:rsidR="00E6643E" w:rsidRDefault="00E6643E" w:rsidP="00E6643E">
            <w:pPr>
              <w:adjustRightInd w:val="0"/>
              <w:snapToGrid w:val="0"/>
              <w:spacing w:line="480" w:lineRule="exact"/>
              <w:ind w:firstLineChars="200" w:firstLine="480"/>
              <w:jc w:val="left"/>
              <w:rPr>
                <w:color w:val="000000"/>
                <w:sz w:val="24"/>
                <w:szCs w:val="24"/>
              </w:rPr>
            </w:pPr>
            <w:r>
              <w:rPr>
                <w:color w:val="000000"/>
                <w:sz w:val="24"/>
                <w:szCs w:val="24"/>
              </w:rPr>
              <w:t>《环境影响评价技术导则</w:t>
            </w:r>
            <w:r>
              <w:rPr>
                <w:color w:val="000000"/>
                <w:sz w:val="24"/>
                <w:szCs w:val="24"/>
              </w:rPr>
              <w:t xml:space="preserve"> </w:t>
            </w:r>
            <w:r>
              <w:rPr>
                <w:color w:val="000000"/>
                <w:sz w:val="24"/>
                <w:szCs w:val="24"/>
              </w:rPr>
              <w:t>输变电工程》（</w:t>
            </w:r>
            <w:r>
              <w:rPr>
                <w:color w:val="000000"/>
                <w:sz w:val="24"/>
                <w:szCs w:val="24"/>
              </w:rPr>
              <w:t>HJ 24-2014</w:t>
            </w:r>
            <w:r>
              <w:rPr>
                <w:color w:val="000000"/>
                <w:sz w:val="24"/>
                <w:szCs w:val="24"/>
              </w:rPr>
              <w:t>）。</w:t>
            </w:r>
          </w:p>
          <w:p w:rsidR="00E6643E" w:rsidRDefault="00E6643E" w:rsidP="00E6643E">
            <w:pPr>
              <w:adjustRightInd w:val="0"/>
              <w:snapToGrid w:val="0"/>
              <w:spacing w:line="480" w:lineRule="exact"/>
              <w:ind w:firstLineChars="200" w:firstLine="482"/>
              <w:jc w:val="left"/>
              <w:rPr>
                <w:b/>
                <w:color w:val="000000"/>
                <w:sz w:val="24"/>
              </w:rPr>
            </w:pPr>
            <w:r>
              <w:rPr>
                <w:rFonts w:hint="eastAsia"/>
                <w:b/>
                <w:color w:val="000000"/>
                <w:sz w:val="24"/>
              </w:rPr>
              <w:t>3</w:t>
            </w:r>
            <w:r>
              <w:rPr>
                <w:rFonts w:hint="eastAsia"/>
                <w:b/>
                <w:color w:val="000000"/>
                <w:sz w:val="24"/>
              </w:rPr>
              <w:t>、</w:t>
            </w:r>
            <w:r>
              <w:rPr>
                <w:b/>
                <w:color w:val="000000"/>
                <w:sz w:val="24"/>
              </w:rPr>
              <w:t>监测点位布设</w:t>
            </w:r>
          </w:p>
          <w:p w:rsidR="00E6643E" w:rsidRDefault="00E6643E" w:rsidP="00E6643E">
            <w:pPr>
              <w:tabs>
                <w:tab w:val="left" w:pos="6480"/>
              </w:tabs>
              <w:adjustRightInd w:val="0"/>
              <w:snapToGrid w:val="0"/>
              <w:spacing w:line="480" w:lineRule="exact"/>
              <w:ind w:firstLineChars="200" w:firstLine="480"/>
              <w:jc w:val="left"/>
              <w:rPr>
                <w:color w:val="000000"/>
                <w:sz w:val="24"/>
                <w:szCs w:val="24"/>
              </w:rPr>
            </w:pPr>
            <w:r>
              <w:rPr>
                <w:color w:val="000000"/>
                <w:sz w:val="24"/>
                <w:szCs w:val="24"/>
              </w:rPr>
              <w:t>本工程环境监测对象主要为变电站厂界周围，因此监测点位布置如表</w:t>
            </w:r>
            <w:r>
              <w:rPr>
                <w:color w:val="000000"/>
                <w:sz w:val="24"/>
                <w:szCs w:val="24"/>
              </w:rPr>
              <w:t>1</w:t>
            </w:r>
            <w:r w:rsidR="002453E7">
              <w:rPr>
                <w:rFonts w:hint="eastAsia"/>
                <w:color w:val="000000"/>
                <w:sz w:val="24"/>
                <w:szCs w:val="24"/>
              </w:rPr>
              <w:t>8</w:t>
            </w:r>
            <w:r>
              <w:rPr>
                <w:color w:val="000000"/>
                <w:sz w:val="24"/>
                <w:szCs w:val="24"/>
              </w:rPr>
              <w:t>所示：</w:t>
            </w:r>
          </w:p>
          <w:p w:rsidR="003F7068" w:rsidRPr="00EC1A82" w:rsidRDefault="003F7068" w:rsidP="003F7068">
            <w:pPr>
              <w:spacing w:line="460" w:lineRule="exact"/>
              <w:jc w:val="center"/>
              <w:textAlignment w:val="baseline"/>
              <w:rPr>
                <w:sz w:val="24"/>
              </w:rPr>
            </w:pPr>
            <w:r w:rsidRPr="00EC1A82">
              <w:rPr>
                <w:rFonts w:hint="eastAsia"/>
                <w:sz w:val="24"/>
              </w:rPr>
              <w:t>表</w:t>
            </w:r>
            <w:r w:rsidRPr="00EC1A82">
              <w:rPr>
                <w:rFonts w:hint="eastAsia"/>
                <w:sz w:val="24"/>
              </w:rPr>
              <w:t>1</w:t>
            </w:r>
            <w:r w:rsidR="002453E7">
              <w:rPr>
                <w:rFonts w:hint="eastAsia"/>
                <w:sz w:val="24"/>
              </w:rPr>
              <w:t>8</w:t>
            </w:r>
            <w:r w:rsidRPr="00EC1A82">
              <w:rPr>
                <w:rFonts w:hint="eastAsia"/>
                <w:sz w:val="24"/>
              </w:rPr>
              <w:t xml:space="preserve">  </w:t>
            </w:r>
            <w:r w:rsidRPr="003F7068">
              <w:rPr>
                <w:sz w:val="24"/>
              </w:rPr>
              <w:t>环境监测计划</w:t>
            </w: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4"/>
              <w:gridCol w:w="1001"/>
              <w:gridCol w:w="1370"/>
              <w:gridCol w:w="869"/>
              <w:gridCol w:w="2835"/>
              <w:gridCol w:w="2154"/>
            </w:tblGrid>
            <w:tr w:rsidR="00B6652B" w:rsidRPr="0057360B" w:rsidTr="00073771">
              <w:trPr>
                <w:trHeight w:val="1097"/>
                <w:jc w:val="center"/>
              </w:trPr>
              <w:tc>
                <w:tcPr>
                  <w:tcW w:w="524" w:type="dxa"/>
                  <w:tcBorders>
                    <w:tl2br w:val="nil"/>
                    <w:tr2bl w:val="nil"/>
                  </w:tcBorders>
                  <w:vAlign w:val="center"/>
                </w:tcPr>
                <w:p w:rsidR="00B6652B" w:rsidRPr="0057360B" w:rsidRDefault="00B6652B" w:rsidP="00E51DCE">
                  <w:pPr>
                    <w:adjustRightInd w:val="0"/>
                    <w:snapToGrid w:val="0"/>
                    <w:jc w:val="center"/>
                    <w:rPr>
                      <w:color w:val="000000"/>
                      <w:szCs w:val="21"/>
                    </w:rPr>
                  </w:pPr>
                  <w:r w:rsidRPr="0057360B">
                    <w:rPr>
                      <w:color w:val="000000"/>
                      <w:szCs w:val="21"/>
                    </w:rPr>
                    <w:t>项目</w:t>
                  </w:r>
                </w:p>
                <w:p w:rsidR="00B6652B" w:rsidRPr="0057360B" w:rsidRDefault="00B6652B" w:rsidP="00E51DCE">
                  <w:pPr>
                    <w:adjustRightInd w:val="0"/>
                    <w:snapToGrid w:val="0"/>
                    <w:jc w:val="center"/>
                    <w:rPr>
                      <w:color w:val="000000"/>
                      <w:szCs w:val="21"/>
                    </w:rPr>
                  </w:pPr>
                  <w:r w:rsidRPr="0057360B">
                    <w:rPr>
                      <w:color w:val="000000"/>
                      <w:szCs w:val="21"/>
                    </w:rPr>
                    <w:t>名称</w:t>
                  </w:r>
                </w:p>
              </w:tc>
              <w:tc>
                <w:tcPr>
                  <w:tcW w:w="1001" w:type="dxa"/>
                  <w:tcBorders>
                    <w:tl2br w:val="nil"/>
                    <w:tr2bl w:val="nil"/>
                  </w:tcBorders>
                  <w:vAlign w:val="center"/>
                </w:tcPr>
                <w:p w:rsidR="00B6652B" w:rsidRPr="0057360B" w:rsidRDefault="00B6652B" w:rsidP="00E51DCE">
                  <w:pPr>
                    <w:adjustRightInd w:val="0"/>
                    <w:snapToGrid w:val="0"/>
                    <w:jc w:val="center"/>
                    <w:rPr>
                      <w:color w:val="000000"/>
                      <w:szCs w:val="21"/>
                    </w:rPr>
                  </w:pPr>
                  <w:r w:rsidRPr="0057360B">
                    <w:rPr>
                      <w:color w:val="000000"/>
                      <w:szCs w:val="21"/>
                    </w:rPr>
                    <w:t>环境监测因子</w:t>
                  </w:r>
                </w:p>
              </w:tc>
              <w:tc>
                <w:tcPr>
                  <w:tcW w:w="0" w:type="auto"/>
                  <w:tcBorders>
                    <w:tl2br w:val="nil"/>
                    <w:tr2bl w:val="nil"/>
                  </w:tcBorders>
                  <w:vAlign w:val="center"/>
                </w:tcPr>
                <w:p w:rsidR="00B6652B" w:rsidRPr="0057360B" w:rsidRDefault="00B6652B" w:rsidP="00E51DCE">
                  <w:pPr>
                    <w:adjustRightInd w:val="0"/>
                    <w:snapToGrid w:val="0"/>
                    <w:jc w:val="center"/>
                    <w:rPr>
                      <w:color w:val="000000"/>
                      <w:szCs w:val="21"/>
                    </w:rPr>
                  </w:pPr>
                  <w:r w:rsidRPr="0057360B">
                    <w:rPr>
                      <w:color w:val="000000"/>
                      <w:szCs w:val="21"/>
                    </w:rPr>
                    <w:t>监测指标及单位</w:t>
                  </w:r>
                </w:p>
              </w:tc>
              <w:tc>
                <w:tcPr>
                  <w:tcW w:w="869" w:type="dxa"/>
                  <w:tcBorders>
                    <w:tl2br w:val="nil"/>
                    <w:tr2bl w:val="nil"/>
                  </w:tcBorders>
                  <w:vAlign w:val="center"/>
                </w:tcPr>
                <w:p w:rsidR="00836CF6" w:rsidRDefault="00B6652B" w:rsidP="00836CF6">
                  <w:pPr>
                    <w:adjustRightInd w:val="0"/>
                    <w:snapToGrid w:val="0"/>
                    <w:jc w:val="center"/>
                    <w:rPr>
                      <w:color w:val="000000"/>
                      <w:szCs w:val="21"/>
                    </w:rPr>
                  </w:pPr>
                  <w:r w:rsidRPr="0057360B">
                    <w:rPr>
                      <w:color w:val="000000"/>
                      <w:szCs w:val="21"/>
                    </w:rPr>
                    <w:t>监测</w:t>
                  </w:r>
                </w:p>
                <w:p w:rsidR="00B6652B" w:rsidRPr="0057360B" w:rsidRDefault="00B6652B" w:rsidP="00836CF6">
                  <w:pPr>
                    <w:adjustRightInd w:val="0"/>
                    <w:snapToGrid w:val="0"/>
                    <w:jc w:val="center"/>
                    <w:rPr>
                      <w:color w:val="000000"/>
                      <w:szCs w:val="21"/>
                    </w:rPr>
                  </w:pPr>
                  <w:r w:rsidRPr="0057360B">
                    <w:rPr>
                      <w:color w:val="000000"/>
                      <w:szCs w:val="21"/>
                    </w:rPr>
                    <w:t>位置</w:t>
                  </w:r>
                </w:p>
              </w:tc>
              <w:tc>
                <w:tcPr>
                  <w:tcW w:w="2835" w:type="dxa"/>
                  <w:tcBorders>
                    <w:tl2br w:val="nil"/>
                    <w:tr2bl w:val="nil"/>
                  </w:tcBorders>
                  <w:vAlign w:val="center"/>
                </w:tcPr>
                <w:p w:rsidR="00B6652B" w:rsidRPr="0057360B" w:rsidRDefault="00B6652B" w:rsidP="00E51DCE">
                  <w:pPr>
                    <w:adjustRightInd w:val="0"/>
                    <w:snapToGrid w:val="0"/>
                    <w:jc w:val="center"/>
                    <w:rPr>
                      <w:color w:val="000000"/>
                      <w:szCs w:val="21"/>
                    </w:rPr>
                  </w:pPr>
                  <w:r w:rsidRPr="0057360B">
                    <w:rPr>
                      <w:color w:val="000000"/>
                      <w:szCs w:val="21"/>
                    </w:rPr>
                    <w:t>监测频率</w:t>
                  </w:r>
                </w:p>
              </w:tc>
              <w:tc>
                <w:tcPr>
                  <w:tcW w:w="2154" w:type="dxa"/>
                  <w:tcBorders>
                    <w:tl2br w:val="nil"/>
                    <w:tr2bl w:val="nil"/>
                  </w:tcBorders>
                  <w:vAlign w:val="center"/>
                </w:tcPr>
                <w:p w:rsidR="00B6652B" w:rsidRPr="0057360B" w:rsidRDefault="00B6652B" w:rsidP="00E51DCE">
                  <w:pPr>
                    <w:adjustRightInd w:val="0"/>
                    <w:snapToGrid w:val="0"/>
                    <w:jc w:val="center"/>
                    <w:rPr>
                      <w:color w:val="000000"/>
                      <w:szCs w:val="21"/>
                    </w:rPr>
                  </w:pPr>
                  <w:r w:rsidRPr="0057360B">
                    <w:rPr>
                      <w:rFonts w:hint="eastAsia"/>
                      <w:color w:val="000000"/>
                      <w:szCs w:val="21"/>
                    </w:rPr>
                    <w:t>标准</w:t>
                  </w:r>
                </w:p>
              </w:tc>
            </w:tr>
            <w:tr w:rsidR="00F47936" w:rsidRPr="0057360B" w:rsidTr="00073771">
              <w:trPr>
                <w:trHeight w:val="1097"/>
                <w:jc w:val="center"/>
              </w:trPr>
              <w:tc>
                <w:tcPr>
                  <w:tcW w:w="524" w:type="dxa"/>
                  <w:vMerge w:val="restart"/>
                  <w:tcBorders>
                    <w:tl2br w:val="nil"/>
                    <w:tr2bl w:val="nil"/>
                  </w:tcBorders>
                  <w:vAlign w:val="center"/>
                </w:tcPr>
                <w:p w:rsidR="00F47936" w:rsidRPr="0057360B" w:rsidRDefault="00F47936" w:rsidP="00E51DCE">
                  <w:pPr>
                    <w:adjustRightInd w:val="0"/>
                    <w:snapToGrid w:val="0"/>
                    <w:jc w:val="center"/>
                    <w:rPr>
                      <w:color w:val="000000"/>
                      <w:szCs w:val="21"/>
                    </w:rPr>
                  </w:pPr>
                  <w:r w:rsidRPr="0057360B">
                    <w:rPr>
                      <w:rFonts w:hint="eastAsia"/>
                      <w:color w:val="000000"/>
                      <w:szCs w:val="21"/>
                    </w:rPr>
                    <w:t>湛江</w:t>
                  </w:r>
                  <w:r w:rsidRPr="0057360B">
                    <w:rPr>
                      <w:rFonts w:hint="eastAsia"/>
                      <w:color w:val="000000"/>
                      <w:szCs w:val="21"/>
                    </w:rPr>
                    <w:t>110</w:t>
                  </w:r>
                  <w:r w:rsidRPr="0057360B">
                    <w:rPr>
                      <w:rFonts w:hint="eastAsia"/>
                      <w:color w:val="000000"/>
                      <w:szCs w:val="21"/>
                    </w:rPr>
                    <w:t>千伏腾龙站扩建第二台主变工程</w:t>
                  </w:r>
                </w:p>
              </w:tc>
              <w:tc>
                <w:tcPr>
                  <w:tcW w:w="1001" w:type="dxa"/>
                  <w:tcBorders>
                    <w:tl2br w:val="nil"/>
                    <w:tr2bl w:val="nil"/>
                  </w:tcBorders>
                  <w:vAlign w:val="center"/>
                </w:tcPr>
                <w:p w:rsidR="00F47936" w:rsidRPr="0057360B" w:rsidRDefault="00F47936" w:rsidP="003E79BD">
                  <w:pPr>
                    <w:adjustRightInd w:val="0"/>
                    <w:snapToGrid w:val="0"/>
                    <w:jc w:val="center"/>
                    <w:rPr>
                      <w:color w:val="000000"/>
                      <w:szCs w:val="21"/>
                    </w:rPr>
                  </w:pPr>
                  <w:r w:rsidRPr="0057360B">
                    <w:rPr>
                      <w:color w:val="000000"/>
                      <w:szCs w:val="21"/>
                    </w:rPr>
                    <w:t>工频</w:t>
                  </w:r>
                </w:p>
                <w:p w:rsidR="00F47936" w:rsidRPr="0057360B" w:rsidRDefault="00F47936" w:rsidP="003E79BD">
                  <w:pPr>
                    <w:adjustRightInd w:val="0"/>
                    <w:snapToGrid w:val="0"/>
                    <w:jc w:val="center"/>
                    <w:rPr>
                      <w:color w:val="000000"/>
                      <w:szCs w:val="21"/>
                    </w:rPr>
                  </w:pPr>
                  <w:r w:rsidRPr="0057360B">
                    <w:rPr>
                      <w:color w:val="000000"/>
                      <w:szCs w:val="21"/>
                    </w:rPr>
                    <w:t>电场</w:t>
                  </w:r>
                </w:p>
              </w:tc>
              <w:tc>
                <w:tcPr>
                  <w:tcW w:w="0" w:type="auto"/>
                  <w:tcBorders>
                    <w:tl2br w:val="nil"/>
                    <w:tr2bl w:val="nil"/>
                  </w:tcBorders>
                  <w:vAlign w:val="center"/>
                </w:tcPr>
                <w:p w:rsidR="00F47936" w:rsidRPr="0057360B" w:rsidRDefault="00F47936" w:rsidP="003E79BD">
                  <w:pPr>
                    <w:adjustRightInd w:val="0"/>
                    <w:snapToGrid w:val="0"/>
                    <w:jc w:val="center"/>
                    <w:rPr>
                      <w:color w:val="000000"/>
                      <w:szCs w:val="21"/>
                    </w:rPr>
                  </w:pPr>
                  <w:r w:rsidRPr="0057360B">
                    <w:rPr>
                      <w:color w:val="000000"/>
                      <w:szCs w:val="21"/>
                    </w:rPr>
                    <w:t>工频电场强度，</w:t>
                  </w:r>
                  <w:r w:rsidRPr="0057360B">
                    <w:rPr>
                      <w:bCs/>
                      <w:color w:val="000000"/>
                      <w:szCs w:val="21"/>
                    </w:rPr>
                    <w:t>kV/m</w:t>
                  </w:r>
                </w:p>
              </w:tc>
              <w:tc>
                <w:tcPr>
                  <w:tcW w:w="869" w:type="dxa"/>
                  <w:vMerge w:val="restart"/>
                  <w:tcBorders>
                    <w:tl2br w:val="nil"/>
                    <w:tr2bl w:val="nil"/>
                  </w:tcBorders>
                  <w:vAlign w:val="center"/>
                </w:tcPr>
                <w:p w:rsidR="00F47936" w:rsidRPr="0057360B" w:rsidRDefault="00F47936" w:rsidP="00E51DCE">
                  <w:pPr>
                    <w:adjustRightInd w:val="0"/>
                    <w:snapToGrid w:val="0"/>
                    <w:jc w:val="center"/>
                    <w:rPr>
                      <w:color w:val="000000"/>
                      <w:szCs w:val="21"/>
                    </w:rPr>
                  </w:pPr>
                  <w:r w:rsidRPr="0057360B">
                    <w:rPr>
                      <w:color w:val="000000"/>
                      <w:szCs w:val="21"/>
                    </w:rPr>
                    <w:t>厂界围墙外</w:t>
                  </w:r>
                  <w:r w:rsidRPr="0057360B">
                    <w:rPr>
                      <w:color w:val="000000"/>
                      <w:szCs w:val="21"/>
                    </w:rPr>
                    <w:t>5m</w:t>
                  </w:r>
                  <w:r w:rsidRPr="0057360B">
                    <w:rPr>
                      <w:rFonts w:hint="eastAsia"/>
                      <w:color w:val="000000"/>
                      <w:szCs w:val="21"/>
                    </w:rPr>
                    <w:t>和</w:t>
                  </w:r>
                  <w:r w:rsidRPr="0057360B">
                    <w:rPr>
                      <w:color w:val="000000"/>
                      <w:szCs w:val="21"/>
                    </w:rPr>
                    <w:t>断面</w:t>
                  </w:r>
                  <w:r w:rsidRPr="0057360B">
                    <w:rPr>
                      <w:rFonts w:hint="eastAsia"/>
                      <w:color w:val="000000"/>
                      <w:szCs w:val="21"/>
                    </w:rPr>
                    <w:t>及环保目标</w:t>
                  </w:r>
                </w:p>
              </w:tc>
              <w:tc>
                <w:tcPr>
                  <w:tcW w:w="2835" w:type="dxa"/>
                  <w:vMerge w:val="restart"/>
                  <w:tcBorders>
                    <w:tl2br w:val="nil"/>
                    <w:tr2bl w:val="nil"/>
                  </w:tcBorders>
                  <w:vAlign w:val="center"/>
                </w:tcPr>
                <w:p w:rsidR="00F47936" w:rsidRPr="0057360B" w:rsidRDefault="00F47936" w:rsidP="003E79BD">
                  <w:pPr>
                    <w:spacing w:line="288" w:lineRule="auto"/>
                    <w:jc w:val="left"/>
                    <w:rPr>
                      <w:szCs w:val="21"/>
                    </w:rPr>
                  </w:pPr>
                  <w:r w:rsidRPr="0057360B">
                    <w:rPr>
                      <w:rFonts w:hint="eastAsia"/>
                      <w:szCs w:val="21"/>
                    </w:rPr>
                    <w:t>本工程完成后第一年结合竣工环境保护验收监测</w:t>
                  </w:r>
                  <w:r w:rsidRPr="0057360B">
                    <w:rPr>
                      <w:rFonts w:hint="eastAsia"/>
                      <w:szCs w:val="21"/>
                    </w:rPr>
                    <w:t>1</w:t>
                  </w:r>
                  <w:r w:rsidRPr="0057360B">
                    <w:rPr>
                      <w:rFonts w:hint="eastAsia"/>
                      <w:szCs w:val="21"/>
                    </w:rPr>
                    <w:t>次；</w:t>
                  </w:r>
                </w:p>
                <w:p w:rsidR="00F47936" w:rsidRPr="0057360B" w:rsidRDefault="00F47936" w:rsidP="003E79BD">
                  <w:pPr>
                    <w:spacing w:line="288" w:lineRule="auto"/>
                    <w:jc w:val="left"/>
                    <w:rPr>
                      <w:szCs w:val="21"/>
                    </w:rPr>
                  </w:pPr>
                  <w:r w:rsidRPr="0057360B">
                    <w:rPr>
                      <w:rFonts w:hint="eastAsia"/>
                      <w:szCs w:val="21"/>
                    </w:rPr>
                    <w:t>有群众投诉时应委托有资质的单位根据国家现行监测技术规范对本项目周围环境进行监测，并编制监测技术报告。</w:t>
                  </w:r>
                </w:p>
              </w:tc>
              <w:tc>
                <w:tcPr>
                  <w:tcW w:w="2154" w:type="dxa"/>
                  <w:vMerge w:val="restart"/>
                  <w:tcBorders>
                    <w:tl2br w:val="nil"/>
                    <w:tr2bl w:val="nil"/>
                  </w:tcBorders>
                  <w:vAlign w:val="center"/>
                </w:tcPr>
                <w:p w:rsidR="00F47936" w:rsidRPr="0057360B" w:rsidRDefault="00F47936" w:rsidP="003E79BD">
                  <w:pPr>
                    <w:spacing w:line="288" w:lineRule="auto"/>
                    <w:jc w:val="left"/>
                    <w:rPr>
                      <w:szCs w:val="21"/>
                    </w:rPr>
                  </w:pPr>
                  <w:r w:rsidRPr="0057360B">
                    <w:rPr>
                      <w:rFonts w:hint="eastAsia"/>
                      <w:szCs w:val="21"/>
                    </w:rPr>
                    <w:t>执行《电磁环境控制限值》（</w:t>
                  </w:r>
                  <w:r w:rsidRPr="0057360B">
                    <w:rPr>
                      <w:szCs w:val="21"/>
                    </w:rPr>
                    <w:t>GB8702-2014</w:t>
                  </w:r>
                  <w:r w:rsidRPr="0057360B">
                    <w:rPr>
                      <w:rFonts w:hint="eastAsia"/>
                      <w:szCs w:val="21"/>
                    </w:rPr>
                    <w:t>）中工频电场的公众暴露限值</w:t>
                  </w:r>
                  <w:r w:rsidRPr="0057360B">
                    <w:rPr>
                      <w:szCs w:val="21"/>
                    </w:rPr>
                    <w:t>4kV/m</w:t>
                  </w:r>
                  <w:r w:rsidRPr="0057360B">
                    <w:rPr>
                      <w:rFonts w:hint="eastAsia"/>
                      <w:szCs w:val="21"/>
                    </w:rPr>
                    <w:t>，工频磁感应强度的公众暴露限值</w:t>
                  </w:r>
                  <w:r w:rsidRPr="0057360B">
                    <w:rPr>
                      <w:szCs w:val="21"/>
                    </w:rPr>
                    <w:t>100μT</w:t>
                  </w:r>
                  <w:r w:rsidRPr="0057360B">
                    <w:rPr>
                      <w:rFonts w:hint="eastAsia"/>
                      <w:szCs w:val="21"/>
                    </w:rPr>
                    <w:t>。</w:t>
                  </w:r>
                </w:p>
              </w:tc>
            </w:tr>
            <w:tr w:rsidR="00F47936" w:rsidRPr="0057360B" w:rsidTr="00073771">
              <w:trPr>
                <w:trHeight w:val="1097"/>
                <w:jc w:val="center"/>
              </w:trPr>
              <w:tc>
                <w:tcPr>
                  <w:tcW w:w="524" w:type="dxa"/>
                  <w:vMerge/>
                  <w:tcBorders>
                    <w:tl2br w:val="nil"/>
                    <w:tr2bl w:val="nil"/>
                  </w:tcBorders>
                  <w:vAlign w:val="center"/>
                </w:tcPr>
                <w:p w:rsidR="00F47936" w:rsidRPr="0057360B" w:rsidRDefault="00F47936" w:rsidP="00E51DCE">
                  <w:pPr>
                    <w:adjustRightInd w:val="0"/>
                    <w:snapToGrid w:val="0"/>
                    <w:jc w:val="center"/>
                    <w:rPr>
                      <w:color w:val="000000"/>
                      <w:szCs w:val="21"/>
                    </w:rPr>
                  </w:pPr>
                </w:p>
              </w:tc>
              <w:tc>
                <w:tcPr>
                  <w:tcW w:w="1001" w:type="dxa"/>
                  <w:tcBorders>
                    <w:tl2br w:val="nil"/>
                    <w:tr2bl w:val="nil"/>
                  </w:tcBorders>
                  <w:vAlign w:val="center"/>
                </w:tcPr>
                <w:p w:rsidR="00F47936" w:rsidRPr="0057360B" w:rsidRDefault="00F47936" w:rsidP="003E79BD">
                  <w:pPr>
                    <w:adjustRightInd w:val="0"/>
                    <w:snapToGrid w:val="0"/>
                    <w:jc w:val="center"/>
                    <w:rPr>
                      <w:color w:val="000000"/>
                      <w:szCs w:val="21"/>
                    </w:rPr>
                  </w:pPr>
                  <w:r w:rsidRPr="0057360B">
                    <w:rPr>
                      <w:color w:val="000000"/>
                      <w:szCs w:val="21"/>
                    </w:rPr>
                    <w:t>工频</w:t>
                  </w:r>
                </w:p>
                <w:p w:rsidR="00F47936" w:rsidRPr="0057360B" w:rsidRDefault="00F47936" w:rsidP="003E79BD">
                  <w:pPr>
                    <w:adjustRightInd w:val="0"/>
                    <w:snapToGrid w:val="0"/>
                    <w:jc w:val="center"/>
                    <w:rPr>
                      <w:color w:val="000000"/>
                      <w:szCs w:val="21"/>
                    </w:rPr>
                  </w:pPr>
                  <w:r w:rsidRPr="0057360B">
                    <w:rPr>
                      <w:color w:val="000000"/>
                      <w:szCs w:val="21"/>
                    </w:rPr>
                    <w:t>磁场</w:t>
                  </w:r>
                </w:p>
              </w:tc>
              <w:tc>
                <w:tcPr>
                  <w:tcW w:w="0" w:type="auto"/>
                  <w:tcBorders>
                    <w:tl2br w:val="nil"/>
                    <w:tr2bl w:val="nil"/>
                  </w:tcBorders>
                  <w:vAlign w:val="center"/>
                </w:tcPr>
                <w:p w:rsidR="00F47936" w:rsidRPr="0057360B" w:rsidRDefault="00F47936" w:rsidP="003E79BD">
                  <w:pPr>
                    <w:adjustRightInd w:val="0"/>
                    <w:snapToGrid w:val="0"/>
                    <w:jc w:val="center"/>
                    <w:rPr>
                      <w:color w:val="000000"/>
                      <w:szCs w:val="21"/>
                    </w:rPr>
                  </w:pPr>
                  <w:r w:rsidRPr="0057360B">
                    <w:rPr>
                      <w:color w:val="000000"/>
                      <w:szCs w:val="21"/>
                    </w:rPr>
                    <w:t>工频磁感应强度，</w:t>
                  </w:r>
                  <w:r w:rsidRPr="0057360B">
                    <w:rPr>
                      <w:color w:val="000000"/>
                      <w:szCs w:val="21"/>
                    </w:rPr>
                    <w:t>µT</w:t>
                  </w:r>
                </w:p>
              </w:tc>
              <w:tc>
                <w:tcPr>
                  <w:tcW w:w="869" w:type="dxa"/>
                  <w:vMerge/>
                  <w:tcBorders>
                    <w:tl2br w:val="nil"/>
                    <w:tr2bl w:val="nil"/>
                  </w:tcBorders>
                  <w:vAlign w:val="center"/>
                </w:tcPr>
                <w:p w:rsidR="00F47936" w:rsidRPr="0057360B" w:rsidRDefault="00F47936" w:rsidP="00E51DCE">
                  <w:pPr>
                    <w:adjustRightInd w:val="0"/>
                    <w:snapToGrid w:val="0"/>
                    <w:jc w:val="center"/>
                    <w:rPr>
                      <w:color w:val="000000"/>
                      <w:szCs w:val="21"/>
                    </w:rPr>
                  </w:pPr>
                </w:p>
              </w:tc>
              <w:tc>
                <w:tcPr>
                  <w:tcW w:w="2835" w:type="dxa"/>
                  <w:vMerge/>
                  <w:tcBorders>
                    <w:tl2br w:val="nil"/>
                    <w:tr2bl w:val="nil"/>
                  </w:tcBorders>
                  <w:vAlign w:val="center"/>
                </w:tcPr>
                <w:p w:rsidR="00F47936" w:rsidRPr="0057360B" w:rsidRDefault="00F47936" w:rsidP="00E51DCE">
                  <w:pPr>
                    <w:adjustRightInd w:val="0"/>
                    <w:snapToGrid w:val="0"/>
                    <w:jc w:val="center"/>
                    <w:rPr>
                      <w:color w:val="000000"/>
                      <w:szCs w:val="21"/>
                    </w:rPr>
                  </w:pPr>
                </w:p>
              </w:tc>
              <w:tc>
                <w:tcPr>
                  <w:tcW w:w="2154" w:type="dxa"/>
                  <w:vMerge/>
                  <w:tcBorders>
                    <w:tl2br w:val="nil"/>
                    <w:tr2bl w:val="nil"/>
                  </w:tcBorders>
                  <w:vAlign w:val="center"/>
                </w:tcPr>
                <w:p w:rsidR="00F47936" w:rsidRPr="0057360B" w:rsidRDefault="00F47936" w:rsidP="00E51DCE">
                  <w:pPr>
                    <w:adjustRightInd w:val="0"/>
                    <w:snapToGrid w:val="0"/>
                    <w:jc w:val="center"/>
                    <w:rPr>
                      <w:color w:val="000000"/>
                      <w:szCs w:val="21"/>
                    </w:rPr>
                  </w:pPr>
                </w:p>
              </w:tc>
            </w:tr>
            <w:tr w:rsidR="00F47936" w:rsidRPr="0057360B" w:rsidTr="00073771">
              <w:trPr>
                <w:trHeight w:val="1097"/>
                <w:jc w:val="center"/>
              </w:trPr>
              <w:tc>
                <w:tcPr>
                  <w:tcW w:w="524" w:type="dxa"/>
                  <w:vMerge/>
                  <w:tcBorders>
                    <w:tl2br w:val="nil"/>
                    <w:tr2bl w:val="nil"/>
                  </w:tcBorders>
                  <w:vAlign w:val="center"/>
                </w:tcPr>
                <w:p w:rsidR="00F47936" w:rsidRPr="0057360B" w:rsidRDefault="00F47936" w:rsidP="00E51DCE">
                  <w:pPr>
                    <w:adjustRightInd w:val="0"/>
                    <w:snapToGrid w:val="0"/>
                    <w:jc w:val="center"/>
                    <w:rPr>
                      <w:color w:val="000000"/>
                      <w:szCs w:val="21"/>
                    </w:rPr>
                  </w:pPr>
                </w:p>
              </w:tc>
              <w:tc>
                <w:tcPr>
                  <w:tcW w:w="1001" w:type="dxa"/>
                  <w:tcBorders>
                    <w:tl2br w:val="nil"/>
                    <w:tr2bl w:val="nil"/>
                  </w:tcBorders>
                  <w:vAlign w:val="center"/>
                </w:tcPr>
                <w:p w:rsidR="00F47936" w:rsidRPr="0057360B" w:rsidRDefault="00F47936" w:rsidP="003E79BD">
                  <w:pPr>
                    <w:adjustRightInd w:val="0"/>
                    <w:snapToGrid w:val="0"/>
                    <w:jc w:val="center"/>
                    <w:rPr>
                      <w:color w:val="000000"/>
                      <w:szCs w:val="21"/>
                    </w:rPr>
                  </w:pPr>
                  <w:r w:rsidRPr="0057360B">
                    <w:rPr>
                      <w:color w:val="000000"/>
                      <w:szCs w:val="21"/>
                    </w:rPr>
                    <w:t>噪声</w:t>
                  </w:r>
                </w:p>
              </w:tc>
              <w:tc>
                <w:tcPr>
                  <w:tcW w:w="0" w:type="auto"/>
                  <w:tcBorders>
                    <w:tl2br w:val="nil"/>
                    <w:tr2bl w:val="nil"/>
                  </w:tcBorders>
                  <w:vAlign w:val="center"/>
                </w:tcPr>
                <w:p w:rsidR="00F47936" w:rsidRPr="0057360B" w:rsidRDefault="00F47936" w:rsidP="003E79BD">
                  <w:pPr>
                    <w:adjustRightInd w:val="0"/>
                    <w:snapToGrid w:val="0"/>
                    <w:jc w:val="center"/>
                    <w:rPr>
                      <w:color w:val="000000"/>
                      <w:szCs w:val="21"/>
                    </w:rPr>
                  </w:pPr>
                  <w:r w:rsidRPr="0057360B">
                    <w:rPr>
                      <w:color w:val="000000"/>
                      <w:szCs w:val="21"/>
                    </w:rPr>
                    <w:t>昼间、夜间等效声级，</w:t>
                  </w:r>
                  <w:r w:rsidRPr="0057360B">
                    <w:rPr>
                      <w:color w:val="000000"/>
                      <w:szCs w:val="21"/>
                    </w:rPr>
                    <w:t>Leq,dB(A)</w:t>
                  </w:r>
                </w:p>
              </w:tc>
              <w:tc>
                <w:tcPr>
                  <w:tcW w:w="869" w:type="dxa"/>
                  <w:tcBorders>
                    <w:tl2br w:val="nil"/>
                    <w:tr2bl w:val="nil"/>
                  </w:tcBorders>
                  <w:vAlign w:val="center"/>
                </w:tcPr>
                <w:p w:rsidR="00F47936" w:rsidRPr="0057360B" w:rsidRDefault="00F47936" w:rsidP="00E51DCE">
                  <w:pPr>
                    <w:adjustRightInd w:val="0"/>
                    <w:snapToGrid w:val="0"/>
                    <w:jc w:val="center"/>
                    <w:rPr>
                      <w:color w:val="000000"/>
                      <w:szCs w:val="21"/>
                    </w:rPr>
                  </w:pPr>
                  <w:r w:rsidRPr="0057360B">
                    <w:rPr>
                      <w:color w:val="000000"/>
                      <w:szCs w:val="21"/>
                    </w:rPr>
                    <w:t>厂界围墙外</w:t>
                  </w:r>
                  <w:r w:rsidRPr="0057360B">
                    <w:rPr>
                      <w:color w:val="000000"/>
                      <w:szCs w:val="21"/>
                    </w:rPr>
                    <w:t>1m</w:t>
                  </w:r>
                  <w:r w:rsidRPr="0057360B">
                    <w:rPr>
                      <w:rFonts w:hint="eastAsia"/>
                      <w:color w:val="000000"/>
                      <w:szCs w:val="21"/>
                    </w:rPr>
                    <w:t>及环保目标</w:t>
                  </w:r>
                </w:p>
              </w:tc>
              <w:tc>
                <w:tcPr>
                  <w:tcW w:w="2835" w:type="dxa"/>
                  <w:tcBorders>
                    <w:tl2br w:val="nil"/>
                    <w:tr2bl w:val="nil"/>
                  </w:tcBorders>
                  <w:vAlign w:val="center"/>
                </w:tcPr>
                <w:p w:rsidR="00F47936" w:rsidRPr="0057360B" w:rsidRDefault="00F47936" w:rsidP="003E79BD">
                  <w:pPr>
                    <w:adjustRightInd w:val="0"/>
                    <w:snapToGrid w:val="0"/>
                    <w:jc w:val="left"/>
                    <w:rPr>
                      <w:szCs w:val="21"/>
                    </w:rPr>
                  </w:pPr>
                  <w:r w:rsidRPr="0057360B">
                    <w:rPr>
                      <w:rFonts w:hint="eastAsia"/>
                      <w:szCs w:val="21"/>
                    </w:rPr>
                    <w:t>季度</w:t>
                  </w:r>
                  <w:r w:rsidRPr="0057360B">
                    <w:rPr>
                      <w:rFonts w:hint="eastAsia"/>
                      <w:szCs w:val="21"/>
                    </w:rPr>
                    <w:t>/</w:t>
                  </w:r>
                  <w:r w:rsidRPr="0057360B">
                    <w:rPr>
                      <w:rFonts w:hint="eastAsia"/>
                      <w:szCs w:val="21"/>
                    </w:rPr>
                    <w:t>每次</w:t>
                  </w:r>
                </w:p>
              </w:tc>
              <w:tc>
                <w:tcPr>
                  <w:tcW w:w="2154" w:type="dxa"/>
                  <w:tcBorders>
                    <w:tl2br w:val="nil"/>
                    <w:tr2bl w:val="nil"/>
                  </w:tcBorders>
                  <w:vAlign w:val="center"/>
                </w:tcPr>
                <w:p w:rsidR="00F47936" w:rsidRPr="0057360B" w:rsidRDefault="00F47936" w:rsidP="003E79BD">
                  <w:pPr>
                    <w:spacing w:line="288" w:lineRule="auto"/>
                    <w:jc w:val="left"/>
                    <w:rPr>
                      <w:szCs w:val="21"/>
                    </w:rPr>
                  </w:pPr>
                  <w:r w:rsidRPr="0057360B">
                    <w:rPr>
                      <w:rFonts w:hint="eastAsia"/>
                      <w:szCs w:val="21"/>
                    </w:rPr>
                    <w:t>《工业企业厂界环境噪声排放标准》</w:t>
                  </w:r>
                  <w:r w:rsidRPr="0057360B">
                    <w:rPr>
                      <w:szCs w:val="21"/>
                    </w:rPr>
                    <w:t>(GB12348-</w:t>
                  </w:r>
                  <w:r w:rsidRPr="0057360B">
                    <w:rPr>
                      <w:rFonts w:hint="eastAsia"/>
                      <w:szCs w:val="21"/>
                    </w:rPr>
                    <w:t>2008</w:t>
                  </w:r>
                  <w:r w:rsidRPr="0057360B">
                    <w:rPr>
                      <w:szCs w:val="21"/>
                    </w:rPr>
                    <w:t>)</w:t>
                  </w:r>
                  <w:r w:rsidRPr="0057360B">
                    <w:rPr>
                      <w:rFonts w:hint="eastAsia"/>
                      <w:szCs w:val="21"/>
                    </w:rPr>
                    <w:t xml:space="preserve"> 2</w:t>
                  </w:r>
                  <w:r w:rsidRPr="0057360B">
                    <w:rPr>
                      <w:rFonts w:hint="eastAsia"/>
                      <w:szCs w:val="21"/>
                    </w:rPr>
                    <w:t>类标准。</w:t>
                  </w:r>
                </w:p>
              </w:tc>
            </w:tr>
            <w:tr w:rsidR="00F47936" w:rsidTr="00073771">
              <w:trPr>
                <w:trHeight w:val="907"/>
                <w:jc w:val="center"/>
              </w:trPr>
              <w:tc>
                <w:tcPr>
                  <w:tcW w:w="524" w:type="dxa"/>
                  <w:vMerge/>
                  <w:tcBorders>
                    <w:tl2br w:val="nil"/>
                    <w:tr2bl w:val="nil"/>
                  </w:tcBorders>
                  <w:vAlign w:val="center"/>
                </w:tcPr>
                <w:p w:rsidR="00F47936" w:rsidRPr="0057360B" w:rsidRDefault="00F47936" w:rsidP="00E51DCE">
                  <w:pPr>
                    <w:adjustRightInd w:val="0"/>
                    <w:snapToGrid w:val="0"/>
                    <w:jc w:val="center"/>
                    <w:rPr>
                      <w:color w:val="000000"/>
                      <w:szCs w:val="21"/>
                    </w:rPr>
                  </w:pPr>
                </w:p>
              </w:tc>
              <w:tc>
                <w:tcPr>
                  <w:tcW w:w="1001" w:type="dxa"/>
                  <w:tcBorders>
                    <w:tl2br w:val="nil"/>
                    <w:tr2bl w:val="nil"/>
                  </w:tcBorders>
                  <w:vAlign w:val="center"/>
                </w:tcPr>
                <w:p w:rsidR="00F47936" w:rsidRPr="0057360B" w:rsidRDefault="00F47936" w:rsidP="00E51DCE">
                  <w:pPr>
                    <w:adjustRightInd w:val="0"/>
                    <w:snapToGrid w:val="0"/>
                    <w:jc w:val="center"/>
                    <w:rPr>
                      <w:szCs w:val="21"/>
                    </w:rPr>
                  </w:pPr>
                  <w:r w:rsidRPr="0057360B">
                    <w:rPr>
                      <w:rFonts w:hint="eastAsia"/>
                      <w:szCs w:val="21"/>
                    </w:rPr>
                    <w:t>生活废水</w:t>
                  </w:r>
                </w:p>
              </w:tc>
              <w:tc>
                <w:tcPr>
                  <w:tcW w:w="0" w:type="auto"/>
                  <w:tcBorders>
                    <w:tl2br w:val="nil"/>
                    <w:tr2bl w:val="nil"/>
                  </w:tcBorders>
                  <w:vAlign w:val="center"/>
                </w:tcPr>
                <w:p w:rsidR="00F47936" w:rsidRPr="0057360B" w:rsidRDefault="00F47936" w:rsidP="00E51DCE">
                  <w:pPr>
                    <w:adjustRightInd w:val="0"/>
                    <w:snapToGrid w:val="0"/>
                    <w:jc w:val="center"/>
                    <w:rPr>
                      <w:szCs w:val="21"/>
                    </w:rPr>
                  </w:pPr>
                  <w:r w:rsidRPr="0057360B">
                    <w:rPr>
                      <w:szCs w:val="21"/>
                    </w:rPr>
                    <w:t>COD</w:t>
                  </w:r>
                  <w:r w:rsidRPr="0057360B">
                    <w:rPr>
                      <w:szCs w:val="21"/>
                    </w:rPr>
                    <w:t>、</w:t>
                  </w:r>
                  <w:r w:rsidRPr="0057360B">
                    <w:rPr>
                      <w:szCs w:val="21"/>
                    </w:rPr>
                    <w:t>BOD</w:t>
                  </w:r>
                  <w:r w:rsidRPr="0057360B">
                    <w:rPr>
                      <w:szCs w:val="21"/>
                      <w:vertAlign w:val="subscript"/>
                    </w:rPr>
                    <w:t>5</w:t>
                  </w:r>
                  <w:r w:rsidRPr="0057360B">
                    <w:rPr>
                      <w:szCs w:val="21"/>
                    </w:rPr>
                    <w:t>、</w:t>
                  </w:r>
                  <w:r w:rsidRPr="0057360B">
                    <w:rPr>
                      <w:szCs w:val="21"/>
                    </w:rPr>
                    <w:t>SS</w:t>
                  </w:r>
                  <w:r w:rsidRPr="0057360B">
                    <w:rPr>
                      <w:szCs w:val="21"/>
                    </w:rPr>
                    <w:t>、</w:t>
                  </w:r>
                  <w:r w:rsidRPr="0057360B">
                    <w:t>氨氮</w:t>
                  </w:r>
                </w:p>
              </w:tc>
              <w:tc>
                <w:tcPr>
                  <w:tcW w:w="869" w:type="dxa"/>
                  <w:tcBorders>
                    <w:tl2br w:val="nil"/>
                    <w:tr2bl w:val="nil"/>
                  </w:tcBorders>
                  <w:vAlign w:val="center"/>
                </w:tcPr>
                <w:p w:rsidR="00F47936" w:rsidRPr="0057360B" w:rsidRDefault="00F47936" w:rsidP="00E51DCE">
                  <w:pPr>
                    <w:adjustRightInd w:val="0"/>
                    <w:snapToGrid w:val="0"/>
                    <w:jc w:val="left"/>
                    <w:rPr>
                      <w:szCs w:val="21"/>
                    </w:rPr>
                  </w:pPr>
                  <w:r w:rsidRPr="0057360B">
                    <w:rPr>
                      <w:rFonts w:hint="eastAsia"/>
                      <w:szCs w:val="21"/>
                    </w:rPr>
                    <w:t>排水口</w:t>
                  </w:r>
                </w:p>
              </w:tc>
              <w:tc>
                <w:tcPr>
                  <w:tcW w:w="2835" w:type="dxa"/>
                  <w:tcBorders>
                    <w:tl2br w:val="nil"/>
                    <w:tr2bl w:val="nil"/>
                  </w:tcBorders>
                  <w:vAlign w:val="center"/>
                </w:tcPr>
                <w:p w:rsidR="00F47936" w:rsidRPr="0057360B" w:rsidRDefault="00F47936" w:rsidP="00E51DCE">
                  <w:pPr>
                    <w:adjustRightInd w:val="0"/>
                    <w:snapToGrid w:val="0"/>
                    <w:jc w:val="left"/>
                    <w:rPr>
                      <w:szCs w:val="21"/>
                    </w:rPr>
                  </w:pPr>
                  <w:r w:rsidRPr="0057360B">
                    <w:rPr>
                      <w:rFonts w:hint="eastAsia"/>
                      <w:szCs w:val="21"/>
                    </w:rPr>
                    <w:t>季度</w:t>
                  </w:r>
                  <w:r w:rsidRPr="0057360B">
                    <w:rPr>
                      <w:rFonts w:hint="eastAsia"/>
                      <w:szCs w:val="21"/>
                    </w:rPr>
                    <w:t>/</w:t>
                  </w:r>
                  <w:r w:rsidRPr="0057360B">
                    <w:rPr>
                      <w:rFonts w:hint="eastAsia"/>
                      <w:szCs w:val="21"/>
                    </w:rPr>
                    <w:t>每次</w:t>
                  </w:r>
                </w:p>
              </w:tc>
              <w:tc>
                <w:tcPr>
                  <w:tcW w:w="2154" w:type="dxa"/>
                  <w:tcBorders>
                    <w:tl2br w:val="nil"/>
                    <w:tr2bl w:val="nil"/>
                  </w:tcBorders>
                  <w:vAlign w:val="center"/>
                </w:tcPr>
                <w:p w:rsidR="00F47936" w:rsidRPr="0057360B" w:rsidRDefault="00F47936" w:rsidP="00E51DCE">
                  <w:pPr>
                    <w:spacing w:line="288" w:lineRule="auto"/>
                    <w:jc w:val="left"/>
                    <w:rPr>
                      <w:szCs w:val="21"/>
                    </w:rPr>
                  </w:pPr>
                  <w:r w:rsidRPr="0057360B">
                    <w:rPr>
                      <w:rFonts w:hint="eastAsia"/>
                      <w:szCs w:val="21"/>
                    </w:rPr>
                    <w:t>《水污染物排放限值》（</w:t>
                  </w:r>
                  <w:r w:rsidRPr="0057360B">
                    <w:rPr>
                      <w:rFonts w:hint="eastAsia"/>
                      <w:szCs w:val="21"/>
                    </w:rPr>
                    <w:t>DB4426-2001</w:t>
                  </w:r>
                  <w:r w:rsidRPr="0057360B">
                    <w:rPr>
                      <w:rFonts w:hint="eastAsia"/>
                      <w:szCs w:val="21"/>
                    </w:rPr>
                    <w:t>）第二时段中三级标准。</w:t>
                  </w:r>
                </w:p>
              </w:tc>
            </w:tr>
          </w:tbl>
          <w:p w:rsidR="002307E7" w:rsidRPr="00EC1A82" w:rsidRDefault="002307E7" w:rsidP="00836CF6">
            <w:pPr>
              <w:spacing w:line="240" w:lineRule="atLeast"/>
              <w:rPr>
                <w:sz w:val="24"/>
                <w:szCs w:val="24"/>
              </w:rPr>
            </w:pPr>
          </w:p>
        </w:tc>
      </w:tr>
    </w:tbl>
    <w:p w:rsidR="005D4DD9" w:rsidRPr="00EC1A82" w:rsidRDefault="00893DBF" w:rsidP="00272F6E">
      <w:pPr>
        <w:outlineLvl w:val="0"/>
        <w:rPr>
          <w:b/>
          <w:sz w:val="28"/>
        </w:rPr>
      </w:pPr>
      <w:bookmarkStart w:id="76" w:name="_Toc13756453"/>
      <w:r w:rsidRPr="00BA0805">
        <w:rPr>
          <w:rFonts w:hint="eastAsia"/>
          <w:b/>
          <w:sz w:val="28"/>
        </w:rPr>
        <w:lastRenderedPageBreak/>
        <w:t>十</w:t>
      </w:r>
      <w:r w:rsidR="002307E7">
        <w:rPr>
          <w:rFonts w:hint="eastAsia"/>
          <w:b/>
          <w:sz w:val="28"/>
        </w:rPr>
        <w:t>三</w:t>
      </w:r>
      <w:r w:rsidRPr="00BA0805">
        <w:rPr>
          <w:rFonts w:hint="eastAsia"/>
          <w:b/>
          <w:sz w:val="28"/>
        </w:rPr>
        <w:t>、</w:t>
      </w:r>
      <w:r w:rsidR="005D4DD9" w:rsidRPr="00BA0805">
        <w:rPr>
          <w:rFonts w:hint="eastAsia"/>
          <w:b/>
          <w:sz w:val="28"/>
        </w:rPr>
        <w:t>结论与建议</w:t>
      </w:r>
      <w:bookmarkEnd w:id="72"/>
      <w:bookmarkEnd w:id="73"/>
      <w:bookmarkEnd w:id="74"/>
      <w:bookmarkEnd w:id="75"/>
      <w:bookmarkEnd w:id="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08"/>
      </w:tblGrid>
      <w:tr w:rsidR="005D4DD9" w:rsidRPr="00EC1A82">
        <w:trPr>
          <w:trHeight w:val="12762"/>
          <w:jc w:val="center"/>
        </w:trPr>
        <w:tc>
          <w:tcPr>
            <w:tcW w:w="9108" w:type="dxa"/>
          </w:tcPr>
          <w:p w:rsidR="00DC0276" w:rsidRPr="00EC1A82" w:rsidRDefault="00E969CB" w:rsidP="00286088">
            <w:pPr>
              <w:spacing w:line="480" w:lineRule="exact"/>
              <w:rPr>
                <w:b/>
                <w:sz w:val="24"/>
              </w:rPr>
            </w:pPr>
            <w:r w:rsidRPr="00EC1A82">
              <w:rPr>
                <w:rFonts w:hint="eastAsia"/>
                <w:b/>
                <w:sz w:val="24"/>
              </w:rPr>
              <w:t>一、</w:t>
            </w:r>
            <w:r w:rsidR="00DC0276" w:rsidRPr="00EC1A82">
              <w:rPr>
                <w:rFonts w:hint="eastAsia"/>
                <w:b/>
                <w:sz w:val="24"/>
              </w:rPr>
              <w:t>项目建设的必要性</w:t>
            </w:r>
          </w:p>
          <w:p w:rsidR="00DB05EE" w:rsidRPr="00EC1A82" w:rsidRDefault="006B62EC" w:rsidP="00932669">
            <w:pPr>
              <w:autoSpaceDE w:val="0"/>
              <w:autoSpaceDN w:val="0"/>
              <w:adjustRightInd w:val="0"/>
              <w:spacing w:line="520" w:lineRule="exact"/>
              <w:ind w:firstLineChars="200" w:firstLine="480"/>
              <w:jc w:val="left"/>
              <w:rPr>
                <w:sz w:val="24"/>
              </w:rPr>
            </w:pPr>
            <w:r w:rsidRPr="00EC1A82">
              <w:rPr>
                <w:rFonts w:hint="eastAsia"/>
                <w:sz w:val="24"/>
              </w:rPr>
              <w:t>为</w:t>
            </w:r>
            <w:r w:rsidRPr="00EC1A82">
              <w:rPr>
                <w:rFonts w:cs="宋体" w:hint="eastAsia"/>
                <w:kern w:val="0"/>
                <w:sz w:val="24"/>
                <w:szCs w:val="24"/>
              </w:rPr>
              <w:t>满足主变“</w:t>
            </w:r>
            <w:r w:rsidRPr="00EC1A82">
              <w:rPr>
                <w:kern w:val="0"/>
                <w:sz w:val="24"/>
                <w:szCs w:val="24"/>
              </w:rPr>
              <w:t>N-1</w:t>
            </w:r>
            <w:r w:rsidRPr="00EC1A82">
              <w:rPr>
                <w:rFonts w:cs="宋体" w:hint="eastAsia"/>
                <w:kern w:val="0"/>
                <w:sz w:val="24"/>
                <w:szCs w:val="24"/>
              </w:rPr>
              <w:t>”的电网运行要求以及供电区内负荷日益增长的需求，提高</w:t>
            </w:r>
            <w:r w:rsidRPr="00EC1A82">
              <w:rPr>
                <w:kern w:val="0"/>
                <w:sz w:val="24"/>
                <w:szCs w:val="24"/>
              </w:rPr>
              <w:t xml:space="preserve">110kV </w:t>
            </w:r>
            <w:r>
              <w:rPr>
                <w:rFonts w:cs="宋体" w:hint="eastAsia"/>
                <w:kern w:val="0"/>
                <w:sz w:val="24"/>
                <w:szCs w:val="24"/>
              </w:rPr>
              <w:t>腾龙</w:t>
            </w:r>
            <w:r w:rsidRPr="00EC1A82">
              <w:rPr>
                <w:rFonts w:cs="宋体" w:hint="eastAsia"/>
                <w:kern w:val="0"/>
                <w:sz w:val="24"/>
                <w:szCs w:val="24"/>
              </w:rPr>
              <w:t>站的运行安全可靠性</w:t>
            </w:r>
            <w:r w:rsidRPr="00EC1A82">
              <w:rPr>
                <w:sz w:val="24"/>
              </w:rPr>
              <w:t>，</w:t>
            </w:r>
            <w:r w:rsidRPr="00EC1A82">
              <w:rPr>
                <w:rFonts w:hint="eastAsia"/>
                <w:sz w:val="24"/>
              </w:rPr>
              <w:t>因此，建设湛江</w:t>
            </w:r>
            <w:r w:rsidRPr="001D3EC4">
              <w:rPr>
                <w:rFonts w:hint="eastAsia"/>
                <w:sz w:val="24"/>
              </w:rPr>
              <w:t>110</w:t>
            </w:r>
            <w:r w:rsidRPr="001D3EC4">
              <w:rPr>
                <w:rFonts w:hint="eastAsia"/>
                <w:sz w:val="24"/>
              </w:rPr>
              <w:t>千伏腾龙站扩建第二台主变工程</w:t>
            </w:r>
            <w:r w:rsidRPr="00EC1A82">
              <w:rPr>
                <w:rFonts w:hint="eastAsia"/>
                <w:sz w:val="24"/>
              </w:rPr>
              <w:t>是十分必要的</w:t>
            </w:r>
            <w:r w:rsidRPr="00EC1A82">
              <w:rPr>
                <w:sz w:val="24"/>
              </w:rPr>
              <w:t>。</w:t>
            </w:r>
          </w:p>
          <w:p w:rsidR="00E00EE6" w:rsidRPr="00EC1A82" w:rsidRDefault="00DC0276" w:rsidP="00286088">
            <w:pPr>
              <w:spacing w:line="480" w:lineRule="exact"/>
              <w:rPr>
                <w:b/>
                <w:sz w:val="24"/>
              </w:rPr>
            </w:pPr>
            <w:r w:rsidRPr="00EC1A82">
              <w:rPr>
                <w:rFonts w:hint="eastAsia"/>
                <w:b/>
                <w:sz w:val="24"/>
              </w:rPr>
              <w:t>二</w:t>
            </w:r>
            <w:r w:rsidR="00E00EE6" w:rsidRPr="00EC1A82">
              <w:rPr>
                <w:rFonts w:hint="eastAsia"/>
                <w:b/>
                <w:sz w:val="24"/>
              </w:rPr>
              <w:t>、项目概况</w:t>
            </w:r>
          </w:p>
          <w:p w:rsidR="00B67584" w:rsidRDefault="00932669" w:rsidP="00414FE1">
            <w:pPr>
              <w:autoSpaceDE w:val="0"/>
              <w:autoSpaceDN w:val="0"/>
              <w:adjustRightInd w:val="0"/>
              <w:spacing w:line="480" w:lineRule="exact"/>
              <w:ind w:firstLineChars="200" w:firstLine="480"/>
              <w:rPr>
                <w:sz w:val="24"/>
                <w:szCs w:val="28"/>
              </w:rPr>
            </w:pPr>
            <w:r w:rsidRPr="00EC1A82">
              <w:rPr>
                <w:rFonts w:hint="eastAsia"/>
                <w:sz w:val="24"/>
              </w:rPr>
              <w:t>11</w:t>
            </w:r>
            <w:r w:rsidR="00321C6D" w:rsidRPr="00EC1A82">
              <w:rPr>
                <w:rFonts w:hint="eastAsia"/>
                <w:sz w:val="24"/>
              </w:rPr>
              <w:t>0kV</w:t>
            </w:r>
            <w:r w:rsidR="006B62EC">
              <w:rPr>
                <w:rFonts w:hint="eastAsia"/>
                <w:sz w:val="24"/>
              </w:rPr>
              <w:t>腾龙</w:t>
            </w:r>
            <w:r w:rsidR="00321C6D" w:rsidRPr="00EC1A82">
              <w:rPr>
                <w:rFonts w:hint="eastAsia"/>
                <w:sz w:val="24"/>
              </w:rPr>
              <w:t>站扩建第二台主变工程</w:t>
            </w:r>
            <w:r w:rsidR="00321C6D" w:rsidRPr="00EC1A82">
              <w:rPr>
                <w:rFonts w:cs="宋体" w:hint="eastAsia"/>
                <w:kern w:val="0"/>
                <w:sz w:val="24"/>
                <w:szCs w:val="24"/>
              </w:rPr>
              <w:t>建设内容为：</w:t>
            </w:r>
            <w:r w:rsidR="006B62EC" w:rsidRPr="00EC1A82">
              <w:rPr>
                <w:kern w:val="0"/>
                <w:sz w:val="24"/>
                <w:szCs w:val="24"/>
              </w:rPr>
              <w:t>本期扩建</w:t>
            </w:r>
            <w:r w:rsidR="006B62EC" w:rsidRPr="00EC1A82">
              <w:rPr>
                <w:rFonts w:eastAsia="TimesNewRomanPSMT"/>
                <w:kern w:val="0"/>
                <w:sz w:val="24"/>
                <w:szCs w:val="24"/>
              </w:rPr>
              <w:t>#</w:t>
            </w:r>
            <w:r w:rsidR="006B62EC">
              <w:rPr>
                <w:rFonts w:eastAsiaTheme="minorEastAsia" w:hint="eastAsia"/>
                <w:kern w:val="0"/>
                <w:sz w:val="24"/>
                <w:szCs w:val="24"/>
              </w:rPr>
              <w:t>2</w:t>
            </w:r>
            <w:r w:rsidR="006B62EC" w:rsidRPr="00EC1A82">
              <w:rPr>
                <w:kern w:val="0"/>
                <w:sz w:val="24"/>
                <w:szCs w:val="24"/>
              </w:rPr>
              <w:t>主变，容量为</w:t>
            </w:r>
            <w:r w:rsidR="006B62EC" w:rsidRPr="00EC1A82">
              <w:rPr>
                <w:rFonts w:eastAsia="TimesNewRomanPSMT"/>
                <w:kern w:val="0"/>
                <w:sz w:val="24"/>
                <w:szCs w:val="24"/>
              </w:rPr>
              <w:t>1</w:t>
            </w:r>
            <w:r w:rsidR="006B62EC" w:rsidRPr="00EC1A82">
              <w:rPr>
                <w:kern w:val="0"/>
                <w:sz w:val="24"/>
                <w:szCs w:val="24"/>
              </w:rPr>
              <w:t>×</w:t>
            </w:r>
            <w:r w:rsidR="006B62EC" w:rsidRPr="00EC1A82">
              <w:rPr>
                <w:rFonts w:eastAsia="TimesNewRomanPSMT"/>
                <w:kern w:val="0"/>
                <w:sz w:val="24"/>
                <w:szCs w:val="24"/>
              </w:rPr>
              <w:t>50MVA</w:t>
            </w:r>
            <w:r w:rsidR="006B62EC" w:rsidRPr="00EC1A82">
              <w:rPr>
                <w:rFonts w:cs="宋体" w:hint="eastAsia"/>
                <w:kern w:val="0"/>
                <w:sz w:val="24"/>
                <w:szCs w:val="24"/>
              </w:rPr>
              <w:t>，</w:t>
            </w:r>
            <w:r w:rsidR="006B62EC">
              <w:rPr>
                <w:rFonts w:cs="宋体" w:hint="eastAsia"/>
                <w:kern w:val="0"/>
                <w:sz w:val="24"/>
                <w:szCs w:val="24"/>
              </w:rPr>
              <w:t>新建</w:t>
            </w:r>
            <w:r w:rsidR="006B62EC">
              <w:rPr>
                <w:rFonts w:cs="宋体" w:hint="eastAsia"/>
                <w:kern w:val="0"/>
                <w:sz w:val="24"/>
                <w:szCs w:val="24"/>
              </w:rPr>
              <w:t>10kV</w:t>
            </w:r>
            <w:r w:rsidR="006B62EC">
              <w:rPr>
                <w:rFonts w:cs="宋体" w:hint="eastAsia"/>
                <w:kern w:val="0"/>
                <w:sz w:val="24"/>
                <w:szCs w:val="24"/>
              </w:rPr>
              <w:t>出线</w:t>
            </w:r>
            <w:r w:rsidR="006B62EC">
              <w:rPr>
                <w:rFonts w:cs="宋体" w:hint="eastAsia"/>
                <w:kern w:val="0"/>
                <w:sz w:val="24"/>
                <w:szCs w:val="24"/>
              </w:rPr>
              <w:t>12</w:t>
            </w:r>
            <w:r w:rsidR="006B62EC">
              <w:rPr>
                <w:rFonts w:cs="宋体" w:hint="eastAsia"/>
                <w:kern w:val="0"/>
                <w:sz w:val="24"/>
                <w:szCs w:val="24"/>
              </w:rPr>
              <w:t>回，无功补偿</w:t>
            </w:r>
            <w:r w:rsidR="006B62EC" w:rsidRPr="00CB05CF">
              <w:rPr>
                <w:rFonts w:hint="eastAsia"/>
                <w:sz w:val="24"/>
                <w:szCs w:val="28"/>
              </w:rPr>
              <w:t>2</w:t>
            </w:r>
            <w:r w:rsidR="006B62EC" w:rsidRPr="00CB05CF">
              <w:rPr>
                <w:rFonts w:hint="eastAsia"/>
                <w:sz w:val="24"/>
                <w:szCs w:val="28"/>
              </w:rPr>
              <w:t>×</w:t>
            </w:r>
            <w:r w:rsidR="006B62EC">
              <w:rPr>
                <w:rFonts w:hint="eastAsia"/>
                <w:sz w:val="24"/>
                <w:szCs w:val="28"/>
              </w:rPr>
              <w:t>5</w:t>
            </w:r>
            <w:r w:rsidR="006B62EC" w:rsidRPr="00CB05CF">
              <w:rPr>
                <w:rFonts w:hint="eastAsia"/>
                <w:sz w:val="24"/>
                <w:szCs w:val="28"/>
              </w:rPr>
              <w:t>Mvar</w:t>
            </w:r>
            <w:r w:rsidR="006B62EC">
              <w:rPr>
                <w:rFonts w:hint="eastAsia"/>
                <w:sz w:val="24"/>
                <w:szCs w:val="28"/>
              </w:rPr>
              <w:t>。</w:t>
            </w:r>
          </w:p>
          <w:p w:rsidR="0057360B" w:rsidRPr="0057360B" w:rsidRDefault="0057360B" w:rsidP="0057360B">
            <w:pPr>
              <w:spacing w:line="480" w:lineRule="exact"/>
              <w:rPr>
                <w:b/>
                <w:sz w:val="24"/>
              </w:rPr>
            </w:pPr>
            <w:r w:rsidRPr="0057360B">
              <w:rPr>
                <w:rFonts w:hint="eastAsia"/>
                <w:b/>
                <w:sz w:val="24"/>
              </w:rPr>
              <w:t>三、</w:t>
            </w:r>
            <w:r w:rsidRPr="0057360B">
              <w:rPr>
                <w:b/>
                <w:sz w:val="24"/>
              </w:rPr>
              <w:t>环境质量现状评价结论</w:t>
            </w:r>
          </w:p>
          <w:p w:rsidR="0057360B" w:rsidRPr="00BA2D7F" w:rsidRDefault="00BA2D7F" w:rsidP="00BA2D7F">
            <w:pPr>
              <w:spacing w:line="480" w:lineRule="exact"/>
              <w:rPr>
                <w:b/>
                <w:sz w:val="24"/>
              </w:rPr>
            </w:pPr>
            <w:r w:rsidRPr="00BA2D7F">
              <w:rPr>
                <w:rFonts w:hint="eastAsia"/>
                <w:b/>
                <w:sz w:val="24"/>
              </w:rPr>
              <w:t>（</w:t>
            </w:r>
            <w:r w:rsidRPr="00BA2D7F">
              <w:rPr>
                <w:rFonts w:hint="eastAsia"/>
                <w:b/>
                <w:sz w:val="24"/>
              </w:rPr>
              <w:t>1</w:t>
            </w:r>
            <w:r w:rsidRPr="00BA2D7F">
              <w:rPr>
                <w:rFonts w:hint="eastAsia"/>
                <w:b/>
                <w:sz w:val="24"/>
              </w:rPr>
              <w:t>）</w:t>
            </w:r>
            <w:r w:rsidR="0057360B" w:rsidRPr="00BA2D7F">
              <w:rPr>
                <w:b/>
                <w:sz w:val="24"/>
              </w:rPr>
              <w:t>电磁环境</w:t>
            </w:r>
            <w:r w:rsidR="0057360B" w:rsidRPr="00BA2D7F">
              <w:rPr>
                <w:rFonts w:hint="eastAsia"/>
                <w:b/>
                <w:sz w:val="24"/>
              </w:rPr>
              <w:t>现状</w:t>
            </w:r>
          </w:p>
          <w:p w:rsidR="0057360B" w:rsidRDefault="0057360B" w:rsidP="0057360B">
            <w:pPr>
              <w:spacing w:line="360" w:lineRule="auto"/>
              <w:ind w:firstLine="480"/>
              <w:rPr>
                <w:color w:val="FF0000"/>
              </w:rPr>
            </w:pPr>
            <w:r>
              <w:rPr>
                <w:rFonts w:hint="eastAsia"/>
                <w:kern w:val="0"/>
                <w:lang w:bidi="en-US"/>
              </w:rPr>
              <w:t>现状监测结果表明，</w:t>
            </w:r>
            <w:r w:rsidRPr="003F7068">
              <w:rPr>
                <w:rFonts w:hint="eastAsia"/>
                <w:sz w:val="24"/>
                <w:szCs w:val="24"/>
              </w:rPr>
              <w:t>湛江</w:t>
            </w:r>
            <w:r w:rsidRPr="003F7068">
              <w:rPr>
                <w:rFonts w:hint="eastAsia"/>
                <w:sz w:val="24"/>
                <w:szCs w:val="24"/>
              </w:rPr>
              <w:t>110</w:t>
            </w:r>
            <w:r w:rsidRPr="003F7068">
              <w:rPr>
                <w:rFonts w:hint="eastAsia"/>
                <w:sz w:val="24"/>
                <w:szCs w:val="24"/>
              </w:rPr>
              <w:t>千伏腾龙站扩建第二台主变工程</w:t>
            </w:r>
            <w:r w:rsidRPr="00EC1A82">
              <w:rPr>
                <w:rFonts w:hint="eastAsia"/>
                <w:sz w:val="24"/>
                <w:szCs w:val="24"/>
              </w:rPr>
              <w:t>监测</w:t>
            </w:r>
            <w:r w:rsidRPr="00EC1A82">
              <w:rPr>
                <w:sz w:val="24"/>
                <w:szCs w:val="24"/>
              </w:rPr>
              <w:t>点位的工频电磁场测量值分别低于</w:t>
            </w:r>
            <w:r w:rsidRPr="00EC1A82">
              <w:rPr>
                <w:rFonts w:cs="宋体" w:hint="eastAsia"/>
                <w:kern w:val="0"/>
                <w:sz w:val="24"/>
                <w:szCs w:val="24"/>
              </w:rPr>
              <w:t>《电磁环境控制限值》（</w:t>
            </w:r>
            <w:r w:rsidRPr="00EC1A82">
              <w:rPr>
                <w:kern w:val="0"/>
                <w:sz w:val="24"/>
                <w:szCs w:val="24"/>
              </w:rPr>
              <w:t>GB8702-2014</w:t>
            </w:r>
            <w:r w:rsidRPr="00EC1A82">
              <w:rPr>
                <w:rFonts w:cs="宋体" w:hint="eastAsia"/>
                <w:kern w:val="0"/>
                <w:sz w:val="24"/>
                <w:szCs w:val="24"/>
              </w:rPr>
              <w:t>）中工频电场的公众暴露限值为</w:t>
            </w:r>
            <w:r w:rsidRPr="00EC1A82">
              <w:rPr>
                <w:kern w:val="0"/>
                <w:sz w:val="24"/>
                <w:szCs w:val="24"/>
              </w:rPr>
              <w:t>4kV/m</w:t>
            </w:r>
            <w:r>
              <w:rPr>
                <w:rFonts w:cs="宋体" w:hint="eastAsia"/>
                <w:kern w:val="0"/>
                <w:sz w:val="24"/>
                <w:szCs w:val="24"/>
              </w:rPr>
              <w:t>、</w:t>
            </w:r>
            <w:r w:rsidRPr="00EC1A82">
              <w:rPr>
                <w:rFonts w:cs="宋体" w:hint="eastAsia"/>
                <w:kern w:val="0"/>
                <w:sz w:val="24"/>
                <w:szCs w:val="24"/>
              </w:rPr>
              <w:t>工频磁感应强度的公众暴露限值为</w:t>
            </w:r>
            <w:r w:rsidRPr="00EC1A82">
              <w:rPr>
                <w:kern w:val="0"/>
                <w:sz w:val="24"/>
                <w:szCs w:val="24"/>
              </w:rPr>
              <w:t xml:space="preserve">100μT </w:t>
            </w:r>
            <w:r w:rsidRPr="00EC1A82">
              <w:rPr>
                <w:rFonts w:cs="宋体" w:hint="eastAsia"/>
                <w:kern w:val="0"/>
                <w:sz w:val="24"/>
                <w:szCs w:val="24"/>
              </w:rPr>
              <w:t>的要求。</w:t>
            </w:r>
          </w:p>
          <w:p w:rsidR="0057360B" w:rsidRPr="00BA2D7F" w:rsidRDefault="00BA2D7F" w:rsidP="00BA2D7F">
            <w:pPr>
              <w:spacing w:line="480" w:lineRule="exact"/>
              <w:rPr>
                <w:b/>
                <w:sz w:val="24"/>
              </w:rPr>
            </w:pPr>
            <w:r w:rsidRPr="00BA2D7F">
              <w:rPr>
                <w:rFonts w:hint="eastAsia"/>
                <w:b/>
                <w:sz w:val="24"/>
              </w:rPr>
              <w:t>（</w:t>
            </w:r>
            <w:r w:rsidRPr="00BA2D7F">
              <w:rPr>
                <w:rFonts w:hint="eastAsia"/>
                <w:b/>
                <w:sz w:val="24"/>
              </w:rPr>
              <w:t>2</w:t>
            </w:r>
            <w:r w:rsidRPr="00BA2D7F">
              <w:rPr>
                <w:rFonts w:hint="eastAsia"/>
                <w:b/>
                <w:sz w:val="24"/>
              </w:rPr>
              <w:t>）</w:t>
            </w:r>
            <w:r w:rsidR="0057360B" w:rsidRPr="00BA2D7F">
              <w:rPr>
                <w:b/>
                <w:sz w:val="24"/>
              </w:rPr>
              <w:t>声环境</w:t>
            </w:r>
            <w:r w:rsidR="0057360B" w:rsidRPr="00BA2D7F">
              <w:rPr>
                <w:rFonts w:hint="eastAsia"/>
                <w:b/>
                <w:sz w:val="24"/>
              </w:rPr>
              <w:t>现状</w:t>
            </w:r>
          </w:p>
          <w:p w:rsidR="0057360B" w:rsidRDefault="0057360B" w:rsidP="0057360B">
            <w:pPr>
              <w:spacing w:line="360" w:lineRule="auto"/>
              <w:ind w:firstLineChars="200" w:firstLine="420"/>
            </w:pPr>
            <w:r>
              <w:rPr>
                <w:rFonts w:hint="eastAsia"/>
                <w:kern w:val="0"/>
                <w:lang w:bidi="en-US"/>
              </w:rPr>
              <w:t>根据现状监测的结果，</w:t>
            </w:r>
            <w:r w:rsidRPr="003F7068">
              <w:rPr>
                <w:rFonts w:hint="eastAsia"/>
                <w:sz w:val="24"/>
                <w:szCs w:val="24"/>
              </w:rPr>
              <w:t>湛江</w:t>
            </w:r>
            <w:r w:rsidRPr="003F7068">
              <w:rPr>
                <w:rFonts w:hint="eastAsia"/>
                <w:sz w:val="24"/>
                <w:szCs w:val="24"/>
              </w:rPr>
              <w:t>110</w:t>
            </w:r>
            <w:r w:rsidRPr="003F7068">
              <w:rPr>
                <w:rFonts w:hint="eastAsia"/>
                <w:sz w:val="24"/>
                <w:szCs w:val="24"/>
              </w:rPr>
              <w:t>千伏腾龙站扩建第二台主变工程</w:t>
            </w:r>
            <w:r w:rsidRPr="00EC1A82">
              <w:rPr>
                <w:rFonts w:hint="eastAsia"/>
                <w:sz w:val="24"/>
                <w:szCs w:val="24"/>
              </w:rPr>
              <w:t>监测</w:t>
            </w:r>
            <w:r w:rsidRPr="00EC1A82">
              <w:rPr>
                <w:sz w:val="24"/>
                <w:szCs w:val="24"/>
              </w:rPr>
              <w:t>点位的</w:t>
            </w:r>
            <w:r w:rsidRPr="00EC1A82">
              <w:rPr>
                <w:rFonts w:hint="eastAsia"/>
                <w:sz w:val="24"/>
                <w:szCs w:val="24"/>
              </w:rPr>
              <w:t>噪声测量值满足</w:t>
            </w:r>
            <w:r w:rsidRPr="00C8083C">
              <w:rPr>
                <w:rFonts w:cs="宋体" w:hint="eastAsia"/>
                <w:kern w:val="0"/>
                <w:sz w:val="24"/>
                <w:szCs w:val="24"/>
              </w:rPr>
              <w:t>《声环境质量标准》</w:t>
            </w:r>
            <w:r w:rsidRPr="00C8083C">
              <w:rPr>
                <w:kern w:val="0"/>
                <w:sz w:val="24"/>
                <w:szCs w:val="24"/>
              </w:rPr>
              <w:t>（</w:t>
            </w:r>
            <w:r w:rsidRPr="00C8083C">
              <w:rPr>
                <w:kern w:val="0"/>
                <w:sz w:val="24"/>
                <w:szCs w:val="24"/>
              </w:rPr>
              <w:t>GB3096-2008</w:t>
            </w:r>
            <w:r w:rsidRPr="00C8083C">
              <w:rPr>
                <w:kern w:val="0"/>
                <w:sz w:val="24"/>
                <w:szCs w:val="24"/>
              </w:rPr>
              <w:t>）</w:t>
            </w:r>
            <w:r w:rsidRPr="00C8083C">
              <w:rPr>
                <w:rFonts w:hint="eastAsia"/>
                <w:sz w:val="24"/>
              </w:rPr>
              <w:t>中</w:t>
            </w:r>
            <w:r w:rsidRPr="00C8083C">
              <w:rPr>
                <w:rFonts w:hint="eastAsia"/>
                <w:sz w:val="24"/>
              </w:rPr>
              <w:t>2</w:t>
            </w:r>
            <w:r w:rsidRPr="00C8083C">
              <w:rPr>
                <w:rFonts w:hint="eastAsia"/>
                <w:sz w:val="24"/>
              </w:rPr>
              <w:t>类标准要求。</w:t>
            </w:r>
          </w:p>
          <w:p w:rsidR="0057360B" w:rsidRPr="00BA2D7F" w:rsidRDefault="00BA2D7F" w:rsidP="00BA2D7F">
            <w:pPr>
              <w:spacing w:line="480" w:lineRule="exact"/>
              <w:rPr>
                <w:b/>
                <w:sz w:val="24"/>
              </w:rPr>
            </w:pPr>
            <w:r w:rsidRPr="00BA2D7F">
              <w:rPr>
                <w:rFonts w:hint="eastAsia"/>
                <w:b/>
                <w:sz w:val="24"/>
              </w:rPr>
              <w:t>（</w:t>
            </w:r>
            <w:r w:rsidRPr="00BA2D7F">
              <w:rPr>
                <w:rFonts w:hint="eastAsia"/>
                <w:b/>
                <w:sz w:val="24"/>
              </w:rPr>
              <w:t>3</w:t>
            </w:r>
            <w:r w:rsidRPr="00BA2D7F">
              <w:rPr>
                <w:rFonts w:hint="eastAsia"/>
                <w:b/>
                <w:sz w:val="24"/>
              </w:rPr>
              <w:t>）</w:t>
            </w:r>
            <w:r w:rsidR="0057360B" w:rsidRPr="00BA2D7F">
              <w:rPr>
                <w:b/>
                <w:sz w:val="24"/>
              </w:rPr>
              <w:t>空气环境</w:t>
            </w:r>
          </w:p>
          <w:p w:rsidR="0057360B" w:rsidRPr="00EC1A82" w:rsidRDefault="0057360B" w:rsidP="0057360B">
            <w:pPr>
              <w:autoSpaceDE w:val="0"/>
              <w:autoSpaceDN w:val="0"/>
              <w:adjustRightInd w:val="0"/>
              <w:spacing w:line="480" w:lineRule="exact"/>
              <w:ind w:firstLineChars="200" w:firstLine="420"/>
              <w:rPr>
                <w:color w:val="FF0000"/>
                <w:sz w:val="24"/>
                <w:szCs w:val="24"/>
              </w:rPr>
            </w:pPr>
            <w:r>
              <w:t>本项目位于环境空气二类区内，环境空气质量执行《环境空气质量标准》（</w:t>
            </w:r>
            <w:r>
              <w:t>GB3095-2012</w:t>
            </w:r>
            <w:r>
              <w:t>）二级标准。</w:t>
            </w:r>
            <w:r w:rsidR="00C75E4E" w:rsidRPr="0057360B">
              <w:rPr>
                <w:rFonts w:hint="eastAsia"/>
                <w:sz w:val="24"/>
                <w:szCs w:val="24"/>
              </w:rPr>
              <w:t>本项目引用《湛江市环境质量年报简报（</w:t>
            </w:r>
            <w:r w:rsidR="00C75E4E" w:rsidRPr="0057360B">
              <w:rPr>
                <w:rFonts w:hint="eastAsia"/>
                <w:sz w:val="24"/>
                <w:szCs w:val="24"/>
              </w:rPr>
              <w:t>2018</w:t>
            </w:r>
            <w:r w:rsidR="00C75E4E" w:rsidRPr="0057360B">
              <w:rPr>
                <w:rFonts w:hint="eastAsia"/>
                <w:sz w:val="24"/>
                <w:szCs w:val="24"/>
              </w:rPr>
              <w:t>年）》</w:t>
            </w:r>
            <w:r w:rsidR="00C75E4E">
              <w:t>二氧化硫</w:t>
            </w:r>
            <w:r w:rsidR="00C75E4E">
              <w:rPr>
                <w:rFonts w:hint="eastAsia"/>
              </w:rPr>
              <w:t>、</w:t>
            </w:r>
            <w:r w:rsidR="00C75E4E">
              <w:t>二氧化氮</w:t>
            </w:r>
            <w:r w:rsidR="00C75E4E">
              <w:rPr>
                <w:rFonts w:hint="eastAsia"/>
              </w:rPr>
              <w:t>、</w:t>
            </w:r>
            <w:r w:rsidR="00C75E4E">
              <w:t>PM</w:t>
            </w:r>
            <w:r w:rsidR="00C75E4E">
              <w:rPr>
                <w:vertAlign w:val="subscript"/>
              </w:rPr>
              <w:t>10</w:t>
            </w:r>
            <w:r w:rsidR="00C75E4E">
              <w:t xml:space="preserve"> </w:t>
            </w:r>
            <w:r w:rsidR="00C75E4E">
              <w:rPr>
                <w:rFonts w:hint="eastAsia"/>
              </w:rPr>
              <w:t>、</w:t>
            </w:r>
            <w:r w:rsidR="00C75E4E">
              <w:t>PM</w:t>
            </w:r>
            <w:r w:rsidR="00C75E4E">
              <w:rPr>
                <w:vertAlign w:val="subscript"/>
              </w:rPr>
              <w:t>2.5</w:t>
            </w:r>
            <w:r w:rsidR="00C75E4E">
              <w:rPr>
                <w:rFonts w:hint="eastAsia"/>
                <w:vertAlign w:val="subscript"/>
              </w:rPr>
              <w:t>、</w:t>
            </w:r>
            <w:r w:rsidR="00C75E4E">
              <w:t>一氧化碳</w:t>
            </w:r>
            <w:r w:rsidR="00C75E4E">
              <w:rPr>
                <w:rFonts w:hint="eastAsia"/>
              </w:rPr>
              <w:t>、</w:t>
            </w:r>
            <w:r w:rsidR="00C75E4E">
              <w:t>臭氧各项指标均达到《环境空气质量标准》</w:t>
            </w:r>
            <w:r w:rsidR="00C75E4E">
              <w:t>(GB3095-2012)</w:t>
            </w:r>
            <w:r w:rsidR="00C75E4E">
              <w:t>的二级标准。</w:t>
            </w:r>
          </w:p>
          <w:p w:rsidR="00E00EE6" w:rsidRPr="00EC1A82" w:rsidRDefault="00BA2D7F" w:rsidP="00286088">
            <w:pPr>
              <w:spacing w:line="480" w:lineRule="exact"/>
              <w:rPr>
                <w:b/>
                <w:sz w:val="24"/>
              </w:rPr>
            </w:pPr>
            <w:r>
              <w:rPr>
                <w:rFonts w:hint="eastAsia"/>
                <w:b/>
                <w:sz w:val="24"/>
              </w:rPr>
              <w:t>四</w:t>
            </w:r>
            <w:r w:rsidR="00E00EE6" w:rsidRPr="00EC1A82">
              <w:rPr>
                <w:rFonts w:hint="eastAsia"/>
                <w:b/>
                <w:sz w:val="24"/>
              </w:rPr>
              <w:t>、产业政策相符性</w:t>
            </w:r>
          </w:p>
          <w:p w:rsidR="006B62EC" w:rsidRDefault="006B62EC" w:rsidP="00286088">
            <w:pPr>
              <w:pStyle w:val="Default"/>
              <w:spacing w:line="480" w:lineRule="exact"/>
              <w:ind w:firstLineChars="200" w:firstLine="480"/>
              <w:rPr>
                <w:rFonts w:ascii="Times New Roman" w:hAnsi="Times New Roman"/>
                <w:color w:val="auto"/>
              </w:rPr>
            </w:pPr>
            <w:r>
              <w:rPr>
                <w:rFonts w:ascii="Times New Roman" w:hint="eastAsia"/>
              </w:rPr>
              <w:t>本项目为扩建项目，在已经运营的变电站站内完成，不需要另外征地，符合电网规划和城镇规划。工程属于城乡电网建设项目，</w:t>
            </w:r>
            <w:r w:rsidRPr="00EC1A82">
              <w:rPr>
                <w:rFonts w:ascii="Times New Roman" w:hAnsi="Times New Roman"/>
                <w:color w:val="auto"/>
              </w:rPr>
              <w:t>属国家发改委颁布的《产业结构调整指导目录（</w:t>
            </w:r>
            <w:r w:rsidRPr="00EC1A82">
              <w:rPr>
                <w:rFonts w:ascii="Times New Roman" w:hAnsi="Times New Roman"/>
                <w:color w:val="auto"/>
              </w:rPr>
              <w:t>201</w:t>
            </w:r>
            <w:r w:rsidRPr="00EC1A82">
              <w:rPr>
                <w:rFonts w:ascii="Times New Roman" w:hAnsi="Times New Roman" w:hint="eastAsia"/>
                <w:color w:val="auto"/>
              </w:rPr>
              <w:t>3</w:t>
            </w:r>
            <w:r w:rsidRPr="00EC1A82">
              <w:rPr>
                <w:rFonts w:ascii="Times New Roman" w:hAnsi="Times New Roman"/>
                <w:color w:val="auto"/>
              </w:rPr>
              <w:t>年本）（修正）》中鼓励发展的项目（</w:t>
            </w:r>
            <w:r w:rsidRPr="00EC1A82">
              <w:rPr>
                <w:rFonts w:ascii="Times New Roman" w:hAnsi="Times New Roman"/>
                <w:color w:val="auto"/>
              </w:rPr>
              <w:t>“</w:t>
            </w:r>
            <w:r w:rsidRPr="00EC1A82">
              <w:rPr>
                <w:rFonts w:ascii="Times New Roman" w:hAnsi="Times New Roman"/>
                <w:color w:val="auto"/>
              </w:rPr>
              <w:t>第一类鼓励类</w:t>
            </w:r>
            <w:r w:rsidRPr="00EC1A82">
              <w:rPr>
                <w:rFonts w:ascii="Times New Roman" w:hAnsi="Times New Roman"/>
                <w:color w:val="auto"/>
              </w:rPr>
              <w:t>”</w:t>
            </w:r>
            <w:r w:rsidRPr="00EC1A82">
              <w:rPr>
                <w:rFonts w:ascii="Times New Roman" w:hAnsi="Times New Roman"/>
                <w:color w:val="auto"/>
              </w:rPr>
              <w:t>中的电网改造与建设），符合国家相关产业政策。</w:t>
            </w:r>
          </w:p>
          <w:p w:rsidR="00E00EE6" w:rsidRPr="00EC1A82" w:rsidRDefault="00BA2D7F" w:rsidP="00DD5197">
            <w:pPr>
              <w:pStyle w:val="Default"/>
              <w:spacing w:line="480" w:lineRule="exact"/>
              <w:rPr>
                <w:rFonts w:hint="eastAsia"/>
                <w:b/>
              </w:rPr>
            </w:pPr>
            <w:r>
              <w:rPr>
                <w:rFonts w:ascii="Times New Roman" w:hAnsi="Times New Roman" w:cs="Times New Roman" w:hint="eastAsia"/>
                <w:b/>
                <w:color w:val="auto"/>
                <w:kern w:val="2"/>
                <w:szCs w:val="20"/>
              </w:rPr>
              <w:t>五</w:t>
            </w:r>
            <w:r w:rsidR="00E00EE6" w:rsidRPr="00EC1A82">
              <w:rPr>
                <w:rFonts w:ascii="Times New Roman" w:hAnsi="Times New Roman" w:cs="Times New Roman" w:hint="eastAsia"/>
                <w:b/>
                <w:color w:val="auto"/>
                <w:kern w:val="2"/>
                <w:szCs w:val="20"/>
              </w:rPr>
              <w:t>、</w:t>
            </w:r>
            <w:r w:rsidR="00E00EE6" w:rsidRPr="00EC1A82">
              <w:rPr>
                <w:rFonts w:hint="eastAsia"/>
                <w:b/>
              </w:rPr>
              <w:t>施工期环境影响评价结论</w:t>
            </w:r>
          </w:p>
          <w:p w:rsidR="00BF6E4E" w:rsidRPr="00BF6E4E" w:rsidRDefault="00BF6E4E" w:rsidP="00BF6E4E">
            <w:pPr>
              <w:spacing w:line="480" w:lineRule="exact"/>
              <w:ind w:firstLine="482"/>
              <w:jc w:val="left"/>
              <w:rPr>
                <w:rFonts w:hAnsi="Simsun" w:cs="Simsun" w:hint="eastAsia"/>
                <w:color w:val="000000"/>
                <w:kern w:val="0"/>
                <w:sz w:val="24"/>
                <w:szCs w:val="24"/>
              </w:rPr>
            </w:pPr>
            <w:r w:rsidRPr="00BF6E4E">
              <w:rPr>
                <w:rFonts w:hAnsi="Simsun" w:cs="Simsun"/>
                <w:color w:val="000000"/>
                <w:kern w:val="0"/>
                <w:sz w:val="24"/>
                <w:szCs w:val="24"/>
              </w:rPr>
              <w:t>项目施工期将产生施工噪声，建筑施工中产生的粉尘、废水、固体废弃物以及弃土等对周围环境造成影响，但这些影响都随着工程的完工而自然消失。但在施工期间，</w:t>
            </w:r>
            <w:r w:rsidRPr="00BF6E4E">
              <w:rPr>
                <w:rFonts w:hAnsi="Simsun" w:cs="Simsun"/>
                <w:color w:val="000000"/>
                <w:kern w:val="0"/>
                <w:sz w:val="24"/>
                <w:szCs w:val="24"/>
              </w:rPr>
              <w:lastRenderedPageBreak/>
              <w:t>必须严格执行施工管理条例，按照有关管理部门所制定的施工管理要求和报告中所提的措施，切实做好防护工作，合理安排施工，使其对环境的影响减至最低限度，以尽量减少对环境的影响和对周围居民的干扰。</w:t>
            </w:r>
          </w:p>
          <w:p w:rsidR="00E00EE6" w:rsidRPr="00EC1A82" w:rsidRDefault="00BA2D7F" w:rsidP="00286088">
            <w:pPr>
              <w:spacing w:line="480" w:lineRule="exact"/>
              <w:rPr>
                <w:b/>
                <w:sz w:val="24"/>
              </w:rPr>
            </w:pPr>
            <w:r>
              <w:rPr>
                <w:rFonts w:hint="eastAsia"/>
                <w:b/>
                <w:sz w:val="24"/>
              </w:rPr>
              <w:t>六</w:t>
            </w:r>
            <w:r w:rsidR="00DD5197" w:rsidRPr="00EC1A82">
              <w:rPr>
                <w:rFonts w:hint="eastAsia"/>
                <w:b/>
                <w:sz w:val="24"/>
              </w:rPr>
              <w:t>、</w:t>
            </w:r>
            <w:r w:rsidR="00E00EE6" w:rsidRPr="00EC1A82">
              <w:rPr>
                <w:rFonts w:hint="eastAsia"/>
                <w:b/>
                <w:sz w:val="24"/>
              </w:rPr>
              <w:t>项目营运期间环境影响评价结论</w:t>
            </w:r>
          </w:p>
          <w:p w:rsidR="00126E84" w:rsidRPr="00EC1A82" w:rsidRDefault="00126E84" w:rsidP="00286088">
            <w:pPr>
              <w:spacing w:line="480" w:lineRule="exact"/>
              <w:rPr>
                <w:b/>
                <w:sz w:val="24"/>
              </w:rPr>
            </w:pPr>
            <w:r w:rsidRPr="00EC1A82">
              <w:rPr>
                <w:rFonts w:hint="eastAsia"/>
                <w:b/>
                <w:sz w:val="24"/>
              </w:rPr>
              <w:t>（</w:t>
            </w:r>
            <w:r w:rsidRPr="00EC1A82">
              <w:rPr>
                <w:rFonts w:hint="eastAsia"/>
                <w:b/>
                <w:sz w:val="24"/>
              </w:rPr>
              <w:t>1</w:t>
            </w:r>
            <w:r w:rsidRPr="00EC1A82">
              <w:rPr>
                <w:rFonts w:hint="eastAsia"/>
                <w:b/>
                <w:sz w:val="24"/>
              </w:rPr>
              <w:t>）电磁环境</w:t>
            </w:r>
          </w:p>
          <w:p w:rsidR="0005347D" w:rsidRPr="00EC1A82" w:rsidRDefault="0005347D" w:rsidP="00286088">
            <w:pPr>
              <w:spacing w:line="480" w:lineRule="exact"/>
              <w:ind w:firstLineChars="200" w:firstLine="480"/>
              <w:rPr>
                <w:sz w:val="24"/>
              </w:rPr>
            </w:pPr>
            <w:r w:rsidRPr="00EC1A82">
              <w:rPr>
                <w:sz w:val="24"/>
              </w:rPr>
              <w:t>经过预测，本工程</w:t>
            </w:r>
            <w:r w:rsidRPr="00EC1A82">
              <w:rPr>
                <w:rFonts w:hint="eastAsia"/>
                <w:sz w:val="24"/>
              </w:rPr>
              <w:t>对变电站四周环境产生的电磁环境影响，即</w:t>
            </w:r>
            <w:r w:rsidRPr="00EC1A82">
              <w:rPr>
                <w:sz w:val="24"/>
              </w:rPr>
              <w:t>工频电场强度、工频磁感应强度均分别低于相应的</w:t>
            </w:r>
            <w:r w:rsidRPr="00EC1A82">
              <w:rPr>
                <w:sz w:val="24"/>
              </w:rPr>
              <w:t>4000V/m</w:t>
            </w:r>
            <w:r w:rsidRPr="00EC1A82">
              <w:rPr>
                <w:sz w:val="24"/>
              </w:rPr>
              <w:t>、</w:t>
            </w:r>
            <w:r w:rsidRPr="00EC1A82">
              <w:rPr>
                <w:sz w:val="24"/>
              </w:rPr>
              <w:t>100μT</w:t>
            </w:r>
            <w:r w:rsidRPr="00EC1A82">
              <w:rPr>
                <w:sz w:val="24"/>
              </w:rPr>
              <w:t>的评价标准限值</w:t>
            </w:r>
            <w:r w:rsidRPr="00EC1A82">
              <w:rPr>
                <w:rFonts w:hint="eastAsia"/>
                <w:sz w:val="24"/>
              </w:rPr>
              <w:t>。</w:t>
            </w:r>
          </w:p>
          <w:p w:rsidR="00321C6D" w:rsidRPr="00EC1A82" w:rsidRDefault="0005347D" w:rsidP="00286088">
            <w:pPr>
              <w:pStyle w:val="20"/>
              <w:spacing w:line="480" w:lineRule="exact"/>
              <w:ind w:firstLineChars="184" w:firstLine="442"/>
              <w:textAlignment w:val="baseline"/>
            </w:pPr>
            <w:r w:rsidRPr="00EC1A82">
              <w:t>预测本工</w:t>
            </w:r>
            <w:r w:rsidRPr="00EC1A82">
              <w:rPr>
                <w:rFonts w:hint="eastAsia"/>
              </w:rPr>
              <w:t>程投产</w:t>
            </w:r>
            <w:r w:rsidRPr="00EC1A82">
              <w:t>后，周边电磁环境影响</w:t>
            </w:r>
            <w:r w:rsidRPr="00EC1A82">
              <w:rPr>
                <w:rFonts w:hint="eastAsia"/>
              </w:rPr>
              <w:t>可满足</w:t>
            </w:r>
            <w:r w:rsidRPr="00EC1A82">
              <w:t>相应</w:t>
            </w:r>
            <w:r w:rsidRPr="00EC1A82">
              <w:rPr>
                <w:rFonts w:hint="eastAsia"/>
              </w:rPr>
              <w:t>的</w:t>
            </w:r>
            <w:r w:rsidRPr="00EC1A82">
              <w:t>标准要求。</w:t>
            </w:r>
          </w:p>
          <w:p w:rsidR="00E00EE6" w:rsidRPr="00EC1A82" w:rsidRDefault="00126E84" w:rsidP="00286088">
            <w:pPr>
              <w:spacing w:line="480" w:lineRule="exact"/>
              <w:rPr>
                <w:b/>
                <w:sz w:val="24"/>
              </w:rPr>
            </w:pPr>
            <w:r w:rsidRPr="00EC1A82">
              <w:rPr>
                <w:rFonts w:hint="eastAsia"/>
                <w:b/>
                <w:sz w:val="24"/>
              </w:rPr>
              <w:t>（</w:t>
            </w:r>
            <w:r w:rsidRPr="00EC1A82">
              <w:rPr>
                <w:rFonts w:hint="eastAsia"/>
                <w:b/>
                <w:sz w:val="24"/>
              </w:rPr>
              <w:t>2</w:t>
            </w:r>
            <w:r w:rsidRPr="00EC1A82">
              <w:rPr>
                <w:rFonts w:hint="eastAsia"/>
                <w:b/>
                <w:sz w:val="24"/>
              </w:rPr>
              <w:t>）噪声环境</w:t>
            </w:r>
          </w:p>
          <w:p w:rsidR="00063CE5" w:rsidRPr="00EC1A82" w:rsidRDefault="00321C6D" w:rsidP="00286088">
            <w:pPr>
              <w:autoSpaceDE w:val="0"/>
              <w:autoSpaceDN w:val="0"/>
              <w:adjustRightInd w:val="0"/>
              <w:spacing w:line="480" w:lineRule="exact"/>
              <w:ind w:firstLineChars="200" w:firstLine="480"/>
              <w:jc w:val="left"/>
              <w:rPr>
                <w:sz w:val="24"/>
              </w:rPr>
            </w:pPr>
            <w:r w:rsidRPr="00EC1A82">
              <w:rPr>
                <w:rFonts w:cs="宋体" w:hint="eastAsia"/>
                <w:kern w:val="0"/>
                <w:sz w:val="24"/>
                <w:szCs w:val="24"/>
              </w:rPr>
              <w:t>将主变压器分别看作点声源，预测按照《环境影响评价技术导则—声环境》</w:t>
            </w:r>
            <w:r w:rsidRPr="00EC1A82">
              <w:rPr>
                <w:rFonts w:eastAsia="TimesNewRomanPSMT" w:cs="TimesNewRomanPSMT"/>
                <w:kern w:val="0"/>
                <w:sz w:val="24"/>
                <w:szCs w:val="24"/>
              </w:rPr>
              <w:t>(HJ/T2.4</w:t>
            </w:r>
            <w:r w:rsidRPr="00EC1A82">
              <w:rPr>
                <w:rFonts w:cs="宋体" w:hint="eastAsia"/>
                <w:kern w:val="0"/>
                <w:sz w:val="24"/>
                <w:szCs w:val="24"/>
              </w:rPr>
              <w:t>—</w:t>
            </w:r>
            <w:r w:rsidRPr="00EC1A82">
              <w:rPr>
                <w:rFonts w:eastAsia="TimesNewRomanPSMT" w:cs="TimesNewRomanPSMT"/>
                <w:kern w:val="0"/>
                <w:sz w:val="24"/>
                <w:szCs w:val="24"/>
              </w:rPr>
              <w:t>2009)</w:t>
            </w:r>
            <w:r w:rsidRPr="00EC1A82">
              <w:rPr>
                <w:rFonts w:cs="宋体" w:hint="eastAsia"/>
                <w:kern w:val="0"/>
                <w:sz w:val="24"/>
                <w:szCs w:val="24"/>
              </w:rPr>
              <w:t>中的预测模式进行。通过理论计算结果表明，在考虑设备阻挡、空气吸收、</w:t>
            </w:r>
            <w:r w:rsidR="00B723A0">
              <w:rPr>
                <w:rFonts w:cs="宋体" w:hint="eastAsia"/>
                <w:kern w:val="0"/>
                <w:sz w:val="24"/>
                <w:szCs w:val="24"/>
              </w:rPr>
              <w:t>房屋及</w:t>
            </w:r>
            <w:r w:rsidRPr="00EC1A82">
              <w:rPr>
                <w:rFonts w:cs="宋体" w:hint="eastAsia"/>
                <w:kern w:val="0"/>
                <w:sz w:val="24"/>
                <w:szCs w:val="24"/>
              </w:rPr>
              <w:t>围墙阻挡等引起的衰减的情况下，该变电站建设后，能满足《工业企业厂界环境噪声排放标准》（</w:t>
            </w:r>
            <w:r w:rsidRPr="00EC1A82">
              <w:rPr>
                <w:rFonts w:eastAsia="TimesNewRomanPSMT" w:cs="TimesNewRomanPSMT"/>
                <w:kern w:val="0"/>
                <w:sz w:val="24"/>
                <w:szCs w:val="24"/>
              </w:rPr>
              <w:t>GB12348-2008</w:t>
            </w:r>
            <w:r w:rsidRPr="00EC1A82">
              <w:rPr>
                <w:rFonts w:cs="宋体" w:hint="eastAsia"/>
                <w:kern w:val="0"/>
                <w:sz w:val="24"/>
                <w:szCs w:val="24"/>
              </w:rPr>
              <w:t>）对</w:t>
            </w:r>
            <w:r w:rsidRPr="00EC1A82">
              <w:rPr>
                <w:rFonts w:eastAsia="TimesNewRomanPSMT" w:cs="TimesNewRomanPSMT"/>
                <w:kern w:val="0"/>
                <w:sz w:val="24"/>
                <w:szCs w:val="24"/>
              </w:rPr>
              <w:t>2</w:t>
            </w:r>
            <w:r w:rsidRPr="00EC1A82">
              <w:rPr>
                <w:rFonts w:cs="宋体" w:hint="eastAsia"/>
                <w:kern w:val="0"/>
                <w:sz w:val="24"/>
                <w:szCs w:val="24"/>
              </w:rPr>
              <w:t>类声环境功能区要求的排放限值：昼间噪声限值</w:t>
            </w:r>
            <w:r w:rsidRPr="00EC1A82">
              <w:rPr>
                <w:rFonts w:eastAsia="TimesNewRomanPSMT" w:cs="TimesNewRomanPSMT"/>
                <w:kern w:val="0"/>
                <w:sz w:val="24"/>
                <w:szCs w:val="24"/>
              </w:rPr>
              <w:t>60dB(A)</w:t>
            </w:r>
            <w:r w:rsidRPr="00EC1A82">
              <w:rPr>
                <w:rFonts w:cs="宋体" w:hint="eastAsia"/>
                <w:kern w:val="0"/>
                <w:sz w:val="24"/>
                <w:szCs w:val="24"/>
              </w:rPr>
              <w:t>，夜间噪声限值</w:t>
            </w:r>
            <w:r w:rsidRPr="00EC1A82">
              <w:rPr>
                <w:rFonts w:eastAsia="TimesNewRomanPSMT" w:cs="TimesNewRomanPSMT"/>
                <w:kern w:val="0"/>
                <w:sz w:val="24"/>
                <w:szCs w:val="24"/>
              </w:rPr>
              <w:t>50dB(A)</w:t>
            </w:r>
            <w:r w:rsidRPr="00EC1A82">
              <w:rPr>
                <w:rFonts w:cs="宋体" w:hint="eastAsia"/>
                <w:kern w:val="0"/>
                <w:sz w:val="24"/>
                <w:szCs w:val="24"/>
              </w:rPr>
              <w:t>的要求。</w:t>
            </w:r>
          </w:p>
          <w:p w:rsidR="00DA1C4B" w:rsidRPr="00EC1A82" w:rsidRDefault="00DA1C4B" w:rsidP="00286088">
            <w:pPr>
              <w:spacing w:line="480" w:lineRule="exact"/>
              <w:rPr>
                <w:b/>
                <w:bCs/>
                <w:sz w:val="24"/>
                <w:szCs w:val="24"/>
              </w:rPr>
            </w:pPr>
            <w:r w:rsidRPr="00EC1A82">
              <w:rPr>
                <w:rFonts w:hint="eastAsia"/>
                <w:b/>
                <w:bCs/>
                <w:sz w:val="24"/>
                <w:szCs w:val="24"/>
              </w:rPr>
              <w:t>（</w:t>
            </w:r>
            <w:r w:rsidRPr="00EC1A82">
              <w:rPr>
                <w:rFonts w:hint="eastAsia"/>
                <w:b/>
                <w:bCs/>
                <w:sz w:val="24"/>
                <w:szCs w:val="24"/>
              </w:rPr>
              <w:t>3</w:t>
            </w:r>
            <w:r w:rsidRPr="00EC1A82">
              <w:rPr>
                <w:rFonts w:hint="eastAsia"/>
                <w:b/>
                <w:bCs/>
                <w:sz w:val="24"/>
                <w:szCs w:val="24"/>
              </w:rPr>
              <w:t>）大气环境影响评价结论</w:t>
            </w:r>
          </w:p>
          <w:p w:rsidR="00CE2A0B" w:rsidRPr="00EC1A82" w:rsidRDefault="00CE2A0B" w:rsidP="00286088">
            <w:pPr>
              <w:spacing w:line="480" w:lineRule="exact"/>
              <w:ind w:firstLineChars="200" w:firstLine="480"/>
              <w:textAlignment w:val="baseline"/>
              <w:rPr>
                <w:bCs/>
                <w:sz w:val="24"/>
                <w:szCs w:val="24"/>
              </w:rPr>
            </w:pPr>
            <w:r w:rsidRPr="00EC1A82">
              <w:rPr>
                <w:sz w:val="24"/>
              </w:rPr>
              <w:t>本项目没有大气污染源，营运期间没有废气排放，对周围大气环境不会造成影响。</w:t>
            </w:r>
          </w:p>
          <w:p w:rsidR="00126E84" w:rsidRPr="00EC1A82" w:rsidRDefault="00126E84" w:rsidP="00286088">
            <w:pPr>
              <w:spacing w:line="480" w:lineRule="exact"/>
              <w:rPr>
                <w:b/>
                <w:bCs/>
                <w:sz w:val="24"/>
                <w:szCs w:val="24"/>
              </w:rPr>
            </w:pPr>
            <w:r w:rsidRPr="00EC1A82">
              <w:rPr>
                <w:rFonts w:hint="eastAsia"/>
                <w:b/>
                <w:bCs/>
                <w:sz w:val="24"/>
                <w:szCs w:val="24"/>
              </w:rPr>
              <w:t>（</w:t>
            </w:r>
            <w:r w:rsidR="00DC0276" w:rsidRPr="00EC1A82">
              <w:rPr>
                <w:rFonts w:hint="eastAsia"/>
                <w:b/>
                <w:bCs/>
                <w:sz w:val="24"/>
                <w:szCs w:val="24"/>
              </w:rPr>
              <w:t>4</w:t>
            </w:r>
            <w:r w:rsidRPr="00EC1A82">
              <w:rPr>
                <w:rFonts w:hint="eastAsia"/>
                <w:b/>
                <w:bCs/>
                <w:sz w:val="24"/>
                <w:szCs w:val="24"/>
              </w:rPr>
              <w:t>）水环境影响评价结论</w:t>
            </w:r>
          </w:p>
          <w:p w:rsidR="00063CE5" w:rsidRPr="00EC1A82" w:rsidRDefault="00DB6E8D" w:rsidP="00286088">
            <w:pPr>
              <w:spacing w:line="480" w:lineRule="exact"/>
              <w:ind w:firstLineChars="200" w:firstLine="480"/>
              <w:rPr>
                <w:sz w:val="24"/>
              </w:rPr>
            </w:pPr>
            <w:r w:rsidRPr="00EC1A82">
              <w:rPr>
                <w:rFonts w:cs="宋体"/>
                <w:kern w:val="0"/>
                <w:sz w:val="24"/>
                <w:szCs w:val="24"/>
              </w:rPr>
              <w:t>本工程运行期间的废水主要来自于变电站工作人员产生的生活污水，由于本工程仅在</w:t>
            </w:r>
            <w:r w:rsidR="00932669" w:rsidRPr="00EC1A82">
              <w:rPr>
                <w:rFonts w:hint="eastAsia"/>
                <w:kern w:val="0"/>
                <w:sz w:val="24"/>
                <w:szCs w:val="24"/>
              </w:rPr>
              <w:t>11</w:t>
            </w:r>
            <w:r w:rsidRPr="00EC1A82">
              <w:rPr>
                <w:kern w:val="0"/>
                <w:sz w:val="24"/>
                <w:szCs w:val="24"/>
              </w:rPr>
              <w:t>0kV</w:t>
            </w:r>
            <w:r w:rsidR="007F752C">
              <w:rPr>
                <w:rFonts w:cs="宋体" w:hint="eastAsia"/>
                <w:kern w:val="0"/>
                <w:sz w:val="24"/>
                <w:szCs w:val="24"/>
              </w:rPr>
              <w:t>腾龙</w:t>
            </w:r>
            <w:r w:rsidRPr="00EC1A82">
              <w:rPr>
                <w:rFonts w:cs="宋体"/>
                <w:kern w:val="0"/>
                <w:sz w:val="24"/>
                <w:szCs w:val="24"/>
              </w:rPr>
              <w:t>站内扩建一台主变，不新增工作人员，故生活污水量不变</w:t>
            </w:r>
            <w:r w:rsidRPr="00EC1A82">
              <w:rPr>
                <w:rFonts w:cs="宋体" w:hint="eastAsia"/>
                <w:kern w:val="0"/>
                <w:sz w:val="24"/>
                <w:szCs w:val="24"/>
              </w:rPr>
              <w:t>。生活污水</w:t>
            </w:r>
            <w:r w:rsidR="00AB6185" w:rsidRPr="00AB6185">
              <w:rPr>
                <w:rFonts w:cs="宋体" w:hint="eastAsia"/>
                <w:kern w:val="0"/>
                <w:sz w:val="24"/>
                <w:szCs w:val="24"/>
              </w:rPr>
              <w:t>经化粪池处理达标后，排入工业园区排水管道</w:t>
            </w:r>
            <w:r w:rsidRPr="00EC1A82">
              <w:rPr>
                <w:rFonts w:cs="宋体" w:hint="eastAsia"/>
                <w:kern w:val="0"/>
                <w:sz w:val="24"/>
                <w:szCs w:val="24"/>
              </w:rPr>
              <w:t>；在事故期，产生的含油废水经油水分离处理达标后</w:t>
            </w:r>
            <w:r w:rsidR="00471A72" w:rsidRPr="00AB6185">
              <w:rPr>
                <w:rFonts w:cs="宋体" w:hint="eastAsia"/>
                <w:kern w:val="0"/>
                <w:sz w:val="24"/>
                <w:szCs w:val="24"/>
              </w:rPr>
              <w:t>排入工业园区排水管道</w:t>
            </w:r>
            <w:r w:rsidRPr="00EC1A82">
              <w:rPr>
                <w:rFonts w:cs="宋体" w:hint="eastAsia"/>
                <w:kern w:val="0"/>
                <w:sz w:val="24"/>
                <w:szCs w:val="24"/>
              </w:rPr>
              <w:t>，分离出来的变压器油进行回收利用。因此，对周围水环境不会造成影响。</w:t>
            </w:r>
          </w:p>
          <w:p w:rsidR="00126E84" w:rsidRPr="00EC1A82" w:rsidRDefault="00126E84" w:rsidP="00286088">
            <w:pPr>
              <w:spacing w:line="480" w:lineRule="exact"/>
              <w:rPr>
                <w:b/>
                <w:bCs/>
                <w:sz w:val="24"/>
                <w:szCs w:val="24"/>
              </w:rPr>
            </w:pPr>
            <w:r w:rsidRPr="00EC1A82">
              <w:rPr>
                <w:rFonts w:hint="eastAsia"/>
                <w:b/>
                <w:bCs/>
                <w:sz w:val="24"/>
                <w:szCs w:val="24"/>
              </w:rPr>
              <w:t>（</w:t>
            </w:r>
            <w:r w:rsidR="00DC0276" w:rsidRPr="00EC1A82">
              <w:rPr>
                <w:rFonts w:hint="eastAsia"/>
                <w:b/>
                <w:bCs/>
                <w:sz w:val="24"/>
                <w:szCs w:val="24"/>
              </w:rPr>
              <w:t>5</w:t>
            </w:r>
            <w:r w:rsidRPr="00EC1A82">
              <w:rPr>
                <w:rFonts w:hint="eastAsia"/>
                <w:b/>
                <w:bCs/>
                <w:sz w:val="24"/>
                <w:szCs w:val="24"/>
              </w:rPr>
              <w:t>）固体废物影响评价结论</w:t>
            </w:r>
          </w:p>
          <w:p w:rsidR="00DB6E8D" w:rsidRPr="00EC1A82" w:rsidRDefault="00DB6E8D" w:rsidP="00286088">
            <w:pPr>
              <w:autoSpaceDE w:val="0"/>
              <w:autoSpaceDN w:val="0"/>
              <w:adjustRightInd w:val="0"/>
              <w:spacing w:line="480" w:lineRule="exact"/>
              <w:ind w:firstLineChars="200" w:firstLine="480"/>
              <w:jc w:val="left"/>
              <w:rPr>
                <w:rFonts w:cs="宋体"/>
                <w:kern w:val="0"/>
                <w:sz w:val="24"/>
                <w:szCs w:val="24"/>
              </w:rPr>
            </w:pPr>
            <w:r w:rsidRPr="00EC1A82">
              <w:rPr>
                <w:rFonts w:cs="宋体" w:hint="eastAsia"/>
                <w:kern w:val="0"/>
                <w:sz w:val="24"/>
                <w:szCs w:val="24"/>
              </w:rPr>
              <w:t>变电站运行产生的固体废物主要是常规检修产生的废机油及含油废旧设备等，均属于危险废物，由建设单位统一收集后，交有危废处理资质的单位处理；</w:t>
            </w:r>
            <w:r w:rsidRPr="00EC1A82">
              <w:rPr>
                <w:rFonts w:cs="宋体"/>
                <w:kern w:val="0"/>
                <w:sz w:val="24"/>
                <w:szCs w:val="24"/>
              </w:rPr>
              <w:t>由于本工程仅在</w:t>
            </w:r>
            <w:r w:rsidR="003319F5">
              <w:rPr>
                <w:kern w:val="0"/>
                <w:sz w:val="24"/>
                <w:szCs w:val="24"/>
              </w:rPr>
              <w:t>110kV</w:t>
            </w:r>
            <w:r w:rsidR="007F752C">
              <w:rPr>
                <w:rFonts w:hint="eastAsia"/>
                <w:kern w:val="0"/>
                <w:sz w:val="24"/>
                <w:szCs w:val="24"/>
              </w:rPr>
              <w:t>腾龙</w:t>
            </w:r>
            <w:r w:rsidRPr="00EC1A82">
              <w:rPr>
                <w:rFonts w:cs="宋体"/>
                <w:kern w:val="0"/>
                <w:sz w:val="24"/>
                <w:szCs w:val="24"/>
              </w:rPr>
              <w:t>站内扩建一台主变，不新增工作人员，故生活</w:t>
            </w:r>
            <w:r w:rsidRPr="00EC1A82">
              <w:rPr>
                <w:rFonts w:cs="宋体" w:hint="eastAsia"/>
                <w:kern w:val="0"/>
                <w:sz w:val="24"/>
                <w:szCs w:val="24"/>
              </w:rPr>
              <w:t>垃圾</w:t>
            </w:r>
            <w:r w:rsidRPr="00EC1A82">
              <w:rPr>
                <w:rFonts w:cs="宋体"/>
                <w:kern w:val="0"/>
                <w:sz w:val="24"/>
                <w:szCs w:val="24"/>
              </w:rPr>
              <w:t>量不变</w:t>
            </w:r>
            <w:r w:rsidRPr="00EC1A82">
              <w:rPr>
                <w:rFonts w:cs="宋体" w:hint="eastAsia"/>
                <w:kern w:val="0"/>
                <w:sz w:val="24"/>
                <w:szCs w:val="24"/>
              </w:rPr>
              <w:t>，生活垃圾集中收集后，交由环卫部门统一处理。</w:t>
            </w:r>
          </w:p>
          <w:p w:rsidR="00DC0276" w:rsidRPr="00EC1A82" w:rsidRDefault="00DB6E8D" w:rsidP="00286088">
            <w:pPr>
              <w:spacing w:line="480" w:lineRule="exact"/>
              <w:ind w:firstLineChars="200" w:firstLine="480"/>
              <w:rPr>
                <w:sz w:val="24"/>
                <w:szCs w:val="24"/>
              </w:rPr>
            </w:pPr>
            <w:r w:rsidRPr="00EC1A82">
              <w:rPr>
                <w:rFonts w:cs="宋体" w:hint="eastAsia"/>
                <w:kern w:val="0"/>
                <w:sz w:val="24"/>
                <w:szCs w:val="24"/>
              </w:rPr>
              <w:t>采取上述措施后，项目产生的固体废物不会对周围环境产生影响。</w:t>
            </w:r>
          </w:p>
          <w:p w:rsidR="00126E84" w:rsidRPr="00EC1A82" w:rsidRDefault="00126E84" w:rsidP="00286088">
            <w:pPr>
              <w:spacing w:line="480" w:lineRule="exact"/>
              <w:rPr>
                <w:b/>
                <w:bCs/>
                <w:sz w:val="24"/>
                <w:szCs w:val="24"/>
              </w:rPr>
            </w:pPr>
            <w:r w:rsidRPr="00EC1A82">
              <w:rPr>
                <w:rFonts w:hint="eastAsia"/>
                <w:b/>
                <w:bCs/>
                <w:sz w:val="24"/>
                <w:szCs w:val="24"/>
              </w:rPr>
              <w:t>（</w:t>
            </w:r>
            <w:r w:rsidR="00DC0276" w:rsidRPr="00EC1A82">
              <w:rPr>
                <w:rFonts w:hint="eastAsia"/>
                <w:b/>
                <w:bCs/>
                <w:sz w:val="24"/>
                <w:szCs w:val="24"/>
              </w:rPr>
              <w:t>6</w:t>
            </w:r>
            <w:r w:rsidRPr="00EC1A82">
              <w:rPr>
                <w:rFonts w:hint="eastAsia"/>
                <w:b/>
                <w:bCs/>
                <w:sz w:val="24"/>
                <w:szCs w:val="24"/>
              </w:rPr>
              <w:t>）营运期间事故风险分析结论</w:t>
            </w:r>
          </w:p>
          <w:p w:rsidR="00436686" w:rsidRPr="00EC1A82" w:rsidRDefault="00436686" w:rsidP="00286088">
            <w:pPr>
              <w:tabs>
                <w:tab w:val="left" w:pos="6521"/>
              </w:tabs>
              <w:spacing w:line="480" w:lineRule="exact"/>
              <w:ind w:firstLineChars="196" w:firstLine="470"/>
              <w:rPr>
                <w:sz w:val="24"/>
              </w:rPr>
            </w:pPr>
            <w:r w:rsidRPr="00EC1A82">
              <w:rPr>
                <w:sz w:val="24"/>
              </w:rPr>
              <w:lastRenderedPageBreak/>
              <w:t>为了变压器绝缘和冷却的需要，其外壳内装有大量变压器油。为了防止变压器事故或检修情况时油泄漏造成废油污染、火灾危险或通过排水暗管流出站外对周围环境造成污染，根据《国家危险废物名录》（环境保护部令第</w:t>
            </w:r>
            <w:r w:rsidRPr="00EC1A82">
              <w:rPr>
                <w:sz w:val="24"/>
              </w:rPr>
              <w:t xml:space="preserve"> 39 </w:t>
            </w:r>
            <w:r w:rsidRPr="00EC1A82">
              <w:rPr>
                <w:sz w:val="24"/>
              </w:rPr>
              <w:t>号），变压器油属</w:t>
            </w:r>
            <w:r w:rsidRPr="00EC1A82">
              <w:rPr>
                <w:sz w:val="24"/>
              </w:rPr>
              <w:t xml:space="preserve"> HW08 </w:t>
            </w:r>
            <w:r w:rsidRPr="00EC1A82">
              <w:rPr>
                <w:sz w:val="24"/>
              </w:rPr>
              <w:t>废矿物油与含矿物油废物。</w:t>
            </w:r>
          </w:p>
          <w:p w:rsidR="00436686" w:rsidRPr="00EC1A82" w:rsidRDefault="00BA2D7F" w:rsidP="00286088">
            <w:pPr>
              <w:tabs>
                <w:tab w:val="left" w:pos="6521"/>
              </w:tabs>
              <w:spacing w:line="480" w:lineRule="exact"/>
              <w:ind w:firstLineChars="196" w:firstLine="470"/>
              <w:rPr>
                <w:sz w:val="24"/>
              </w:rPr>
            </w:pPr>
            <w:r w:rsidRPr="001650AA">
              <w:rPr>
                <w:sz w:val="24"/>
              </w:rPr>
              <w:t>根据《火力发电厂与变电站设计防火</w:t>
            </w:r>
            <w:r w:rsidRPr="001650AA">
              <w:rPr>
                <w:rFonts w:hint="eastAsia"/>
                <w:sz w:val="24"/>
              </w:rPr>
              <w:t>标准</w:t>
            </w:r>
            <w:r w:rsidRPr="001650AA">
              <w:rPr>
                <w:sz w:val="24"/>
              </w:rPr>
              <w:t>》（</w:t>
            </w:r>
            <w:r w:rsidRPr="001650AA">
              <w:rPr>
                <w:sz w:val="24"/>
              </w:rPr>
              <w:t>GB50229-20</w:t>
            </w:r>
            <w:r w:rsidRPr="001650AA">
              <w:rPr>
                <w:rFonts w:hint="eastAsia"/>
                <w:sz w:val="24"/>
              </w:rPr>
              <w:t>19</w:t>
            </w:r>
            <w:r w:rsidRPr="001650AA">
              <w:rPr>
                <w:sz w:val="24"/>
              </w:rPr>
              <w:t>）</w:t>
            </w:r>
            <w:r w:rsidRPr="001650AA">
              <w:rPr>
                <w:rFonts w:hint="eastAsia"/>
                <w:sz w:val="24"/>
              </w:rPr>
              <w:t>第</w:t>
            </w:r>
            <w:r w:rsidRPr="001650AA">
              <w:rPr>
                <w:rFonts w:hint="eastAsia"/>
                <w:sz w:val="24"/>
              </w:rPr>
              <w:t>6.7.8</w:t>
            </w:r>
            <w:r w:rsidRPr="001650AA">
              <w:rPr>
                <w:sz w:val="24"/>
              </w:rPr>
              <w:t>要求，户外单台油量为</w:t>
            </w:r>
            <w:r w:rsidRPr="001650AA">
              <w:rPr>
                <w:sz w:val="24"/>
              </w:rPr>
              <w:t>1000kg</w:t>
            </w:r>
            <w:r w:rsidRPr="001650AA">
              <w:rPr>
                <w:sz w:val="24"/>
              </w:rPr>
              <w:t>以上的电气设备，应设置贮油或挡油设施，其容积宜按设备油量的</w:t>
            </w:r>
            <w:r w:rsidRPr="001650AA">
              <w:rPr>
                <w:sz w:val="24"/>
              </w:rPr>
              <w:t>20</w:t>
            </w:r>
            <w:r w:rsidRPr="001650AA">
              <w:rPr>
                <w:sz w:val="24"/>
              </w:rPr>
              <w:t>％设计，并能将事故油排至总事故贮油池。总事故贮油池的容量应按其接入的油量最大的一台设备确定，并设置油水分离装置。本工程事故油池按终期规模单台主变（</w:t>
            </w:r>
            <w:r w:rsidRPr="001650AA">
              <w:rPr>
                <w:rFonts w:hint="eastAsia"/>
                <w:sz w:val="24"/>
              </w:rPr>
              <w:t>50</w:t>
            </w:r>
            <w:r w:rsidRPr="001650AA">
              <w:rPr>
                <w:sz w:val="24"/>
              </w:rPr>
              <w:t>MVA</w:t>
            </w:r>
            <w:r w:rsidRPr="001650AA">
              <w:rPr>
                <w:sz w:val="24"/>
              </w:rPr>
              <w:t>）储油量设计，</w:t>
            </w:r>
            <w:r w:rsidRPr="001650AA">
              <w:rPr>
                <w:rFonts w:hint="eastAsia"/>
                <w:sz w:val="24"/>
              </w:rPr>
              <w:t>其</w:t>
            </w:r>
            <w:r w:rsidRPr="001650AA">
              <w:rPr>
                <w:sz w:val="24"/>
              </w:rPr>
              <w:t>储油量约</w:t>
            </w:r>
            <w:r w:rsidRPr="001650AA">
              <w:rPr>
                <w:rFonts w:hint="eastAsia"/>
                <w:sz w:val="24"/>
              </w:rPr>
              <w:t>16</w:t>
            </w:r>
            <w:r w:rsidRPr="001650AA">
              <w:rPr>
                <w:sz w:val="24"/>
              </w:rPr>
              <w:t>t</w:t>
            </w:r>
            <w:r w:rsidRPr="001650AA">
              <w:rPr>
                <w:sz w:val="24"/>
              </w:rPr>
              <w:t>，</w:t>
            </w:r>
            <w:r w:rsidRPr="001650AA">
              <w:rPr>
                <w:rFonts w:hint="eastAsia"/>
                <w:sz w:val="24"/>
              </w:rPr>
              <w:t>体积约</w:t>
            </w:r>
            <w:r w:rsidRPr="001650AA">
              <w:rPr>
                <w:rFonts w:hint="eastAsia"/>
                <w:sz w:val="24"/>
              </w:rPr>
              <w:t>17.9m</w:t>
            </w:r>
            <w:r w:rsidRPr="001650AA">
              <w:rPr>
                <w:rFonts w:hint="eastAsia"/>
                <w:sz w:val="24"/>
                <w:vertAlign w:val="superscript"/>
              </w:rPr>
              <w:t>3</w:t>
            </w:r>
            <w:r w:rsidRPr="001650AA">
              <w:rPr>
                <w:rFonts w:hint="eastAsia"/>
                <w:sz w:val="24"/>
              </w:rPr>
              <w:t>（变压器油密度约</w:t>
            </w:r>
            <w:r w:rsidRPr="001650AA">
              <w:rPr>
                <w:rFonts w:hint="eastAsia"/>
                <w:sz w:val="24"/>
              </w:rPr>
              <w:t>0.895</w:t>
            </w:r>
            <w:r w:rsidRPr="001650AA">
              <w:rPr>
                <w:rFonts w:hint="eastAsia"/>
                <w:sz w:val="24"/>
              </w:rPr>
              <w:t>×</w:t>
            </w:r>
            <w:r w:rsidRPr="001650AA">
              <w:rPr>
                <w:rFonts w:hint="eastAsia"/>
                <w:sz w:val="24"/>
              </w:rPr>
              <w:t>10</w:t>
            </w:r>
            <w:r w:rsidRPr="001650AA">
              <w:rPr>
                <w:rFonts w:hint="eastAsia"/>
                <w:sz w:val="24"/>
                <w:vertAlign w:val="superscript"/>
              </w:rPr>
              <w:t>3</w:t>
            </w:r>
            <w:r w:rsidRPr="001650AA">
              <w:rPr>
                <w:rFonts w:hint="eastAsia"/>
                <w:sz w:val="24"/>
              </w:rPr>
              <w:t xml:space="preserve"> kg/m</w:t>
            </w:r>
            <w:r w:rsidRPr="001650AA">
              <w:rPr>
                <w:rFonts w:hint="eastAsia"/>
                <w:sz w:val="24"/>
                <w:vertAlign w:val="superscript"/>
              </w:rPr>
              <w:t>3</w:t>
            </w:r>
            <w:r w:rsidRPr="001650AA">
              <w:rPr>
                <w:rFonts w:hint="eastAsia"/>
                <w:sz w:val="24"/>
              </w:rPr>
              <w:t>）</w:t>
            </w:r>
            <w:r w:rsidRPr="001650AA">
              <w:rPr>
                <w:sz w:val="24"/>
              </w:rPr>
              <w:t>。因此，本工程</w:t>
            </w:r>
            <w:r w:rsidRPr="001650AA">
              <w:rPr>
                <w:rFonts w:hint="eastAsia"/>
                <w:sz w:val="24"/>
              </w:rPr>
              <w:t>现有</w:t>
            </w:r>
            <w:r w:rsidRPr="001650AA">
              <w:rPr>
                <w:sz w:val="24"/>
              </w:rPr>
              <w:t>容积</w:t>
            </w:r>
            <w:r w:rsidRPr="001650AA">
              <w:rPr>
                <w:rFonts w:hint="eastAsia"/>
                <w:sz w:val="24"/>
              </w:rPr>
              <w:t>36</w:t>
            </w:r>
            <w:r w:rsidRPr="001650AA">
              <w:rPr>
                <w:sz w:val="24"/>
              </w:rPr>
              <w:t>m</w:t>
            </w:r>
            <w:r w:rsidRPr="001650AA">
              <w:rPr>
                <w:sz w:val="24"/>
                <w:vertAlign w:val="superscript"/>
              </w:rPr>
              <w:t>3</w:t>
            </w:r>
            <w:r w:rsidRPr="001650AA">
              <w:rPr>
                <w:sz w:val="24"/>
              </w:rPr>
              <w:t>的事故油池，能满足</w:t>
            </w:r>
            <w:r w:rsidRPr="001650AA">
              <w:rPr>
                <w:rFonts w:hint="eastAsia"/>
                <w:sz w:val="24"/>
              </w:rPr>
              <w:t>单台主变</w:t>
            </w:r>
            <w:r w:rsidRPr="001650AA">
              <w:rPr>
                <w:sz w:val="24"/>
              </w:rPr>
              <w:t>事故排油</w:t>
            </w:r>
            <w:r w:rsidRPr="001650AA">
              <w:rPr>
                <w:rFonts w:hint="eastAsia"/>
                <w:sz w:val="24"/>
              </w:rPr>
              <w:t>100%</w:t>
            </w:r>
            <w:r w:rsidRPr="001650AA">
              <w:rPr>
                <w:sz w:val="24"/>
              </w:rPr>
              <w:t>的容积要求。</w:t>
            </w:r>
            <w:r w:rsidRPr="00EC1A82">
              <w:rPr>
                <w:sz w:val="24"/>
              </w:rPr>
              <w:t>当变压器发生漏油事故时，漏出的油经油槽收集并通过地下排油管道汇入事故油池，不会造成对环境的污染。</w:t>
            </w:r>
          </w:p>
          <w:p w:rsidR="00436686" w:rsidRPr="00EC1A82" w:rsidRDefault="00436686" w:rsidP="00286088">
            <w:pPr>
              <w:autoSpaceDE w:val="0"/>
              <w:autoSpaceDN w:val="0"/>
              <w:adjustRightInd w:val="0"/>
              <w:spacing w:line="480" w:lineRule="exact"/>
              <w:ind w:firstLineChars="200" w:firstLine="480"/>
              <w:jc w:val="left"/>
              <w:rPr>
                <w:rFonts w:cs="宋体"/>
                <w:kern w:val="0"/>
                <w:sz w:val="24"/>
                <w:szCs w:val="24"/>
              </w:rPr>
            </w:pPr>
            <w:r w:rsidRPr="00EC1A82">
              <w:rPr>
                <w:rFonts w:cs="宋体" w:hint="eastAsia"/>
                <w:kern w:val="0"/>
                <w:sz w:val="24"/>
                <w:szCs w:val="24"/>
              </w:rPr>
              <w:t>本项目事故风险可能有：火灾、偷盗或破坏变电站设施等意外事故。项目采取以下措施：</w:t>
            </w:r>
          </w:p>
          <w:p w:rsidR="00436686" w:rsidRPr="00EC1A82" w:rsidRDefault="00436686" w:rsidP="00286088">
            <w:pPr>
              <w:autoSpaceDE w:val="0"/>
              <w:autoSpaceDN w:val="0"/>
              <w:adjustRightInd w:val="0"/>
              <w:spacing w:line="480" w:lineRule="exact"/>
              <w:ind w:firstLineChars="200" w:firstLine="480"/>
              <w:jc w:val="left"/>
              <w:rPr>
                <w:rFonts w:cs="宋体"/>
                <w:kern w:val="0"/>
                <w:sz w:val="24"/>
                <w:szCs w:val="24"/>
              </w:rPr>
            </w:pPr>
            <w:r w:rsidRPr="00EC1A82">
              <w:rPr>
                <w:rFonts w:cs="宋体" w:hint="eastAsia"/>
                <w:kern w:val="0"/>
                <w:sz w:val="24"/>
                <w:szCs w:val="24"/>
              </w:rPr>
              <w:t>本站按监控子站设计了监控系统，设一套微机监控系统；全站所有的继电保护均按微机保护型配置；另本站设一套遥视系统，能向各级调度传送遥信、遥测、遥控、遥调等信息。因此，可及时发现间题，避免事故发生。</w:t>
            </w:r>
          </w:p>
          <w:p w:rsidR="00436686" w:rsidRPr="00EC1A82" w:rsidRDefault="00436686" w:rsidP="00286088">
            <w:pPr>
              <w:autoSpaceDE w:val="0"/>
              <w:autoSpaceDN w:val="0"/>
              <w:adjustRightInd w:val="0"/>
              <w:spacing w:line="480" w:lineRule="exact"/>
              <w:ind w:firstLineChars="200" w:firstLine="480"/>
              <w:jc w:val="left"/>
              <w:rPr>
                <w:rFonts w:cs="宋体"/>
                <w:kern w:val="0"/>
                <w:sz w:val="24"/>
                <w:szCs w:val="24"/>
              </w:rPr>
            </w:pPr>
            <w:r w:rsidRPr="00EC1A82">
              <w:rPr>
                <w:rFonts w:cs="宋体" w:hint="eastAsia"/>
                <w:kern w:val="0"/>
                <w:sz w:val="24"/>
                <w:szCs w:val="24"/>
              </w:rPr>
              <w:t>在消防措施方面，本站采用自动报警系统，将信号集中送至调度中心控制，主变压器采用自动报警系统，电容器设备间采用七氟炳烷气体灭火系统，其余电气间均设置温感、烟感自动报警系统。</w:t>
            </w:r>
          </w:p>
          <w:p w:rsidR="00126E84" w:rsidRPr="00EC1A82" w:rsidRDefault="00436686" w:rsidP="00286088">
            <w:pPr>
              <w:spacing w:line="480" w:lineRule="exact"/>
              <w:ind w:leftChars="15" w:left="31" w:firstLineChars="174" w:firstLine="418"/>
              <w:rPr>
                <w:sz w:val="24"/>
              </w:rPr>
            </w:pPr>
            <w:r w:rsidRPr="00EC1A82">
              <w:rPr>
                <w:rFonts w:cs="宋体" w:hint="eastAsia"/>
                <w:kern w:val="0"/>
                <w:sz w:val="24"/>
                <w:szCs w:val="24"/>
              </w:rPr>
              <w:t>采取上述各项措施，可防止各项事故的发生。</w:t>
            </w:r>
          </w:p>
          <w:p w:rsidR="00126E84" w:rsidRPr="00EC1A82" w:rsidRDefault="00BA2D7F" w:rsidP="00286088">
            <w:pPr>
              <w:spacing w:line="480" w:lineRule="exact"/>
              <w:textAlignment w:val="baseline"/>
              <w:rPr>
                <w:b/>
                <w:bCs/>
                <w:sz w:val="24"/>
                <w:szCs w:val="24"/>
              </w:rPr>
            </w:pPr>
            <w:r>
              <w:rPr>
                <w:rFonts w:hint="eastAsia"/>
                <w:b/>
                <w:sz w:val="24"/>
              </w:rPr>
              <w:t>七</w:t>
            </w:r>
            <w:r w:rsidR="00DD5197" w:rsidRPr="00EC1A82">
              <w:rPr>
                <w:rFonts w:hint="eastAsia"/>
                <w:b/>
                <w:sz w:val="24"/>
              </w:rPr>
              <w:t>、</w:t>
            </w:r>
            <w:r w:rsidR="006912C1" w:rsidRPr="00EC1A82">
              <w:rPr>
                <w:rFonts w:hint="eastAsia"/>
                <w:b/>
                <w:bCs/>
                <w:sz w:val="24"/>
                <w:szCs w:val="24"/>
              </w:rPr>
              <w:t>措施</w:t>
            </w:r>
          </w:p>
          <w:p w:rsidR="00DC0276" w:rsidRPr="00EC1A82" w:rsidRDefault="00DC0276" w:rsidP="00286088">
            <w:pPr>
              <w:spacing w:line="480" w:lineRule="exact"/>
              <w:ind w:firstLineChars="200" w:firstLine="480"/>
              <w:rPr>
                <w:sz w:val="24"/>
              </w:rPr>
            </w:pPr>
            <w:r w:rsidRPr="00EC1A82">
              <w:rPr>
                <w:sz w:val="24"/>
              </w:rPr>
              <w:t>除严格</w:t>
            </w:r>
            <w:r w:rsidR="001A15AB" w:rsidRPr="00EC1A82">
              <w:rPr>
                <w:rFonts w:hint="eastAsia"/>
                <w:sz w:val="24"/>
              </w:rPr>
              <w:t>执行</w:t>
            </w:r>
            <w:r w:rsidRPr="00EC1A82">
              <w:rPr>
                <w:sz w:val="24"/>
              </w:rPr>
              <w:t>环境保护措施外，还</w:t>
            </w:r>
            <w:r w:rsidR="001A15AB" w:rsidRPr="00EC1A82">
              <w:rPr>
                <w:rFonts w:hint="eastAsia"/>
                <w:sz w:val="24"/>
              </w:rPr>
              <w:t>采取以下</w:t>
            </w:r>
            <w:r w:rsidRPr="00EC1A82">
              <w:rPr>
                <w:sz w:val="24"/>
              </w:rPr>
              <w:t>措施：</w:t>
            </w:r>
          </w:p>
          <w:p w:rsidR="00DC0276" w:rsidRPr="00EC1A82" w:rsidRDefault="00CE2A0B" w:rsidP="00286088">
            <w:pPr>
              <w:spacing w:line="480" w:lineRule="exact"/>
              <w:ind w:firstLineChars="200" w:firstLine="480"/>
              <w:rPr>
                <w:kern w:val="0"/>
                <w:sz w:val="24"/>
                <w:szCs w:val="24"/>
              </w:rPr>
            </w:pPr>
            <w:r w:rsidRPr="00EC1A82">
              <w:rPr>
                <w:rFonts w:hint="eastAsia"/>
                <w:kern w:val="0"/>
                <w:sz w:val="24"/>
                <w:szCs w:val="24"/>
              </w:rPr>
              <w:t>1</w:t>
            </w:r>
            <w:r w:rsidR="00DC0276" w:rsidRPr="00EC1A82">
              <w:rPr>
                <w:rFonts w:hint="eastAsia"/>
                <w:kern w:val="0"/>
                <w:sz w:val="24"/>
                <w:szCs w:val="24"/>
              </w:rPr>
              <w:t>、</w:t>
            </w:r>
            <w:r w:rsidR="00DC0276" w:rsidRPr="00EC1A82">
              <w:rPr>
                <w:kern w:val="0"/>
                <w:sz w:val="24"/>
                <w:szCs w:val="24"/>
              </w:rPr>
              <w:t>施工单位严格按照环保要求进行施工，项目建成投运后，建设单位委托有资质的单位进行建设项目竣工环境保护验收，如有不符合规定不满足要求的，按验收提出的对策和措施进行整改。</w:t>
            </w:r>
          </w:p>
          <w:p w:rsidR="00DC0276" w:rsidRPr="00EC1A82" w:rsidRDefault="00CE2A0B" w:rsidP="00286088">
            <w:pPr>
              <w:spacing w:line="480" w:lineRule="exact"/>
              <w:ind w:firstLineChars="200" w:firstLine="480"/>
              <w:rPr>
                <w:kern w:val="0"/>
                <w:sz w:val="24"/>
                <w:szCs w:val="24"/>
              </w:rPr>
            </w:pPr>
            <w:r w:rsidRPr="00EC1A82">
              <w:rPr>
                <w:rFonts w:hint="eastAsia"/>
                <w:kern w:val="0"/>
                <w:sz w:val="24"/>
                <w:szCs w:val="24"/>
              </w:rPr>
              <w:t>2</w:t>
            </w:r>
            <w:r w:rsidR="00DC0276" w:rsidRPr="00EC1A82">
              <w:rPr>
                <w:rFonts w:hint="eastAsia"/>
                <w:kern w:val="0"/>
                <w:sz w:val="24"/>
                <w:szCs w:val="24"/>
              </w:rPr>
              <w:t>、</w:t>
            </w:r>
            <w:r w:rsidR="00DC0276" w:rsidRPr="00EC1A82">
              <w:rPr>
                <w:kern w:val="0"/>
                <w:sz w:val="24"/>
                <w:szCs w:val="24"/>
              </w:rPr>
              <w:t>加强对周边群众电磁场知识的宣传教育，避免产生误解和恐慌，积极妥善地处理好各类公众意见，避免有关纠纷事件的发生。</w:t>
            </w:r>
          </w:p>
          <w:p w:rsidR="00DC0276" w:rsidRPr="00EC1A82" w:rsidRDefault="00CE2A0B" w:rsidP="00286088">
            <w:pPr>
              <w:spacing w:line="480" w:lineRule="exact"/>
              <w:ind w:firstLineChars="200" w:firstLine="480"/>
              <w:rPr>
                <w:sz w:val="24"/>
              </w:rPr>
            </w:pPr>
            <w:r w:rsidRPr="00EC1A82">
              <w:rPr>
                <w:rFonts w:hint="eastAsia"/>
                <w:sz w:val="24"/>
              </w:rPr>
              <w:t>3</w:t>
            </w:r>
            <w:r w:rsidR="00DC0276" w:rsidRPr="00EC1A82">
              <w:rPr>
                <w:rFonts w:hint="eastAsia"/>
                <w:sz w:val="24"/>
              </w:rPr>
              <w:t>、</w:t>
            </w:r>
            <w:r w:rsidR="00DC0276" w:rsidRPr="00EC1A82">
              <w:rPr>
                <w:sz w:val="24"/>
              </w:rPr>
              <w:t>在施工时，加强安全防范措施，确保公众出行安全，防止扰民事件的发生。</w:t>
            </w:r>
          </w:p>
          <w:p w:rsidR="00126E84" w:rsidRPr="00EC1A82" w:rsidRDefault="00BA2D7F" w:rsidP="00286088">
            <w:pPr>
              <w:spacing w:line="480" w:lineRule="exact"/>
              <w:rPr>
                <w:b/>
                <w:sz w:val="24"/>
              </w:rPr>
            </w:pPr>
            <w:r>
              <w:rPr>
                <w:rFonts w:hint="eastAsia"/>
                <w:b/>
                <w:bCs/>
                <w:sz w:val="24"/>
                <w:szCs w:val="24"/>
              </w:rPr>
              <w:lastRenderedPageBreak/>
              <w:t>八</w:t>
            </w:r>
            <w:r w:rsidR="00AD0FCE" w:rsidRPr="00EC1A82">
              <w:rPr>
                <w:rFonts w:hint="eastAsia"/>
                <w:b/>
                <w:bCs/>
                <w:sz w:val="24"/>
                <w:szCs w:val="24"/>
              </w:rPr>
              <w:t>、</w:t>
            </w:r>
            <w:r w:rsidR="00126E84" w:rsidRPr="00EC1A82">
              <w:rPr>
                <w:rFonts w:hint="eastAsia"/>
                <w:b/>
                <w:sz w:val="24"/>
              </w:rPr>
              <w:t>结论</w:t>
            </w:r>
          </w:p>
          <w:p w:rsidR="0085496A" w:rsidRPr="00EC1A82" w:rsidRDefault="00126E84" w:rsidP="002F350A">
            <w:pPr>
              <w:spacing w:afterLines="150" w:line="480" w:lineRule="exact"/>
              <w:ind w:firstLineChars="200" w:firstLine="480"/>
              <w:textAlignment w:val="baseline"/>
              <w:rPr>
                <w:sz w:val="24"/>
              </w:rPr>
            </w:pPr>
            <w:r w:rsidRPr="00EC1A82">
              <w:rPr>
                <w:rFonts w:hint="eastAsia"/>
                <w:sz w:val="24"/>
              </w:rPr>
              <w:t>综上所述</w:t>
            </w:r>
            <w:r w:rsidR="0016414B" w:rsidRPr="00EC1A82">
              <w:rPr>
                <w:rFonts w:hint="eastAsia"/>
                <w:sz w:val="24"/>
              </w:rPr>
              <w:t>：</w:t>
            </w:r>
            <w:r w:rsidRPr="00EC1A82">
              <w:rPr>
                <w:rFonts w:hint="eastAsia"/>
                <w:sz w:val="24"/>
              </w:rPr>
              <w:t>本建设项目对于加快地区电网建设</w:t>
            </w:r>
            <w:r w:rsidRPr="00EC1A82">
              <w:rPr>
                <w:rFonts w:hint="eastAsia"/>
                <w:sz w:val="24"/>
              </w:rPr>
              <w:t xml:space="preserve">, </w:t>
            </w:r>
            <w:r w:rsidRPr="00EC1A82">
              <w:rPr>
                <w:rFonts w:hint="eastAsia"/>
                <w:sz w:val="24"/>
              </w:rPr>
              <w:t>具有积极的意义。建设单位只要按本报告中所述的各项控制污染的防治措施加以严格实施，并确保各项污染控制设施日后的正常运行，则本建设项目建成交付使用后，其所产生的各类环境污染物对项目四周环境不会造成明显的影响</w:t>
            </w:r>
            <w:r w:rsidR="004A5251" w:rsidRPr="00EC1A82">
              <w:rPr>
                <w:rFonts w:hint="eastAsia"/>
                <w:sz w:val="24"/>
              </w:rPr>
              <w:t>。</w:t>
            </w:r>
            <w:r w:rsidRPr="00EC1A82">
              <w:rPr>
                <w:rFonts w:hint="eastAsia"/>
                <w:sz w:val="24"/>
              </w:rPr>
              <w:t>因此，</w:t>
            </w:r>
            <w:r w:rsidR="004A5251" w:rsidRPr="00EC1A82">
              <w:rPr>
                <w:rFonts w:hint="eastAsia"/>
                <w:sz w:val="24"/>
              </w:rPr>
              <w:t>在落实本报告提出的各项环保措施的情况下，</w:t>
            </w:r>
            <w:r w:rsidRPr="00EC1A82">
              <w:rPr>
                <w:rFonts w:hint="eastAsia"/>
                <w:sz w:val="24"/>
              </w:rPr>
              <w:t>本项目的建设是可行的。</w:t>
            </w:r>
          </w:p>
          <w:p w:rsidR="00286088" w:rsidRPr="00EC1A82" w:rsidRDefault="00286088" w:rsidP="00286088">
            <w:pPr>
              <w:spacing w:line="480" w:lineRule="exact"/>
              <w:ind w:firstLineChars="200" w:firstLine="480"/>
              <w:textAlignment w:val="baseline"/>
              <w:rPr>
                <w:sz w:val="24"/>
              </w:rPr>
            </w:pPr>
          </w:p>
          <w:p w:rsidR="00286088" w:rsidRDefault="00286088" w:rsidP="00286088">
            <w:pPr>
              <w:spacing w:line="480" w:lineRule="exact"/>
              <w:ind w:firstLineChars="200" w:firstLine="480"/>
              <w:textAlignment w:val="baseline"/>
              <w:rPr>
                <w:sz w:val="24"/>
              </w:rPr>
            </w:pPr>
          </w:p>
          <w:p w:rsidR="00997EBA" w:rsidRDefault="00997EBA" w:rsidP="00286088">
            <w:pPr>
              <w:spacing w:line="480" w:lineRule="exact"/>
              <w:ind w:firstLineChars="200" w:firstLine="480"/>
              <w:textAlignment w:val="baseline"/>
              <w:rPr>
                <w:sz w:val="24"/>
              </w:rPr>
            </w:pPr>
          </w:p>
          <w:p w:rsidR="00997EBA" w:rsidRDefault="00997EBA" w:rsidP="00286088">
            <w:pPr>
              <w:spacing w:line="480" w:lineRule="exact"/>
              <w:ind w:firstLineChars="200" w:firstLine="480"/>
              <w:textAlignment w:val="baseline"/>
              <w:rPr>
                <w:sz w:val="24"/>
              </w:rPr>
            </w:pPr>
          </w:p>
          <w:p w:rsidR="00997EBA" w:rsidRDefault="00997EBA" w:rsidP="00286088">
            <w:pPr>
              <w:spacing w:line="480" w:lineRule="exact"/>
              <w:ind w:firstLineChars="200" w:firstLine="480"/>
              <w:textAlignment w:val="baseline"/>
              <w:rPr>
                <w:sz w:val="24"/>
              </w:rPr>
            </w:pPr>
          </w:p>
          <w:p w:rsidR="00997EBA" w:rsidRDefault="00997EBA" w:rsidP="00286088">
            <w:pPr>
              <w:spacing w:line="480" w:lineRule="exact"/>
              <w:ind w:firstLineChars="200" w:firstLine="480"/>
              <w:textAlignment w:val="baseline"/>
              <w:rPr>
                <w:sz w:val="24"/>
              </w:rPr>
            </w:pPr>
          </w:p>
          <w:p w:rsidR="00997EBA" w:rsidRDefault="00997EBA" w:rsidP="00286088">
            <w:pPr>
              <w:spacing w:line="480" w:lineRule="exact"/>
              <w:ind w:firstLineChars="200" w:firstLine="480"/>
              <w:textAlignment w:val="baseline"/>
              <w:rPr>
                <w:sz w:val="24"/>
              </w:rPr>
            </w:pPr>
          </w:p>
          <w:p w:rsidR="00997EBA" w:rsidRDefault="00997EBA" w:rsidP="00286088">
            <w:pPr>
              <w:spacing w:line="480" w:lineRule="exact"/>
              <w:ind w:firstLineChars="200" w:firstLine="480"/>
              <w:textAlignment w:val="baseline"/>
              <w:rPr>
                <w:sz w:val="24"/>
              </w:rPr>
            </w:pPr>
          </w:p>
          <w:p w:rsidR="00997EBA" w:rsidRDefault="00997EBA" w:rsidP="00286088">
            <w:pPr>
              <w:spacing w:line="480" w:lineRule="exact"/>
              <w:ind w:firstLineChars="200" w:firstLine="480"/>
              <w:textAlignment w:val="baseline"/>
              <w:rPr>
                <w:sz w:val="24"/>
              </w:rPr>
            </w:pPr>
          </w:p>
          <w:p w:rsidR="00997EBA" w:rsidRDefault="00997EBA" w:rsidP="00286088">
            <w:pPr>
              <w:spacing w:line="480" w:lineRule="exact"/>
              <w:ind w:firstLineChars="200" w:firstLine="480"/>
              <w:textAlignment w:val="baseline"/>
              <w:rPr>
                <w:sz w:val="24"/>
              </w:rPr>
            </w:pPr>
          </w:p>
          <w:p w:rsidR="00BF6E4E" w:rsidRDefault="00BF6E4E" w:rsidP="00286088">
            <w:pPr>
              <w:spacing w:line="480" w:lineRule="exact"/>
              <w:ind w:firstLineChars="200" w:firstLine="480"/>
              <w:textAlignment w:val="baseline"/>
              <w:rPr>
                <w:sz w:val="24"/>
              </w:rPr>
            </w:pPr>
          </w:p>
          <w:p w:rsidR="00BF6E4E" w:rsidRDefault="00BF6E4E" w:rsidP="00286088">
            <w:pPr>
              <w:spacing w:line="480" w:lineRule="exact"/>
              <w:ind w:firstLineChars="200" w:firstLine="480"/>
              <w:textAlignment w:val="baseline"/>
              <w:rPr>
                <w:sz w:val="24"/>
              </w:rPr>
            </w:pPr>
          </w:p>
          <w:p w:rsidR="00BF6E4E" w:rsidRDefault="00BF6E4E" w:rsidP="00286088">
            <w:pPr>
              <w:spacing w:line="480" w:lineRule="exact"/>
              <w:ind w:firstLineChars="200" w:firstLine="480"/>
              <w:textAlignment w:val="baseline"/>
              <w:rPr>
                <w:sz w:val="24"/>
              </w:rPr>
            </w:pPr>
          </w:p>
          <w:p w:rsidR="00BF6E4E" w:rsidRDefault="00BF6E4E" w:rsidP="00286088">
            <w:pPr>
              <w:spacing w:line="480" w:lineRule="exact"/>
              <w:ind w:firstLineChars="200" w:firstLine="480"/>
              <w:textAlignment w:val="baseline"/>
              <w:rPr>
                <w:sz w:val="24"/>
              </w:rPr>
            </w:pPr>
          </w:p>
          <w:p w:rsidR="00BF6E4E" w:rsidRDefault="00BF6E4E" w:rsidP="00286088">
            <w:pPr>
              <w:spacing w:line="480" w:lineRule="exact"/>
              <w:ind w:firstLineChars="200" w:firstLine="480"/>
              <w:textAlignment w:val="baseline"/>
              <w:rPr>
                <w:sz w:val="24"/>
              </w:rPr>
            </w:pPr>
          </w:p>
          <w:p w:rsidR="00BF6E4E" w:rsidRDefault="00BF6E4E" w:rsidP="00286088">
            <w:pPr>
              <w:spacing w:line="480" w:lineRule="exact"/>
              <w:ind w:firstLineChars="200" w:firstLine="480"/>
              <w:textAlignment w:val="baseline"/>
              <w:rPr>
                <w:sz w:val="24"/>
              </w:rPr>
            </w:pPr>
          </w:p>
          <w:p w:rsidR="00BF6E4E" w:rsidRDefault="00BF6E4E" w:rsidP="00286088">
            <w:pPr>
              <w:spacing w:line="480" w:lineRule="exact"/>
              <w:ind w:firstLineChars="200" w:firstLine="480"/>
              <w:textAlignment w:val="baseline"/>
              <w:rPr>
                <w:sz w:val="24"/>
              </w:rPr>
            </w:pPr>
          </w:p>
          <w:p w:rsidR="00BF6E4E" w:rsidRDefault="00BF6E4E" w:rsidP="00286088">
            <w:pPr>
              <w:spacing w:line="480" w:lineRule="exact"/>
              <w:ind w:firstLineChars="200" w:firstLine="480"/>
              <w:textAlignment w:val="baseline"/>
              <w:rPr>
                <w:sz w:val="24"/>
              </w:rPr>
            </w:pPr>
          </w:p>
          <w:p w:rsidR="00BF6E4E" w:rsidRDefault="00BF6E4E" w:rsidP="00286088">
            <w:pPr>
              <w:spacing w:line="480" w:lineRule="exact"/>
              <w:ind w:firstLineChars="200" w:firstLine="480"/>
              <w:textAlignment w:val="baseline"/>
              <w:rPr>
                <w:sz w:val="24"/>
              </w:rPr>
            </w:pPr>
          </w:p>
          <w:p w:rsidR="00BF6E4E" w:rsidRDefault="00BF6E4E" w:rsidP="00286088">
            <w:pPr>
              <w:spacing w:line="480" w:lineRule="exact"/>
              <w:ind w:firstLineChars="200" w:firstLine="480"/>
              <w:textAlignment w:val="baseline"/>
              <w:rPr>
                <w:sz w:val="24"/>
              </w:rPr>
            </w:pPr>
          </w:p>
          <w:p w:rsidR="00BF6E4E" w:rsidRDefault="00BF6E4E" w:rsidP="00286088">
            <w:pPr>
              <w:spacing w:line="480" w:lineRule="exact"/>
              <w:ind w:firstLineChars="200" w:firstLine="480"/>
              <w:textAlignment w:val="baseline"/>
              <w:rPr>
                <w:sz w:val="24"/>
              </w:rPr>
            </w:pPr>
          </w:p>
          <w:p w:rsidR="00BF6E4E" w:rsidRPr="00997EBA" w:rsidRDefault="00BF6E4E" w:rsidP="00286088">
            <w:pPr>
              <w:spacing w:line="480" w:lineRule="exact"/>
              <w:ind w:firstLineChars="200" w:firstLine="480"/>
              <w:textAlignment w:val="baseline"/>
              <w:rPr>
                <w:sz w:val="24"/>
              </w:rPr>
            </w:pPr>
          </w:p>
        </w:tc>
      </w:tr>
      <w:tr w:rsidR="005D4DD9" w:rsidRPr="00EC1A82">
        <w:trPr>
          <w:trHeight w:val="3878"/>
          <w:jc w:val="center"/>
        </w:trPr>
        <w:tc>
          <w:tcPr>
            <w:tcW w:w="9108" w:type="dxa"/>
            <w:tcBorders>
              <w:top w:val="single" w:sz="4" w:space="0" w:color="auto"/>
              <w:left w:val="single" w:sz="4" w:space="0" w:color="auto"/>
              <w:bottom w:val="single" w:sz="4" w:space="0" w:color="auto"/>
              <w:right w:val="single" w:sz="4" w:space="0" w:color="auto"/>
            </w:tcBorders>
          </w:tcPr>
          <w:p w:rsidR="005D4DD9" w:rsidRPr="00EC1A82" w:rsidRDefault="005D4DD9">
            <w:pPr>
              <w:spacing w:line="360" w:lineRule="auto"/>
              <w:rPr>
                <w:b/>
                <w:sz w:val="24"/>
              </w:rPr>
            </w:pPr>
            <w:r w:rsidRPr="00EC1A82">
              <w:rPr>
                <w:rFonts w:hint="eastAsia"/>
                <w:b/>
                <w:sz w:val="24"/>
              </w:rPr>
              <w:lastRenderedPageBreak/>
              <w:t>建设单位意见：</w:t>
            </w:r>
          </w:p>
          <w:p w:rsidR="005D4DD9" w:rsidRPr="00EC1A82" w:rsidRDefault="005D4DD9">
            <w:pPr>
              <w:spacing w:line="360" w:lineRule="auto"/>
              <w:rPr>
                <w:b/>
                <w:sz w:val="24"/>
              </w:rPr>
            </w:pPr>
          </w:p>
          <w:p w:rsidR="005D4DD9" w:rsidRPr="00EC1A82" w:rsidRDefault="005D4DD9">
            <w:pPr>
              <w:spacing w:line="360" w:lineRule="auto"/>
              <w:rPr>
                <w:b/>
                <w:sz w:val="24"/>
              </w:rPr>
            </w:pPr>
          </w:p>
          <w:p w:rsidR="005D4DD9" w:rsidRPr="00EC1A82" w:rsidRDefault="005D4DD9">
            <w:pPr>
              <w:spacing w:line="360" w:lineRule="auto"/>
              <w:rPr>
                <w:b/>
                <w:sz w:val="24"/>
              </w:rPr>
            </w:pPr>
          </w:p>
          <w:p w:rsidR="005D4DD9" w:rsidRPr="00EC1A82" w:rsidRDefault="005D4DD9">
            <w:pPr>
              <w:spacing w:line="360" w:lineRule="auto"/>
              <w:rPr>
                <w:b/>
                <w:sz w:val="24"/>
              </w:rPr>
            </w:pPr>
          </w:p>
          <w:p w:rsidR="005D4DD9" w:rsidRPr="00EC1A82" w:rsidRDefault="005D4DD9">
            <w:pPr>
              <w:spacing w:line="360" w:lineRule="auto"/>
              <w:rPr>
                <w:b/>
                <w:sz w:val="24"/>
              </w:rPr>
            </w:pPr>
          </w:p>
          <w:p w:rsidR="005D4DD9" w:rsidRPr="00EC1A82" w:rsidRDefault="005D4DD9">
            <w:pPr>
              <w:wordWrap w:val="0"/>
              <w:spacing w:line="360" w:lineRule="auto"/>
              <w:jc w:val="right"/>
              <w:rPr>
                <w:b/>
                <w:sz w:val="24"/>
              </w:rPr>
            </w:pPr>
            <w:r w:rsidRPr="00EC1A82">
              <w:rPr>
                <w:rFonts w:hint="eastAsia"/>
                <w:b/>
                <w:sz w:val="24"/>
              </w:rPr>
              <w:t>公</w:t>
            </w:r>
            <w:r w:rsidRPr="00EC1A82">
              <w:rPr>
                <w:rFonts w:hint="eastAsia"/>
                <w:b/>
                <w:sz w:val="24"/>
              </w:rPr>
              <w:t xml:space="preserve"> </w:t>
            </w:r>
            <w:r w:rsidRPr="00EC1A82">
              <w:rPr>
                <w:rFonts w:hint="eastAsia"/>
                <w:b/>
                <w:sz w:val="24"/>
              </w:rPr>
              <w:t>章</w:t>
            </w:r>
            <w:r w:rsidRPr="00EC1A82">
              <w:rPr>
                <w:rFonts w:hint="eastAsia"/>
                <w:b/>
                <w:sz w:val="24"/>
              </w:rPr>
              <w:t xml:space="preserve">           </w:t>
            </w:r>
          </w:p>
          <w:p w:rsidR="005D4DD9" w:rsidRPr="00EC1A82" w:rsidRDefault="005D4DD9">
            <w:pPr>
              <w:wordWrap w:val="0"/>
              <w:spacing w:line="360" w:lineRule="auto"/>
              <w:jc w:val="right"/>
              <w:rPr>
                <w:b/>
                <w:sz w:val="24"/>
              </w:rPr>
            </w:pPr>
            <w:r w:rsidRPr="00EC1A82">
              <w:rPr>
                <w:rFonts w:hint="eastAsia"/>
                <w:b/>
                <w:sz w:val="24"/>
              </w:rPr>
              <w:t>经办人：</w:t>
            </w:r>
            <w:r w:rsidRPr="00EC1A82">
              <w:rPr>
                <w:rFonts w:hint="eastAsia"/>
                <w:b/>
                <w:sz w:val="24"/>
              </w:rPr>
              <w:t xml:space="preserve">                 </w:t>
            </w:r>
            <w:r w:rsidRPr="00EC1A82">
              <w:rPr>
                <w:rFonts w:hint="eastAsia"/>
                <w:b/>
                <w:sz w:val="24"/>
              </w:rPr>
              <w:t>年</w:t>
            </w:r>
            <w:r w:rsidRPr="00EC1A82">
              <w:rPr>
                <w:rFonts w:hint="eastAsia"/>
                <w:b/>
                <w:sz w:val="24"/>
              </w:rPr>
              <w:t xml:space="preserve">   </w:t>
            </w:r>
            <w:r w:rsidRPr="00EC1A82">
              <w:rPr>
                <w:rFonts w:hint="eastAsia"/>
                <w:b/>
                <w:sz w:val="24"/>
              </w:rPr>
              <w:t>月</w:t>
            </w:r>
            <w:r w:rsidRPr="00EC1A82">
              <w:rPr>
                <w:rFonts w:hint="eastAsia"/>
                <w:b/>
                <w:sz w:val="24"/>
              </w:rPr>
              <w:t xml:space="preserve">   </w:t>
            </w:r>
            <w:r w:rsidRPr="00EC1A82">
              <w:rPr>
                <w:rFonts w:hint="eastAsia"/>
                <w:b/>
                <w:sz w:val="24"/>
              </w:rPr>
              <w:t>日</w:t>
            </w:r>
            <w:r w:rsidRPr="00EC1A82">
              <w:rPr>
                <w:rFonts w:hint="eastAsia"/>
                <w:b/>
                <w:sz w:val="24"/>
              </w:rPr>
              <w:t xml:space="preserve">   </w:t>
            </w:r>
          </w:p>
        </w:tc>
      </w:tr>
      <w:tr w:rsidR="005D4DD9" w:rsidRPr="00EC1A82">
        <w:trPr>
          <w:trHeight w:val="3729"/>
          <w:jc w:val="center"/>
        </w:trPr>
        <w:tc>
          <w:tcPr>
            <w:tcW w:w="9108" w:type="dxa"/>
            <w:tcBorders>
              <w:top w:val="single" w:sz="4" w:space="0" w:color="auto"/>
              <w:left w:val="single" w:sz="4" w:space="0" w:color="auto"/>
              <w:bottom w:val="single" w:sz="4" w:space="0" w:color="auto"/>
              <w:right w:val="single" w:sz="4" w:space="0" w:color="auto"/>
            </w:tcBorders>
          </w:tcPr>
          <w:p w:rsidR="005D4DD9" w:rsidRPr="00EC1A82" w:rsidRDefault="005D4DD9">
            <w:pPr>
              <w:spacing w:line="360" w:lineRule="auto"/>
              <w:rPr>
                <w:b/>
                <w:sz w:val="24"/>
              </w:rPr>
            </w:pPr>
            <w:r w:rsidRPr="00EC1A82">
              <w:rPr>
                <w:rFonts w:hint="eastAsia"/>
                <w:b/>
                <w:sz w:val="24"/>
              </w:rPr>
              <w:t>预审意见：</w:t>
            </w:r>
          </w:p>
          <w:p w:rsidR="005D4DD9" w:rsidRPr="00EC1A82" w:rsidRDefault="005D4DD9">
            <w:pPr>
              <w:spacing w:line="360" w:lineRule="auto"/>
              <w:rPr>
                <w:b/>
                <w:sz w:val="24"/>
              </w:rPr>
            </w:pPr>
          </w:p>
          <w:p w:rsidR="005D4DD9" w:rsidRPr="00EC1A82" w:rsidRDefault="005D4DD9">
            <w:pPr>
              <w:spacing w:line="360" w:lineRule="auto"/>
              <w:rPr>
                <w:b/>
                <w:sz w:val="24"/>
              </w:rPr>
            </w:pPr>
          </w:p>
          <w:p w:rsidR="005D4DD9" w:rsidRPr="00EC1A82" w:rsidRDefault="005D4DD9">
            <w:pPr>
              <w:spacing w:line="360" w:lineRule="auto"/>
              <w:rPr>
                <w:b/>
                <w:sz w:val="24"/>
              </w:rPr>
            </w:pPr>
          </w:p>
          <w:p w:rsidR="005D4DD9" w:rsidRPr="00EC1A82" w:rsidRDefault="005D4DD9">
            <w:pPr>
              <w:spacing w:line="360" w:lineRule="auto"/>
              <w:rPr>
                <w:b/>
                <w:sz w:val="24"/>
              </w:rPr>
            </w:pPr>
          </w:p>
          <w:p w:rsidR="005D4DD9" w:rsidRPr="00EC1A82" w:rsidRDefault="005D4DD9">
            <w:pPr>
              <w:spacing w:line="360" w:lineRule="auto"/>
              <w:rPr>
                <w:b/>
                <w:sz w:val="24"/>
              </w:rPr>
            </w:pPr>
          </w:p>
          <w:p w:rsidR="005D4DD9" w:rsidRPr="00EC1A82" w:rsidRDefault="005D4DD9">
            <w:pPr>
              <w:spacing w:line="360" w:lineRule="auto"/>
              <w:rPr>
                <w:b/>
                <w:sz w:val="24"/>
              </w:rPr>
            </w:pPr>
          </w:p>
          <w:p w:rsidR="005D4DD9" w:rsidRPr="00EC1A82" w:rsidRDefault="005D4DD9">
            <w:pPr>
              <w:wordWrap w:val="0"/>
              <w:spacing w:line="360" w:lineRule="auto"/>
              <w:jc w:val="right"/>
              <w:rPr>
                <w:b/>
                <w:sz w:val="24"/>
              </w:rPr>
            </w:pPr>
            <w:r w:rsidRPr="00EC1A82">
              <w:rPr>
                <w:rFonts w:hint="eastAsia"/>
                <w:b/>
                <w:sz w:val="24"/>
              </w:rPr>
              <w:t>公</w:t>
            </w:r>
            <w:r w:rsidRPr="00EC1A82">
              <w:rPr>
                <w:rFonts w:hint="eastAsia"/>
                <w:b/>
                <w:sz w:val="24"/>
              </w:rPr>
              <w:t xml:space="preserve"> </w:t>
            </w:r>
            <w:r w:rsidRPr="00EC1A82">
              <w:rPr>
                <w:rFonts w:hint="eastAsia"/>
                <w:b/>
                <w:sz w:val="24"/>
              </w:rPr>
              <w:t>章</w:t>
            </w:r>
            <w:r w:rsidRPr="00EC1A82">
              <w:rPr>
                <w:rFonts w:hint="eastAsia"/>
                <w:b/>
                <w:sz w:val="24"/>
              </w:rPr>
              <w:t xml:space="preserve">           </w:t>
            </w:r>
          </w:p>
          <w:p w:rsidR="005D4DD9" w:rsidRPr="00EC1A82" w:rsidRDefault="005D4DD9">
            <w:pPr>
              <w:spacing w:line="360" w:lineRule="auto"/>
              <w:ind w:firstLineChars="1715" w:firstLine="4132"/>
              <w:rPr>
                <w:b/>
                <w:sz w:val="24"/>
              </w:rPr>
            </w:pPr>
            <w:r w:rsidRPr="00EC1A82">
              <w:rPr>
                <w:rFonts w:hint="eastAsia"/>
                <w:b/>
                <w:sz w:val="24"/>
              </w:rPr>
              <w:t>经办人：</w:t>
            </w:r>
            <w:r w:rsidRPr="00EC1A82">
              <w:rPr>
                <w:rFonts w:hint="eastAsia"/>
                <w:b/>
                <w:sz w:val="24"/>
              </w:rPr>
              <w:t xml:space="preserve">                 </w:t>
            </w:r>
            <w:r w:rsidRPr="00EC1A82">
              <w:rPr>
                <w:rFonts w:hint="eastAsia"/>
                <w:b/>
                <w:sz w:val="24"/>
              </w:rPr>
              <w:t>年</w:t>
            </w:r>
            <w:r w:rsidRPr="00EC1A82">
              <w:rPr>
                <w:rFonts w:hint="eastAsia"/>
                <w:b/>
                <w:sz w:val="24"/>
              </w:rPr>
              <w:t xml:space="preserve">   </w:t>
            </w:r>
            <w:r w:rsidRPr="00EC1A82">
              <w:rPr>
                <w:rFonts w:hint="eastAsia"/>
                <w:b/>
                <w:sz w:val="24"/>
              </w:rPr>
              <w:t>月</w:t>
            </w:r>
            <w:r w:rsidRPr="00EC1A82">
              <w:rPr>
                <w:rFonts w:hint="eastAsia"/>
                <w:b/>
                <w:sz w:val="24"/>
              </w:rPr>
              <w:t xml:space="preserve">   </w:t>
            </w:r>
            <w:r w:rsidRPr="00EC1A82">
              <w:rPr>
                <w:rFonts w:hint="eastAsia"/>
                <w:b/>
                <w:sz w:val="24"/>
              </w:rPr>
              <w:t>日</w:t>
            </w:r>
            <w:r w:rsidRPr="00EC1A82">
              <w:rPr>
                <w:rFonts w:hint="eastAsia"/>
                <w:b/>
                <w:sz w:val="24"/>
              </w:rPr>
              <w:t xml:space="preserve">  </w:t>
            </w:r>
          </w:p>
        </w:tc>
      </w:tr>
      <w:tr w:rsidR="005D4DD9" w:rsidRPr="00EC1A82">
        <w:trPr>
          <w:trHeight w:val="5746"/>
          <w:jc w:val="center"/>
        </w:trPr>
        <w:tc>
          <w:tcPr>
            <w:tcW w:w="9108" w:type="dxa"/>
            <w:tcBorders>
              <w:top w:val="single" w:sz="4" w:space="0" w:color="auto"/>
              <w:left w:val="single" w:sz="4" w:space="0" w:color="auto"/>
              <w:bottom w:val="single" w:sz="4" w:space="0" w:color="auto"/>
              <w:right w:val="single" w:sz="4" w:space="0" w:color="auto"/>
            </w:tcBorders>
          </w:tcPr>
          <w:p w:rsidR="005D4DD9" w:rsidRPr="00EC1A82" w:rsidRDefault="005D4DD9">
            <w:pPr>
              <w:spacing w:line="360" w:lineRule="auto"/>
              <w:rPr>
                <w:b/>
                <w:sz w:val="24"/>
              </w:rPr>
            </w:pPr>
            <w:r w:rsidRPr="00EC1A82">
              <w:rPr>
                <w:rFonts w:hint="eastAsia"/>
                <w:b/>
                <w:sz w:val="24"/>
              </w:rPr>
              <w:t>审批意见：</w:t>
            </w:r>
          </w:p>
          <w:p w:rsidR="005D4DD9" w:rsidRPr="00EC1A82" w:rsidRDefault="005D4DD9">
            <w:pPr>
              <w:spacing w:line="360" w:lineRule="auto"/>
              <w:rPr>
                <w:b/>
                <w:sz w:val="24"/>
              </w:rPr>
            </w:pPr>
          </w:p>
          <w:p w:rsidR="005D4DD9" w:rsidRPr="00EC1A82" w:rsidRDefault="005D4DD9">
            <w:pPr>
              <w:spacing w:line="360" w:lineRule="auto"/>
              <w:rPr>
                <w:b/>
                <w:sz w:val="24"/>
              </w:rPr>
            </w:pPr>
          </w:p>
          <w:p w:rsidR="005D4DD9" w:rsidRPr="00EC1A82" w:rsidRDefault="005D4DD9">
            <w:pPr>
              <w:spacing w:line="360" w:lineRule="auto"/>
              <w:rPr>
                <w:b/>
                <w:sz w:val="24"/>
              </w:rPr>
            </w:pPr>
          </w:p>
          <w:p w:rsidR="005D4DD9" w:rsidRPr="00EC1A82" w:rsidRDefault="005D4DD9">
            <w:pPr>
              <w:spacing w:line="360" w:lineRule="auto"/>
              <w:rPr>
                <w:b/>
                <w:sz w:val="24"/>
              </w:rPr>
            </w:pPr>
          </w:p>
          <w:p w:rsidR="005D4DD9" w:rsidRPr="00EC1A82" w:rsidRDefault="005D4DD9">
            <w:pPr>
              <w:spacing w:line="360" w:lineRule="auto"/>
              <w:rPr>
                <w:b/>
                <w:sz w:val="24"/>
              </w:rPr>
            </w:pPr>
          </w:p>
          <w:p w:rsidR="005D4DD9" w:rsidRPr="00EC1A82" w:rsidRDefault="005D4DD9">
            <w:pPr>
              <w:spacing w:line="360" w:lineRule="auto"/>
              <w:rPr>
                <w:b/>
                <w:sz w:val="24"/>
              </w:rPr>
            </w:pPr>
          </w:p>
          <w:p w:rsidR="005D4DD9" w:rsidRPr="00EC1A82" w:rsidRDefault="005D4DD9">
            <w:pPr>
              <w:spacing w:line="360" w:lineRule="auto"/>
              <w:rPr>
                <w:b/>
                <w:sz w:val="24"/>
              </w:rPr>
            </w:pPr>
          </w:p>
          <w:p w:rsidR="005D4DD9" w:rsidRPr="00EC1A82" w:rsidRDefault="005D4DD9">
            <w:pPr>
              <w:spacing w:line="360" w:lineRule="auto"/>
              <w:rPr>
                <w:b/>
                <w:sz w:val="24"/>
              </w:rPr>
            </w:pPr>
          </w:p>
          <w:p w:rsidR="005D4DD9" w:rsidRPr="00EC1A82" w:rsidRDefault="005D4DD9">
            <w:pPr>
              <w:spacing w:line="360" w:lineRule="auto"/>
              <w:ind w:firstLineChars="2890" w:firstLine="6963"/>
              <w:rPr>
                <w:b/>
                <w:sz w:val="24"/>
              </w:rPr>
            </w:pPr>
            <w:r w:rsidRPr="00EC1A82">
              <w:rPr>
                <w:rFonts w:hint="eastAsia"/>
                <w:b/>
                <w:sz w:val="24"/>
              </w:rPr>
              <w:t>公</w:t>
            </w:r>
            <w:r w:rsidRPr="00EC1A82">
              <w:rPr>
                <w:rFonts w:hint="eastAsia"/>
                <w:b/>
                <w:sz w:val="24"/>
              </w:rPr>
              <w:t xml:space="preserve"> </w:t>
            </w:r>
            <w:r w:rsidRPr="00EC1A82">
              <w:rPr>
                <w:rFonts w:hint="eastAsia"/>
                <w:b/>
                <w:sz w:val="24"/>
              </w:rPr>
              <w:t>章</w:t>
            </w:r>
          </w:p>
          <w:p w:rsidR="005D4DD9" w:rsidRPr="00EC1A82" w:rsidRDefault="005D4DD9">
            <w:pPr>
              <w:spacing w:line="360" w:lineRule="auto"/>
              <w:ind w:firstLineChars="1709" w:firstLine="4118"/>
              <w:rPr>
                <w:b/>
                <w:sz w:val="24"/>
              </w:rPr>
            </w:pPr>
            <w:r w:rsidRPr="00EC1A82">
              <w:rPr>
                <w:rFonts w:hint="eastAsia"/>
                <w:b/>
                <w:sz w:val="24"/>
              </w:rPr>
              <w:t>经办人：</w:t>
            </w:r>
            <w:r w:rsidRPr="00EC1A82">
              <w:rPr>
                <w:rFonts w:hint="eastAsia"/>
                <w:b/>
                <w:sz w:val="24"/>
              </w:rPr>
              <w:t xml:space="preserve">                 </w:t>
            </w:r>
            <w:r w:rsidRPr="00EC1A82">
              <w:rPr>
                <w:rFonts w:hint="eastAsia"/>
                <w:b/>
                <w:sz w:val="24"/>
              </w:rPr>
              <w:t>年</w:t>
            </w:r>
            <w:r w:rsidRPr="00EC1A82">
              <w:rPr>
                <w:rFonts w:hint="eastAsia"/>
                <w:b/>
                <w:sz w:val="24"/>
              </w:rPr>
              <w:t xml:space="preserve">   </w:t>
            </w:r>
            <w:r w:rsidRPr="00EC1A82">
              <w:rPr>
                <w:rFonts w:hint="eastAsia"/>
                <w:b/>
                <w:sz w:val="24"/>
              </w:rPr>
              <w:t>月</w:t>
            </w:r>
            <w:r w:rsidRPr="00EC1A82">
              <w:rPr>
                <w:rFonts w:hint="eastAsia"/>
                <w:b/>
                <w:sz w:val="24"/>
              </w:rPr>
              <w:t xml:space="preserve">   </w:t>
            </w:r>
            <w:r w:rsidRPr="00EC1A82">
              <w:rPr>
                <w:rFonts w:hint="eastAsia"/>
                <w:b/>
                <w:sz w:val="24"/>
              </w:rPr>
              <w:t>日</w:t>
            </w:r>
          </w:p>
        </w:tc>
      </w:tr>
    </w:tbl>
    <w:p w:rsidR="005D4DD9" w:rsidRPr="00EC1A82" w:rsidRDefault="005D4DD9" w:rsidP="00473ED3">
      <w:pPr>
        <w:ind w:rightChars="100" w:right="210"/>
        <w:jc w:val="center"/>
        <w:rPr>
          <w:sz w:val="30"/>
        </w:rPr>
        <w:sectPr w:rsidR="005D4DD9" w:rsidRPr="00EC1A82">
          <w:pgSz w:w="11906" w:h="16838"/>
          <w:pgMar w:top="1418" w:right="1418" w:bottom="1418" w:left="1418" w:header="851" w:footer="851" w:gutter="0"/>
          <w:cols w:space="720"/>
          <w:docGrid w:type="lines" w:linePitch="312"/>
        </w:sectPr>
      </w:pPr>
    </w:p>
    <w:p w:rsidR="00F2480C" w:rsidRPr="00EC1A82" w:rsidRDefault="00B945A4" w:rsidP="000E6283">
      <w:r w:rsidRPr="00EC1A82">
        <w:rPr>
          <w:rFonts w:hint="eastAsia"/>
        </w:rPr>
        <w:lastRenderedPageBreak/>
        <w:t xml:space="preserve">                                          </w:t>
      </w:r>
    </w:p>
    <w:p w:rsidR="00A6358B" w:rsidRPr="00EC1A82" w:rsidRDefault="00A6358B" w:rsidP="00A6358B">
      <w:pPr>
        <w:spacing w:line="480" w:lineRule="auto"/>
        <w:jc w:val="center"/>
        <w:rPr>
          <w:b/>
          <w:sz w:val="28"/>
          <w:szCs w:val="28"/>
        </w:rPr>
      </w:pPr>
    </w:p>
    <w:p w:rsidR="0089687A" w:rsidRPr="00EC1A82" w:rsidRDefault="00B945A4" w:rsidP="00A6358B">
      <w:pPr>
        <w:spacing w:line="480" w:lineRule="auto"/>
        <w:jc w:val="center"/>
        <w:rPr>
          <w:b/>
          <w:sz w:val="28"/>
          <w:szCs w:val="28"/>
        </w:rPr>
      </w:pPr>
      <w:r w:rsidRPr="00EC1A82">
        <w:rPr>
          <w:rFonts w:hint="eastAsia"/>
          <w:b/>
          <w:sz w:val="28"/>
          <w:szCs w:val="28"/>
        </w:rPr>
        <w:t>电磁环境影响</w:t>
      </w:r>
      <w:r w:rsidR="00FE4822" w:rsidRPr="00EC1A82">
        <w:rPr>
          <w:rFonts w:hint="eastAsia"/>
          <w:b/>
          <w:sz w:val="28"/>
          <w:szCs w:val="28"/>
        </w:rPr>
        <w:t>专题</w:t>
      </w:r>
      <w:r w:rsidRPr="00EC1A82">
        <w:rPr>
          <w:rFonts w:hint="eastAsia"/>
          <w:b/>
          <w:sz w:val="28"/>
          <w:szCs w:val="28"/>
        </w:rPr>
        <w:t>评价</w:t>
      </w:r>
    </w:p>
    <w:p w:rsidR="00A6358B" w:rsidRPr="00EC1A82" w:rsidRDefault="00A6358B" w:rsidP="00A6358B">
      <w:pPr>
        <w:spacing w:line="480" w:lineRule="auto"/>
        <w:jc w:val="center"/>
        <w:rPr>
          <w:b/>
          <w:sz w:val="24"/>
          <w:szCs w:val="24"/>
        </w:rPr>
      </w:pPr>
    </w:p>
    <w:p w:rsidR="00B945A4" w:rsidRPr="00EC1A82" w:rsidRDefault="001E26C0" w:rsidP="00A6358B">
      <w:pPr>
        <w:spacing w:line="480" w:lineRule="auto"/>
        <w:jc w:val="center"/>
        <w:rPr>
          <w:b/>
          <w:sz w:val="28"/>
          <w:szCs w:val="28"/>
        </w:rPr>
      </w:pPr>
      <w:r w:rsidRPr="00EC1A82">
        <w:rPr>
          <w:rFonts w:hint="eastAsia"/>
          <w:b/>
          <w:sz w:val="28"/>
          <w:szCs w:val="28"/>
        </w:rPr>
        <w:t>目</w:t>
      </w:r>
      <w:r w:rsidRPr="00EC1A82">
        <w:rPr>
          <w:rFonts w:hint="eastAsia"/>
          <w:b/>
          <w:sz w:val="28"/>
          <w:szCs w:val="28"/>
        </w:rPr>
        <w:t xml:space="preserve">  </w:t>
      </w:r>
      <w:r w:rsidRPr="00EC1A82">
        <w:rPr>
          <w:rFonts w:hint="eastAsia"/>
          <w:b/>
          <w:sz w:val="28"/>
          <w:szCs w:val="28"/>
        </w:rPr>
        <w:t>录</w:t>
      </w:r>
    </w:p>
    <w:p w:rsidR="00525B57" w:rsidRPr="00525B57" w:rsidRDefault="00410FC7" w:rsidP="00525B57">
      <w:pPr>
        <w:pStyle w:val="10"/>
        <w:rPr>
          <w:rFonts w:asciiTheme="minorHAnsi" w:eastAsiaTheme="minorEastAsia" w:hAnsiTheme="minorHAnsi" w:cstheme="minorBidi"/>
          <w:noProof/>
          <w:sz w:val="24"/>
          <w:szCs w:val="24"/>
        </w:rPr>
      </w:pPr>
      <w:r w:rsidRPr="00EC1A82">
        <w:rPr>
          <w:sz w:val="24"/>
          <w:szCs w:val="24"/>
        </w:rPr>
        <w:fldChar w:fldCharType="begin"/>
      </w:r>
      <w:r w:rsidR="001E26C0" w:rsidRPr="00EC1A82">
        <w:rPr>
          <w:sz w:val="24"/>
          <w:szCs w:val="24"/>
        </w:rPr>
        <w:instrText xml:space="preserve"> </w:instrText>
      </w:r>
      <w:r w:rsidR="001E26C0" w:rsidRPr="00EC1A82">
        <w:rPr>
          <w:rFonts w:hint="eastAsia"/>
          <w:sz w:val="24"/>
          <w:szCs w:val="24"/>
        </w:rPr>
        <w:instrText>TOC \o "1-3" \h \z \u</w:instrText>
      </w:r>
      <w:r w:rsidR="001E26C0" w:rsidRPr="00EC1A82">
        <w:rPr>
          <w:sz w:val="24"/>
          <w:szCs w:val="24"/>
        </w:rPr>
        <w:instrText xml:space="preserve"> </w:instrText>
      </w:r>
      <w:r w:rsidRPr="00EC1A82">
        <w:rPr>
          <w:sz w:val="24"/>
          <w:szCs w:val="24"/>
        </w:rPr>
        <w:fldChar w:fldCharType="separate"/>
      </w:r>
    </w:p>
    <w:p w:rsidR="00525B57" w:rsidRPr="00525B57" w:rsidRDefault="00525B57" w:rsidP="00525B57">
      <w:pPr>
        <w:pStyle w:val="10"/>
        <w:rPr>
          <w:rFonts w:asciiTheme="minorHAnsi" w:eastAsiaTheme="minorEastAsia" w:hAnsiTheme="minorHAnsi" w:cstheme="minorBidi"/>
          <w:noProof/>
          <w:sz w:val="24"/>
          <w:szCs w:val="24"/>
        </w:rPr>
      </w:pPr>
    </w:p>
    <w:p w:rsidR="00525B57" w:rsidRPr="00525B57" w:rsidRDefault="00410FC7" w:rsidP="00525B57">
      <w:pPr>
        <w:pStyle w:val="10"/>
        <w:rPr>
          <w:rFonts w:asciiTheme="minorHAnsi" w:eastAsiaTheme="minorEastAsia" w:hAnsiTheme="minorHAnsi" w:cstheme="minorBidi"/>
          <w:noProof/>
          <w:sz w:val="24"/>
          <w:szCs w:val="24"/>
        </w:rPr>
      </w:pPr>
      <w:hyperlink w:anchor="_Toc13490284" w:history="1">
        <w:r w:rsidR="00525B57" w:rsidRPr="00525B57">
          <w:rPr>
            <w:rStyle w:val="af5"/>
            <w:b/>
            <w:noProof/>
            <w:sz w:val="24"/>
            <w:szCs w:val="24"/>
          </w:rPr>
          <w:t xml:space="preserve">1 </w:t>
        </w:r>
        <w:r w:rsidR="00525B57" w:rsidRPr="00525B57">
          <w:rPr>
            <w:rStyle w:val="af5"/>
            <w:rFonts w:hint="eastAsia"/>
            <w:b/>
            <w:noProof/>
            <w:sz w:val="24"/>
            <w:szCs w:val="24"/>
          </w:rPr>
          <w:t>总则</w:t>
        </w:r>
        <w:r w:rsidR="00525B57" w:rsidRPr="00525B57">
          <w:rPr>
            <w:noProof/>
            <w:webHidden/>
            <w:sz w:val="24"/>
            <w:szCs w:val="24"/>
          </w:rPr>
          <w:tab/>
        </w:r>
        <w:r w:rsidRPr="00525B57">
          <w:rPr>
            <w:noProof/>
            <w:webHidden/>
            <w:sz w:val="24"/>
            <w:szCs w:val="24"/>
          </w:rPr>
          <w:fldChar w:fldCharType="begin"/>
        </w:r>
        <w:r w:rsidR="00525B57" w:rsidRPr="00525B57">
          <w:rPr>
            <w:noProof/>
            <w:webHidden/>
            <w:sz w:val="24"/>
            <w:szCs w:val="24"/>
          </w:rPr>
          <w:instrText xml:space="preserve"> PAGEREF _Toc13490284 \h </w:instrText>
        </w:r>
        <w:r w:rsidRPr="00525B57">
          <w:rPr>
            <w:noProof/>
            <w:webHidden/>
            <w:sz w:val="24"/>
            <w:szCs w:val="24"/>
          </w:rPr>
        </w:r>
        <w:r w:rsidRPr="00525B57">
          <w:rPr>
            <w:noProof/>
            <w:webHidden/>
            <w:sz w:val="24"/>
            <w:szCs w:val="24"/>
          </w:rPr>
          <w:fldChar w:fldCharType="separate"/>
        </w:r>
        <w:r w:rsidR="00C11FFA">
          <w:rPr>
            <w:noProof/>
            <w:webHidden/>
            <w:sz w:val="24"/>
            <w:szCs w:val="24"/>
          </w:rPr>
          <w:t>1</w:t>
        </w:r>
        <w:r w:rsidRPr="00525B57">
          <w:rPr>
            <w:noProof/>
            <w:webHidden/>
            <w:sz w:val="24"/>
            <w:szCs w:val="24"/>
          </w:rPr>
          <w:fldChar w:fldCharType="end"/>
        </w:r>
      </w:hyperlink>
    </w:p>
    <w:p w:rsidR="00525B57" w:rsidRPr="00525B57" w:rsidRDefault="00410FC7" w:rsidP="00525B57">
      <w:pPr>
        <w:pStyle w:val="23"/>
        <w:tabs>
          <w:tab w:val="right" w:leader="dot" w:pos="9060"/>
        </w:tabs>
        <w:spacing w:line="360" w:lineRule="auto"/>
        <w:rPr>
          <w:rFonts w:asciiTheme="minorHAnsi" w:eastAsiaTheme="minorEastAsia" w:hAnsiTheme="minorHAnsi" w:cstheme="minorBidi"/>
          <w:noProof/>
          <w:sz w:val="24"/>
          <w:szCs w:val="24"/>
        </w:rPr>
      </w:pPr>
      <w:hyperlink w:anchor="_Toc13490285" w:history="1">
        <w:r w:rsidR="00525B57" w:rsidRPr="00525B57">
          <w:rPr>
            <w:rStyle w:val="af5"/>
            <w:b/>
            <w:noProof/>
            <w:sz w:val="24"/>
            <w:szCs w:val="24"/>
          </w:rPr>
          <w:t xml:space="preserve">1.1 </w:t>
        </w:r>
        <w:r w:rsidR="00525B57" w:rsidRPr="00525B57">
          <w:rPr>
            <w:rStyle w:val="af5"/>
            <w:rFonts w:hint="eastAsia"/>
            <w:b/>
            <w:noProof/>
            <w:sz w:val="24"/>
            <w:szCs w:val="24"/>
          </w:rPr>
          <w:t>项目规模</w:t>
        </w:r>
        <w:r w:rsidR="00525B57" w:rsidRPr="00525B57">
          <w:rPr>
            <w:noProof/>
            <w:webHidden/>
            <w:sz w:val="24"/>
            <w:szCs w:val="24"/>
          </w:rPr>
          <w:tab/>
        </w:r>
        <w:r w:rsidRPr="00525B57">
          <w:rPr>
            <w:noProof/>
            <w:webHidden/>
            <w:sz w:val="24"/>
            <w:szCs w:val="24"/>
          </w:rPr>
          <w:fldChar w:fldCharType="begin"/>
        </w:r>
        <w:r w:rsidR="00525B57" w:rsidRPr="00525B57">
          <w:rPr>
            <w:noProof/>
            <w:webHidden/>
            <w:sz w:val="24"/>
            <w:szCs w:val="24"/>
          </w:rPr>
          <w:instrText xml:space="preserve"> PAGEREF _Toc13490285 \h </w:instrText>
        </w:r>
        <w:r w:rsidRPr="00525B57">
          <w:rPr>
            <w:noProof/>
            <w:webHidden/>
            <w:sz w:val="24"/>
            <w:szCs w:val="24"/>
          </w:rPr>
        </w:r>
        <w:r w:rsidRPr="00525B57">
          <w:rPr>
            <w:noProof/>
            <w:webHidden/>
            <w:sz w:val="24"/>
            <w:szCs w:val="24"/>
          </w:rPr>
          <w:fldChar w:fldCharType="separate"/>
        </w:r>
        <w:r w:rsidR="00C11FFA">
          <w:rPr>
            <w:noProof/>
            <w:webHidden/>
            <w:sz w:val="24"/>
            <w:szCs w:val="24"/>
          </w:rPr>
          <w:t>1</w:t>
        </w:r>
        <w:r w:rsidRPr="00525B57">
          <w:rPr>
            <w:noProof/>
            <w:webHidden/>
            <w:sz w:val="24"/>
            <w:szCs w:val="24"/>
          </w:rPr>
          <w:fldChar w:fldCharType="end"/>
        </w:r>
      </w:hyperlink>
    </w:p>
    <w:p w:rsidR="00525B57" w:rsidRPr="00525B57" w:rsidRDefault="00410FC7" w:rsidP="00525B57">
      <w:pPr>
        <w:pStyle w:val="23"/>
        <w:tabs>
          <w:tab w:val="right" w:leader="dot" w:pos="9060"/>
        </w:tabs>
        <w:spacing w:line="360" w:lineRule="auto"/>
        <w:rPr>
          <w:rFonts w:asciiTheme="minorHAnsi" w:eastAsiaTheme="minorEastAsia" w:hAnsiTheme="minorHAnsi" w:cstheme="minorBidi"/>
          <w:noProof/>
          <w:sz w:val="24"/>
          <w:szCs w:val="24"/>
        </w:rPr>
      </w:pPr>
      <w:hyperlink w:anchor="_Toc13490286" w:history="1">
        <w:r w:rsidR="00525B57" w:rsidRPr="00525B57">
          <w:rPr>
            <w:rStyle w:val="af5"/>
            <w:b/>
            <w:noProof/>
            <w:sz w:val="24"/>
            <w:szCs w:val="24"/>
          </w:rPr>
          <w:t xml:space="preserve">1.2 </w:t>
        </w:r>
        <w:r w:rsidR="00525B57" w:rsidRPr="00525B57">
          <w:rPr>
            <w:rStyle w:val="af5"/>
            <w:rFonts w:hint="eastAsia"/>
            <w:b/>
            <w:noProof/>
            <w:sz w:val="24"/>
            <w:szCs w:val="24"/>
          </w:rPr>
          <w:t>评价目的</w:t>
        </w:r>
        <w:r w:rsidR="00525B57" w:rsidRPr="00525B57">
          <w:rPr>
            <w:noProof/>
            <w:webHidden/>
            <w:sz w:val="24"/>
            <w:szCs w:val="24"/>
          </w:rPr>
          <w:tab/>
        </w:r>
        <w:r w:rsidRPr="00525B57">
          <w:rPr>
            <w:noProof/>
            <w:webHidden/>
            <w:sz w:val="24"/>
            <w:szCs w:val="24"/>
          </w:rPr>
          <w:fldChar w:fldCharType="begin"/>
        </w:r>
        <w:r w:rsidR="00525B57" w:rsidRPr="00525B57">
          <w:rPr>
            <w:noProof/>
            <w:webHidden/>
            <w:sz w:val="24"/>
            <w:szCs w:val="24"/>
          </w:rPr>
          <w:instrText xml:space="preserve"> PAGEREF _Toc13490286 \h </w:instrText>
        </w:r>
        <w:r w:rsidRPr="00525B57">
          <w:rPr>
            <w:noProof/>
            <w:webHidden/>
            <w:sz w:val="24"/>
            <w:szCs w:val="24"/>
          </w:rPr>
        </w:r>
        <w:r w:rsidRPr="00525B57">
          <w:rPr>
            <w:noProof/>
            <w:webHidden/>
            <w:sz w:val="24"/>
            <w:szCs w:val="24"/>
          </w:rPr>
          <w:fldChar w:fldCharType="separate"/>
        </w:r>
        <w:r w:rsidR="00C11FFA">
          <w:rPr>
            <w:noProof/>
            <w:webHidden/>
            <w:sz w:val="24"/>
            <w:szCs w:val="24"/>
          </w:rPr>
          <w:t>1</w:t>
        </w:r>
        <w:r w:rsidRPr="00525B57">
          <w:rPr>
            <w:noProof/>
            <w:webHidden/>
            <w:sz w:val="24"/>
            <w:szCs w:val="24"/>
          </w:rPr>
          <w:fldChar w:fldCharType="end"/>
        </w:r>
      </w:hyperlink>
    </w:p>
    <w:p w:rsidR="00525B57" w:rsidRPr="00525B57" w:rsidRDefault="00410FC7" w:rsidP="00525B57">
      <w:pPr>
        <w:pStyle w:val="23"/>
        <w:tabs>
          <w:tab w:val="right" w:leader="dot" w:pos="9060"/>
        </w:tabs>
        <w:spacing w:line="360" w:lineRule="auto"/>
        <w:rPr>
          <w:rFonts w:asciiTheme="minorHAnsi" w:eastAsiaTheme="minorEastAsia" w:hAnsiTheme="minorHAnsi" w:cstheme="minorBidi"/>
          <w:noProof/>
          <w:sz w:val="24"/>
          <w:szCs w:val="24"/>
        </w:rPr>
      </w:pPr>
      <w:hyperlink w:anchor="_Toc13490287" w:history="1">
        <w:r w:rsidR="00525B57" w:rsidRPr="00525B57">
          <w:rPr>
            <w:rStyle w:val="af5"/>
            <w:b/>
            <w:noProof/>
            <w:sz w:val="24"/>
            <w:szCs w:val="24"/>
          </w:rPr>
          <w:t xml:space="preserve">1.3 </w:t>
        </w:r>
        <w:r w:rsidR="00525B57" w:rsidRPr="00525B57">
          <w:rPr>
            <w:rStyle w:val="af5"/>
            <w:rFonts w:hint="eastAsia"/>
            <w:b/>
            <w:noProof/>
            <w:sz w:val="24"/>
            <w:szCs w:val="24"/>
          </w:rPr>
          <w:t>评价依据</w:t>
        </w:r>
        <w:r w:rsidR="00525B57" w:rsidRPr="00525B57">
          <w:rPr>
            <w:noProof/>
            <w:webHidden/>
            <w:sz w:val="24"/>
            <w:szCs w:val="24"/>
          </w:rPr>
          <w:tab/>
        </w:r>
        <w:r w:rsidRPr="00525B57">
          <w:rPr>
            <w:noProof/>
            <w:webHidden/>
            <w:sz w:val="24"/>
            <w:szCs w:val="24"/>
          </w:rPr>
          <w:fldChar w:fldCharType="begin"/>
        </w:r>
        <w:r w:rsidR="00525B57" w:rsidRPr="00525B57">
          <w:rPr>
            <w:noProof/>
            <w:webHidden/>
            <w:sz w:val="24"/>
            <w:szCs w:val="24"/>
          </w:rPr>
          <w:instrText xml:space="preserve"> PAGEREF _Toc13490287 \h </w:instrText>
        </w:r>
        <w:r w:rsidRPr="00525B57">
          <w:rPr>
            <w:noProof/>
            <w:webHidden/>
            <w:sz w:val="24"/>
            <w:szCs w:val="24"/>
          </w:rPr>
        </w:r>
        <w:r w:rsidRPr="00525B57">
          <w:rPr>
            <w:noProof/>
            <w:webHidden/>
            <w:sz w:val="24"/>
            <w:szCs w:val="24"/>
          </w:rPr>
          <w:fldChar w:fldCharType="separate"/>
        </w:r>
        <w:r w:rsidR="00C11FFA">
          <w:rPr>
            <w:noProof/>
            <w:webHidden/>
            <w:sz w:val="24"/>
            <w:szCs w:val="24"/>
          </w:rPr>
          <w:t>1</w:t>
        </w:r>
        <w:r w:rsidRPr="00525B57">
          <w:rPr>
            <w:noProof/>
            <w:webHidden/>
            <w:sz w:val="24"/>
            <w:szCs w:val="24"/>
          </w:rPr>
          <w:fldChar w:fldCharType="end"/>
        </w:r>
      </w:hyperlink>
    </w:p>
    <w:p w:rsidR="00525B57" w:rsidRPr="00525B57" w:rsidRDefault="00410FC7" w:rsidP="00525B57">
      <w:pPr>
        <w:pStyle w:val="23"/>
        <w:tabs>
          <w:tab w:val="right" w:leader="dot" w:pos="9060"/>
        </w:tabs>
        <w:spacing w:line="360" w:lineRule="auto"/>
        <w:rPr>
          <w:rFonts w:asciiTheme="minorHAnsi" w:eastAsiaTheme="minorEastAsia" w:hAnsiTheme="minorHAnsi" w:cstheme="minorBidi"/>
          <w:noProof/>
          <w:sz w:val="24"/>
          <w:szCs w:val="24"/>
        </w:rPr>
      </w:pPr>
      <w:hyperlink w:anchor="_Toc13490296" w:history="1">
        <w:r w:rsidR="00525B57" w:rsidRPr="00525B57">
          <w:rPr>
            <w:rStyle w:val="af5"/>
            <w:b/>
            <w:noProof/>
            <w:sz w:val="24"/>
            <w:szCs w:val="24"/>
          </w:rPr>
          <w:t xml:space="preserve">1.4 </w:t>
        </w:r>
        <w:r w:rsidR="00525B57" w:rsidRPr="00525B57">
          <w:rPr>
            <w:rStyle w:val="af5"/>
            <w:rFonts w:hint="eastAsia"/>
            <w:b/>
            <w:noProof/>
            <w:sz w:val="24"/>
            <w:szCs w:val="24"/>
          </w:rPr>
          <w:t>评价因子、评价等级、评价范围</w:t>
        </w:r>
        <w:r w:rsidR="00525B57" w:rsidRPr="00525B57">
          <w:rPr>
            <w:noProof/>
            <w:webHidden/>
            <w:sz w:val="24"/>
            <w:szCs w:val="24"/>
          </w:rPr>
          <w:tab/>
        </w:r>
        <w:r w:rsidRPr="00525B57">
          <w:rPr>
            <w:noProof/>
            <w:webHidden/>
            <w:sz w:val="24"/>
            <w:szCs w:val="24"/>
          </w:rPr>
          <w:fldChar w:fldCharType="begin"/>
        </w:r>
        <w:r w:rsidR="00525B57" w:rsidRPr="00525B57">
          <w:rPr>
            <w:noProof/>
            <w:webHidden/>
            <w:sz w:val="24"/>
            <w:szCs w:val="24"/>
          </w:rPr>
          <w:instrText xml:space="preserve"> PAGEREF _Toc13490296 \h </w:instrText>
        </w:r>
        <w:r w:rsidRPr="00525B57">
          <w:rPr>
            <w:noProof/>
            <w:webHidden/>
            <w:sz w:val="24"/>
            <w:szCs w:val="24"/>
          </w:rPr>
        </w:r>
        <w:r w:rsidRPr="00525B57">
          <w:rPr>
            <w:noProof/>
            <w:webHidden/>
            <w:sz w:val="24"/>
            <w:szCs w:val="24"/>
          </w:rPr>
          <w:fldChar w:fldCharType="separate"/>
        </w:r>
        <w:r w:rsidR="00C11FFA">
          <w:rPr>
            <w:noProof/>
            <w:webHidden/>
            <w:sz w:val="24"/>
            <w:szCs w:val="24"/>
          </w:rPr>
          <w:t>2</w:t>
        </w:r>
        <w:r w:rsidRPr="00525B57">
          <w:rPr>
            <w:noProof/>
            <w:webHidden/>
            <w:sz w:val="24"/>
            <w:szCs w:val="24"/>
          </w:rPr>
          <w:fldChar w:fldCharType="end"/>
        </w:r>
      </w:hyperlink>
    </w:p>
    <w:p w:rsidR="00525B57" w:rsidRPr="00525B57" w:rsidRDefault="00410FC7" w:rsidP="00525B57">
      <w:pPr>
        <w:pStyle w:val="23"/>
        <w:tabs>
          <w:tab w:val="right" w:leader="dot" w:pos="9060"/>
        </w:tabs>
        <w:spacing w:line="360" w:lineRule="auto"/>
        <w:rPr>
          <w:rFonts w:asciiTheme="minorHAnsi" w:eastAsiaTheme="minorEastAsia" w:hAnsiTheme="minorHAnsi" w:cstheme="minorBidi"/>
          <w:noProof/>
          <w:sz w:val="24"/>
          <w:szCs w:val="24"/>
        </w:rPr>
      </w:pPr>
      <w:hyperlink w:anchor="_Toc13490300" w:history="1">
        <w:r w:rsidR="00525B57" w:rsidRPr="00525B57">
          <w:rPr>
            <w:rStyle w:val="af5"/>
            <w:b/>
            <w:noProof/>
            <w:sz w:val="24"/>
            <w:szCs w:val="24"/>
          </w:rPr>
          <w:t xml:space="preserve">1.5 </w:t>
        </w:r>
        <w:r w:rsidR="00525B57" w:rsidRPr="00525B57">
          <w:rPr>
            <w:rStyle w:val="af5"/>
            <w:rFonts w:hint="eastAsia"/>
            <w:b/>
            <w:noProof/>
            <w:sz w:val="24"/>
            <w:szCs w:val="24"/>
          </w:rPr>
          <w:t>评价标准</w:t>
        </w:r>
        <w:r w:rsidR="00525B57" w:rsidRPr="00525B57">
          <w:rPr>
            <w:noProof/>
            <w:webHidden/>
            <w:sz w:val="24"/>
            <w:szCs w:val="24"/>
          </w:rPr>
          <w:tab/>
        </w:r>
        <w:r w:rsidRPr="00525B57">
          <w:rPr>
            <w:noProof/>
            <w:webHidden/>
            <w:sz w:val="24"/>
            <w:szCs w:val="24"/>
          </w:rPr>
          <w:fldChar w:fldCharType="begin"/>
        </w:r>
        <w:r w:rsidR="00525B57" w:rsidRPr="00525B57">
          <w:rPr>
            <w:noProof/>
            <w:webHidden/>
            <w:sz w:val="24"/>
            <w:szCs w:val="24"/>
          </w:rPr>
          <w:instrText xml:space="preserve"> PAGEREF _Toc13490300 \h </w:instrText>
        </w:r>
        <w:r w:rsidRPr="00525B57">
          <w:rPr>
            <w:noProof/>
            <w:webHidden/>
            <w:sz w:val="24"/>
            <w:szCs w:val="24"/>
          </w:rPr>
        </w:r>
        <w:r w:rsidRPr="00525B57">
          <w:rPr>
            <w:noProof/>
            <w:webHidden/>
            <w:sz w:val="24"/>
            <w:szCs w:val="24"/>
          </w:rPr>
          <w:fldChar w:fldCharType="separate"/>
        </w:r>
        <w:r w:rsidR="00C11FFA">
          <w:rPr>
            <w:noProof/>
            <w:webHidden/>
            <w:sz w:val="24"/>
            <w:szCs w:val="24"/>
          </w:rPr>
          <w:t>2</w:t>
        </w:r>
        <w:r w:rsidRPr="00525B57">
          <w:rPr>
            <w:noProof/>
            <w:webHidden/>
            <w:sz w:val="24"/>
            <w:szCs w:val="24"/>
          </w:rPr>
          <w:fldChar w:fldCharType="end"/>
        </w:r>
      </w:hyperlink>
    </w:p>
    <w:p w:rsidR="00525B57" w:rsidRPr="00525B57" w:rsidRDefault="00410FC7" w:rsidP="00525B57">
      <w:pPr>
        <w:pStyle w:val="23"/>
        <w:tabs>
          <w:tab w:val="right" w:leader="dot" w:pos="9060"/>
        </w:tabs>
        <w:spacing w:line="360" w:lineRule="auto"/>
        <w:rPr>
          <w:rFonts w:asciiTheme="minorHAnsi" w:eastAsiaTheme="minorEastAsia" w:hAnsiTheme="minorHAnsi" w:cstheme="minorBidi"/>
          <w:noProof/>
          <w:sz w:val="24"/>
          <w:szCs w:val="24"/>
        </w:rPr>
      </w:pPr>
      <w:hyperlink w:anchor="_Toc13490301" w:history="1">
        <w:r w:rsidR="00525B57" w:rsidRPr="00525B57">
          <w:rPr>
            <w:rStyle w:val="af5"/>
            <w:b/>
            <w:noProof/>
            <w:sz w:val="24"/>
            <w:szCs w:val="24"/>
          </w:rPr>
          <w:t xml:space="preserve">1.6 </w:t>
        </w:r>
        <w:r w:rsidR="00525B57" w:rsidRPr="00525B57">
          <w:rPr>
            <w:rStyle w:val="af5"/>
            <w:rFonts w:hint="eastAsia"/>
            <w:b/>
            <w:noProof/>
            <w:sz w:val="24"/>
            <w:szCs w:val="24"/>
          </w:rPr>
          <w:t>环境保护目标</w:t>
        </w:r>
        <w:r w:rsidR="00525B57" w:rsidRPr="00525B57">
          <w:rPr>
            <w:noProof/>
            <w:webHidden/>
            <w:sz w:val="24"/>
            <w:szCs w:val="24"/>
          </w:rPr>
          <w:tab/>
        </w:r>
        <w:r w:rsidRPr="00525B57">
          <w:rPr>
            <w:noProof/>
            <w:webHidden/>
            <w:sz w:val="24"/>
            <w:szCs w:val="24"/>
          </w:rPr>
          <w:fldChar w:fldCharType="begin"/>
        </w:r>
        <w:r w:rsidR="00525B57" w:rsidRPr="00525B57">
          <w:rPr>
            <w:noProof/>
            <w:webHidden/>
            <w:sz w:val="24"/>
            <w:szCs w:val="24"/>
          </w:rPr>
          <w:instrText xml:space="preserve"> PAGEREF _Toc13490301 \h </w:instrText>
        </w:r>
        <w:r w:rsidRPr="00525B57">
          <w:rPr>
            <w:noProof/>
            <w:webHidden/>
            <w:sz w:val="24"/>
            <w:szCs w:val="24"/>
          </w:rPr>
        </w:r>
        <w:r w:rsidRPr="00525B57">
          <w:rPr>
            <w:noProof/>
            <w:webHidden/>
            <w:sz w:val="24"/>
            <w:szCs w:val="24"/>
          </w:rPr>
          <w:fldChar w:fldCharType="separate"/>
        </w:r>
        <w:r w:rsidR="00C11FFA">
          <w:rPr>
            <w:noProof/>
            <w:webHidden/>
            <w:sz w:val="24"/>
            <w:szCs w:val="24"/>
          </w:rPr>
          <w:t>2</w:t>
        </w:r>
        <w:r w:rsidRPr="00525B57">
          <w:rPr>
            <w:noProof/>
            <w:webHidden/>
            <w:sz w:val="24"/>
            <w:szCs w:val="24"/>
          </w:rPr>
          <w:fldChar w:fldCharType="end"/>
        </w:r>
      </w:hyperlink>
    </w:p>
    <w:p w:rsidR="00525B57" w:rsidRPr="00525B57" w:rsidRDefault="00410FC7" w:rsidP="00525B57">
      <w:pPr>
        <w:pStyle w:val="10"/>
        <w:rPr>
          <w:rFonts w:asciiTheme="minorHAnsi" w:eastAsiaTheme="minorEastAsia" w:hAnsiTheme="minorHAnsi" w:cstheme="minorBidi"/>
          <w:noProof/>
          <w:sz w:val="24"/>
          <w:szCs w:val="24"/>
        </w:rPr>
      </w:pPr>
      <w:hyperlink w:anchor="_Toc13490302" w:history="1">
        <w:r w:rsidR="00525B57" w:rsidRPr="00525B57">
          <w:rPr>
            <w:rStyle w:val="af5"/>
            <w:b/>
            <w:noProof/>
            <w:sz w:val="24"/>
            <w:szCs w:val="24"/>
          </w:rPr>
          <w:t xml:space="preserve">2 </w:t>
        </w:r>
        <w:r w:rsidR="00525B57" w:rsidRPr="00525B57">
          <w:rPr>
            <w:rStyle w:val="af5"/>
            <w:rFonts w:hint="eastAsia"/>
            <w:b/>
            <w:noProof/>
            <w:sz w:val="24"/>
            <w:szCs w:val="24"/>
          </w:rPr>
          <w:t>电磁环境现状监测与评价</w:t>
        </w:r>
        <w:r w:rsidR="00525B57" w:rsidRPr="00525B57">
          <w:rPr>
            <w:noProof/>
            <w:webHidden/>
            <w:sz w:val="24"/>
            <w:szCs w:val="24"/>
          </w:rPr>
          <w:tab/>
        </w:r>
        <w:r w:rsidRPr="00525B57">
          <w:rPr>
            <w:noProof/>
            <w:webHidden/>
            <w:sz w:val="24"/>
            <w:szCs w:val="24"/>
          </w:rPr>
          <w:fldChar w:fldCharType="begin"/>
        </w:r>
        <w:r w:rsidR="00525B57" w:rsidRPr="00525B57">
          <w:rPr>
            <w:noProof/>
            <w:webHidden/>
            <w:sz w:val="24"/>
            <w:szCs w:val="24"/>
          </w:rPr>
          <w:instrText xml:space="preserve"> PAGEREF _Toc13490302 \h </w:instrText>
        </w:r>
        <w:r w:rsidRPr="00525B57">
          <w:rPr>
            <w:noProof/>
            <w:webHidden/>
            <w:sz w:val="24"/>
            <w:szCs w:val="24"/>
          </w:rPr>
        </w:r>
        <w:r w:rsidRPr="00525B57">
          <w:rPr>
            <w:noProof/>
            <w:webHidden/>
            <w:sz w:val="24"/>
            <w:szCs w:val="24"/>
          </w:rPr>
          <w:fldChar w:fldCharType="separate"/>
        </w:r>
        <w:r w:rsidR="00C11FFA">
          <w:rPr>
            <w:noProof/>
            <w:webHidden/>
            <w:sz w:val="24"/>
            <w:szCs w:val="24"/>
          </w:rPr>
          <w:t>3</w:t>
        </w:r>
        <w:r w:rsidRPr="00525B57">
          <w:rPr>
            <w:noProof/>
            <w:webHidden/>
            <w:sz w:val="24"/>
            <w:szCs w:val="24"/>
          </w:rPr>
          <w:fldChar w:fldCharType="end"/>
        </w:r>
      </w:hyperlink>
    </w:p>
    <w:p w:rsidR="00525B57" w:rsidRPr="00525B57" w:rsidRDefault="00410FC7" w:rsidP="00525B57">
      <w:pPr>
        <w:pStyle w:val="10"/>
        <w:rPr>
          <w:rFonts w:asciiTheme="minorHAnsi" w:eastAsiaTheme="minorEastAsia" w:hAnsiTheme="minorHAnsi" w:cstheme="minorBidi"/>
          <w:noProof/>
          <w:sz w:val="24"/>
          <w:szCs w:val="24"/>
        </w:rPr>
      </w:pPr>
      <w:hyperlink w:anchor="_Toc13490303" w:history="1">
        <w:r w:rsidR="00525B57" w:rsidRPr="00525B57">
          <w:rPr>
            <w:rStyle w:val="af5"/>
            <w:b/>
            <w:noProof/>
            <w:sz w:val="24"/>
            <w:szCs w:val="24"/>
          </w:rPr>
          <w:t xml:space="preserve">3 </w:t>
        </w:r>
        <w:r w:rsidR="00525B57" w:rsidRPr="00525B57">
          <w:rPr>
            <w:rStyle w:val="af5"/>
            <w:rFonts w:hint="eastAsia"/>
            <w:b/>
            <w:noProof/>
            <w:sz w:val="24"/>
            <w:szCs w:val="24"/>
          </w:rPr>
          <w:t>电磁环境影响预测评价</w:t>
        </w:r>
        <w:r w:rsidR="00525B57" w:rsidRPr="00525B57">
          <w:rPr>
            <w:noProof/>
            <w:webHidden/>
            <w:sz w:val="24"/>
            <w:szCs w:val="24"/>
          </w:rPr>
          <w:tab/>
        </w:r>
        <w:r w:rsidRPr="00525B57">
          <w:rPr>
            <w:noProof/>
            <w:webHidden/>
            <w:sz w:val="24"/>
            <w:szCs w:val="24"/>
          </w:rPr>
          <w:fldChar w:fldCharType="begin"/>
        </w:r>
        <w:r w:rsidR="00525B57" w:rsidRPr="00525B57">
          <w:rPr>
            <w:noProof/>
            <w:webHidden/>
            <w:sz w:val="24"/>
            <w:szCs w:val="24"/>
          </w:rPr>
          <w:instrText xml:space="preserve"> PAGEREF _Toc13490303 \h </w:instrText>
        </w:r>
        <w:r w:rsidRPr="00525B57">
          <w:rPr>
            <w:noProof/>
            <w:webHidden/>
            <w:sz w:val="24"/>
            <w:szCs w:val="24"/>
          </w:rPr>
        </w:r>
        <w:r w:rsidRPr="00525B57">
          <w:rPr>
            <w:noProof/>
            <w:webHidden/>
            <w:sz w:val="24"/>
            <w:szCs w:val="24"/>
          </w:rPr>
          <w:fldChar w:fldCharType="separate"/>
        </w:r>
        <w:r w:rsidR="00C11FFA">
          <w:rPr>
            <w:noProof/>
            <w:webHidden/>
            <w:sz w:val="24"/>
            <w:szCs w:val="24"/>
          </w:rPr>
          <w:t>4</w:t>
        </w:r>
        <w:r w:rsidRPr="00525B57">
          <w:rPr>
            <w:noProof/>
            <w:webHidden/>
            <w:sz w:val="24"/>
            <w:szCs w:val="24"/>
          </w:rPr>
          <w:fldChar w:fldCharType="end"/>
        </w:r>
      </w:hyperlink>
    </w:p>
    <w:p w:rsidR="00B945A4" w:rsidRPr="00EC1A82" w:rsidRDefault="00410FC7" w:rsidP="0038645B">
      <w:pPr>
        <w:spacing w:line="360" w:lineRule="auto"/>
        <w:rPr>
          <w:sz w:val="24"/>
          <w:szCs w:val="24"/>
        </w:rPr>
      </w:pPr>
      <w:r w:rsidRPr="00EC1A82">
        <w:rPr>
          <w:sz w:val="24"/>
          <w:szCs w:val="24"/>
        </w:rPr>
        <w:fldChar w:fldCharType="end"/>
      </w:r>
    </w:p>
    <w:p w:rsidR="00B945A4" w:rsidRPr="00EC1A82" w:rsidRDefault="00B945A4" w:rsidP="000E6283"/>
    <w:p w:rsidR="00B945A4" w:rsidRPr="00EC1A82" w:rsidRDefault="00B945A4" w:rsidP="000E6283"/>
    <w:p w:rsidR="00B945A4" w:rsidRPr="00EC1A82" w:rsidRDefault="00B945A4" w:rsidP="000E6283"/>
    <w:p w:rsidR="00B945A4" w:rsidRPr="00EC1A82" w:rsidRDefault="00B945A4" w:rsidP="000E6283"/>
    <w:p w:rsidR="00A4617A" w:rsidRPr="00EC1A82" w:rsidRDefault="00A4617A" w:rsidP="000E6283">
      <w:pPr>
        <w:sectPr w:rsidR="00A4617A" w:rsidRPr="00EC1A82" w:rsidSect="00A4617A">
          <w:headerReference w:type="default" r:id="rId22"/>
          <w:footerReference w:type="default" r:id="rId23"/>
          <w:pgSz w:w="11906" w:h="16838"/>
          <w:pgMar w:top="1418" w:right="1418" w:bottom="1418" w:left="1418" w:header="851" w:footer="992" w:gutter="0"/>
          <w:pgNumType w:start="0"/>
          <w:cols w:space="720"/>
          <w:titlePg/>
          <w:docGrid w:type="lines" w:linePitch="312"/>
        </w:sectPr>
      </w:pPr>
    </w:p>
    <w:p w:rsidR="00B945A4" w:rsidRPr="00EC1A82" w:rsidRDefault="00DC0276" w:rsidP="00DC0276">
      <w:pPr>
        <w:outlineLvl w:val="0"/>
        <w:rPr>
          <w:b/>
          <w:sz w:val="30"/>
          <w:szCs w:val="30"/>
        </w:rPr>
      </w:pPr>
      <w:bookmarkStart w:id="77" w:name="_Toc451530049"/>
      <w:bookmarkStart w:id="78" w:name="_Toc457997583"/>
      <w:bookmarkStart w:id="79" w:name="_Toc13490284"/>
      <w:bookmarkStart w:id="80" w:name="_Toc13756454"/>
      <w:r w:rsidRPr="00EC1A82">
        <w:rPr>
          <w:rFonts w:hint="eastAsia"/>
          <w:b/>
          <w:sz w:val="30"/>
          <w:szCs w:val="30"/>
        </w:rPr>
        <w:lastRenderedPageBreak/>
        <w:t xml:space="preserve">1 </w:t>
      </w:r>
      <w:r w:rsidRPr="00EC1A82">
        <w:rPr>
          <w:rFonts w:hint="eastAsia"/>
          <w:b/>
          <w:sz w:val="30"/>
          <w:szCs w:val="30"/>
        </w:rPr>
        <w:t>总则</w:t>
      </w:r>
      <w:bookmarkEnd w:id="77"/>
      <w:bookmarkEnd w:id="78"/>
      <w:bookmarkEnd w:id="79"/>
      <w:bookmarkEnd w:id="80"/>
    </w:p>
    <w:p w:rsidR="00B945A4" w:rsidRPr="00EC1A82" w:rsidRDefault="00DC0276" w:rsidP="00DC0276">
      <w:pPr>
        <w:spacing w:line="360" w:lineRule="auto"/>
        <w:outlineLvl w:val="1"/>
        <w:rPr>
          <w:b/>
          <w:sz w:val="28"/>
          <w:szCs w:val="28"/>
        </w:rPr>
      </w:pPr>
      <w:bookmarkStart w:id="81" w:name="_Toc451530050"/>
      <w:bookmarkStart w:id="82" w:name="_Toc457997584"/>
      <w:bookmarkStart w:id="83" w:name="_Toc13490285"/>
      <w:bookmarkStart w:id="84" w:name="_Toc13756455"/>
      <w:r w:rsidRPr="00EC1A82">
        <w:rPr>
          <w:rFonts w:hint="eastAsia"/>
          <w:b/>
          <w:sz w:val="28"/>
          <w:szCs w:val="28"/>
        </w:rPr>
        <w:t xml:space="preserve">1.1 </w:t>
      </w:r>
      <w:r w:rsidR="008C2FCF" w:rsidRPr="00EC1A82">
        <w:rPr>
          <w:rFonts w:hint="eastAsia"/>
          <w:b/>
          <w:sz w:val="28"/>
          <w:szCs w:val="28"/>
        </w:rPr>
        <w:t>项目</w:t>
      </w:r>
      <w:r w:rsidRPr="00EC1A82">
        <w:rPr>
          <w:rFonts w:hint="eastAsia"/>
          <w:b/>
          <w:sz w:val="28"/>
          <w:szCs w:val="28"/>
        </w:rPr>
        <w:t>规模</w:t>
      </w:r>
      <w:bookmarkEnd w:id="81"/>
      <w:bookmarkEnd w:id="82"/>
      <w:bookmarkEnd w:id="83"/>
      <w:bookmarkEnd w:id="84"/>
    </w:p>
    <w:p w:rsidR="001B5D21" w:rsidRPr="00EC1A82" w:rsidRDefault="001B5D21" w:rsidP="001B5D21">
      <w:pPr>
        <w:autoSpaceDE w:val="0"/>
        <w:autoSpaceDN w:val="0"/>
        <w:adjustRightInd w:val="0"/>
        <w:spacing w:line="520" w:lineRule="exact"/>
        <w:ind w:firstLineChars="200" w:firstLine="480"/>
        <w:jc w:val="left"/>
        <w:rPr>
          <w:sz w:val="24"/>
        </w:rPr>
      </w:pPr>
      <w:r w:rsidRPr="00EC1A82">
        <w:rPr>
          <w:rFonts w:hint="eastAsia"/>
          <w:sz w:val="24"/>
        </w:rPr>
        <w:t>为</w:t>
      </w:r>
      <w:r w:rsidRPr="00EC1A82">
        <w:rPr>
          <w:rFonts w:cs="宋体" w:hint="eastAsia"/>
          <w:kern w:val="0"/>
          <w:sz w:val="24"/>
          <w:szCs w:val="24"/>
        </w:rPr>
        <w:t>满足主变“</w:t>
      </w:r>
      <w:r w:rsidRPr="00EC1A82">
        <w:rPr>
          <w:kern w:val="0"/>
          <w:sz w:val="24"/>
          <w:szCs w:val="24"/>
        </w:rPr>
        <w:t>N-1</w:t>
      </w:r>
      <w:r w:rsidRPr="00EC1A82">
        <w:rPr>
          <w:rFonts w:cs="宋体" w:hint="eastAsia"/>
          <w:kern w:val="0"/>
          <w:sz w:val="24"/>
          <w:szCs w:val="24"/>
        </w:rPr>
        <w:t>”的电网运行要求以及供电区内负荷日益增长的需求，提高</w:t>
      </w:r>
      <w:r w:rsidRPr="00EC1A82">
        <w:rPr>
          <w:kern w:val="0"/>
          <w:sz w:val="24"/>
          <w:szCs w:val="24"/>
        </w:rPr>
        <w:t xml:space="preserve">110kV </w:t>
      </w:r>
      <w:r>
        <w:rPr>
          <w:rFonts w:cs="宋体" w:hint="eastAsia"/>
          <w:kern w:val="0"/>
          <w:sz w:val="24"/>
          <w:szCs w:val="24"/>
        </w:rPr>
        <w:t>腾龙</w:t>
      </w:r>
      <w:r w:rsidRPr="00EC1A82">
        <w:rPr>
          <w:rFonts w:cs="宋体" w:hint="eastAsia"/>
          <w:kern w:val="0"/>
          <w:sz w:val="24"/>
          <w:szCs w:val="24"/>
        </w:rPr>
        <w:t>站的运行安全可靠性</w:t>
      </w:r>
      <w:r w:rsidRPr="00EC1A82">
        <w:rPr>
          <w:sz w:val="24"/>
        </w:rPr>
        <w:t>，</w:t>
      </w:r>
      <w:r w:rsidRPr="00EC1A82">
        <w:rPr>
          <w:rFonts w:hint="eastAsia"/>
          <w:sz w:val="24"/>
        </w:rPr>
        <w:t>因此，建设湛江</w:t>
      </w:r>
      <w:r w:rsidRPr="001D3EC4">
        <w:rPr>
          <w:rFonts w:hint="eastAsia"/>
          <w:sz w:val="24"/>
        </w:rPr>
        <w:t>110</w:t>
      </w:r>
      <w:r w:rsidRPr="001D3EC4">
        <w:rPr>
          <w:rFonts w:hint="eastAsia"/>
          <w:sz w:val="24"/>
        </w:rPr>
        <w:t>千伏腾龙站扩建第二台主变工程</w:t>
      </w:r>
      <w:r w:rsidRPr="00EC1A82">
        <w:rPr>
          <w:rFonts w:hint="eastAsia"/>
          <w:sz w:val="24"/>
        </w:rPr>
        <w:t>是十分必要的</w:t>
      </w:r>
      <w:r w:rsidRPr="00EC1A82">
        <w:rPr>
          <w:sz w:val="24"/>
        </w:rPr>
        <w:t>。</w:t>
      </w:r>
    </w:p>
    <w:p w:rsidR="00932669" w:rsidRPr="00EC1A82" w:rsidRDefault="001B5D21" w:rsidP="001B5D21">
      <w:pPr>
        <w:autoSpaceDE w:val="0"/>
        <w:autoSpaceDN w:val="0"/>
        <w:adjustRightInd w:val="0"/>
        <w:spacing w:line="520" w:lineRule="exact"/>
        <w:ind w:firstLineChars="200" w:firstLine="480"/>
        <w:jc w:val="left"/>
        <w:rPr>
          <w:color w:val="FF0000"/>
          <w:sz w:val="24"/>
          <w:szCs w:val="24"/>
        </w:rPr>
      </w:pPr>
      <w:r w:rsidRPr="00EC1A82">
        <w:rPr>
          <w:rFonts w:hint="eastAsia"/>
          <w:sz w:val="24"/>
        </w:rPr>
        <w:t>110kV</w:t>
      </w:r>
      <w:r>
        <w:rPr>
          <w:rFonts w:hint="eastAsia"/>
          <w:sz w:val="24"/>
        </w:rPr>
        <w:t>腾龙</w:t>
      </w:r>
      <w:r w:rsidRPr="00EC1A82">
        <w:rPr>
          <w:rFonts w:hint="eastAsia"/>
          <w:sz w:val="24"/>
        </w:rPr>
        <w:t>站扩建第二台主变工程</w:t>
      </w:r>
      <w:r w:rsidRPr="00EC1A82">
        <w:rPr>
          <w:rFonts w:cs="宋体" w:hint="eastAsia"/>
          <w:kern w:val="0"/>
          <w:sz w:val="24"/>
          <w:szCs w:val="24"/>
        </w:rPr>
        <w:t>建设内容为：</w:t>
      </w:r>
      <w:r w:rsidRPr="00EC1A82">
        <w:rPr>
          <w:kern w:val="0"/>
          <w:sz w:val="24"/>
          <w:szCs w:val="24"/>
        </w:rPr>
        <w:t>本期扩建</w:t>
      </w:r>
      <w:r w:rsidRPr="00EC1A82">
        <w:rPr>
          <w:rFonts w:eastAsia="TimesNewRomanPSMT"/>
          <w:kern w:val="0"/>
          <w:sz w:val="24"/>
          <w:szCs w:val="24"/>
        </w:rPr>
        <w:t>#</w:t>
      </w:r>
      <w:r>
        <w:rPr>
          <w:rFonts w:eastAsiaTheme="minorEastAsia" w:hint="eastAsia"/>
          <w:kern w:val="0"/>
          <w:sz w:val="24"/>
          <w:szCs w:val="24"/>
        </w:rPr>
        <w:t>2</w:t>
      </w:r>
      <w:r w:rsidRPr="00EC1A82">
        <w:rPr>
          <w:kern w:val="0"/>
          <w:sz w:val="24"/>
          <w:szCs w:val="24"/>
        </w:rPr>
        <w:t>主变，容量为</w:t>
      </w:r>
      <w:r w:rsidRPr="00EC1A82">
        <w:rPr>
          <w:rFonts w:eastAsia="TimesNewRomanPSMT"/>
          <w:kern w:val="0"/>
          <w:sz w:val="24"/>
          <w:szCs w:val="24"/>
        </w:rPr>
        <w:t>1</w:t>
      </w:r>
      <w:r w:rsidRPr="00EC1A82">
        <w:rPr>
          <w:kern w:val="0"/>
          <w:sz w:val="24"/>
          <w:szCs w:val="24"/>
        </w:rPr>
        <w:t>×</w:t>
      </w:r>
      <w:r w:rsidRPr="00EC1A82">
        <w:rPr>
          <w:rFonts w:eastAsia="TimesNewRomanPSMT"/>
          <w:kern w:val="0"/>
          <w:sz w:val="24"/>
          <w:szCs w:val="24"/>
        </w:rPr>
        <w:t>50MVA</w:t>
      </w:r>
      <w:r w:rsidRPr="00EC1A82">
        <w:rPr>
          <w:rFonts w:cs="宋体" w:hint="eastAsia"/>
          <w:kern w:val="0"/>
          <w:sz w:val="24"/>
          <w:szCs w:val="24"/>
        </w:rPr>
        <w:t>，</w:t>
      </w:r>
      <w:r>
        <w:rPr>
          <w:rFonts w:cs="宋体" w:hint="eastAsia"/>
          <w:kern w:val="0"/>
          <w:sz w:val="24"/>
          <w:szCs w:val="24"/>
        </w:rPr>
        <w:t>新建</w:t>
      </w:r>
      <w:r>
        <w:rPr>
          <w:rFonts w:cs="宋体" w:hint="eastAsia"/>
          <w:kern w:val="0"/>
          <w:sz w:val="24"/>
          <w:szCs w:val="24"/>
        </w:rPr>
        <w:t>10kV</w:t>
      </w:r>
      <w:r>
        <w:rPr>
          <w:rFonts w:cs="宋体" w:hint="eastAsia"/>
          <w:kern w:val="0"/>
          <w:sz w:val="24"/>
          <w:szCs w:val="24"/>
        </w:rPr>
        <w:t>出线</w:t>
      </w:r>
      <w:r>
        <w:rPr>
          <w:rFonts w:cs="宋体" w:hint="eastAsia"/>
          <w:kern w:val="0"/>
          <w:sz w:val="24"/>
          <w:szCs w:val="24"/>
        </w:rPr>
        <w:t>12</w:t>
      </w:r>
      <w:r>
        <w:rPr>
          <w:rFonts w:cs="宋体" w:hint="eastAsia"/>
          <w:kern w:val="0"/>
          <w:sz w:val="24"/>
          <w:szCs w:val="24"/>
        </w:rPr>
        <w:t>回，无功补偿</w:t>
      </w:r>
      <w:r w:rsidRPr="00CB05CF">
        <w:rPr>
          <w:rFonts w:hint="eastAsia"/>
          <w:sz w:val="24"/>
          <w:szCs w:val="28"/>
        </w:rPr>
        <w:t>2</w:t>
      </w:r>
      <w:r w:rsidRPr="00CB05CF">
        <w:rPr>
          <w:rFonts w:hint="eastAsia"/>
          <w:sz w:val="24"/>
          <w:szCs w:val="28"/>
        </w:rPr>
        <w:t>×</w:t>
      </w:r>
      <w:r>
        <w:rPr>
          <w:rFonts w:hint="eastAsia"/>
          <w:sz w:val="24"/>
          <w:szCs w:val="28"/>
        </w:rPr>
        <w:t>5</w:t>
      </w:r>
      <w:r w:rsidRPr="00CB05CF">
        <w:rPr>
          <w:rFonts w:hint="eastAsia"/>
          <w:sz w:val="24"/>
          <w:szCs w:val="28"/>
        </w:rPr>
        <w:t>Mvar</w:t>
      </w:r>
      <w:r>
        <w:rPr>
          <w:rFonts w:hint="eastAsia"/>
          <w:sz w:val="24"/>
          <w:szCs w:val="28"/>
        </w:rPr>
        <w:t>。</w:t>
      </w:r>
    </w:p>
    <w:p w:rsidR="008C2FCF" w:rsidRPr="00EC1A82" w:rsidRDefault="00DC0276" w:rsidP="00E61AF5">
      <w:pPr>
        <w:spacing w:line="360" w:lineRule="auto"/>
        <w:jc w:val="left"/>
        <w:outlineLvl w:val="1"/>
        <w:rPr>
          <w:b/>
          <w:sz w:val="28"/>
          <w:szCs w:val="28"/>
        </w:rPr>
      </w:pPr>
      <w:bookmarkStart w:id="85" w:name="_Toc13490286"/>
      <w:bookmarkStart w:id="86" w:name="_Toc13756456"/>
      <w:r w:rsidRPr="00EC1A82">
        <w:rPr>
          <w:rFonts w:hint="eastAsia"/>
          <w:b/>
          <w:sz w:val="28"/>
          <w:szCs w:val="28"/>
        </w:rPr>
        <w:t xml:space="preserve">1.2 </w:t>
      </w:r>
      <w:r w:rsidR="008C2FCF" w:rsidRPr="00EC1A82">
        <w:rPr>
          <w:rFonts w:hint="eastAsia"/>
          <w:b/>
          <w:sz w:val="28"/>
          <w:szCs w:val="28"/>
        </w:rPr>
        <w:t>评价目的</w:t>
      </w:r>
      <w:bookmarkEnd w:id="85"/>
      <w:bookmarkEnd w:id="86"/>
    </w:p>
    <w:p w:rsidR="008C2FCF" w:rsidRPr="00EC1A82" w:rsidRDefault="008C2FCF" w:rsidP="00C52214">
      <w:pPr>
        <w:autoSpaceDE w:val="0"/>
        <w:autoSpaceDN w:val="0"/>
        <w:adjustRightInd w:val="0"/>
        <w:spacing w:line="520" w:lineRule="exact"/>
        <w:ind w:firstLineChars="200" w:firstLine="480"/>
        <w:jc w:val="left"/>
        <w:rPr>
          <w:rFonts w:cs="宋体"/>
          <w:kern w:val="0"/>
          <w:sz w:val="24"/>
          <w:szCs w:val="24"/>
        </w:rPr>
      </w:pPr>
      <w:r w:rsidRPr="00EC1A82">
        <w:rPr>
          <w:rFonts w:hint="eastAsia"/>
          <w:sz w:val="24"/>
        </w:rPr>
        <w:t>根据《中华人民共和国环境保护法》、《中华人民共和国环境影响评价法》、《建设项目环境保护管理条例》（国务院令第</w:t>
      </w:r>
      <w:r w:rsidRPr="00EC1A82">
        <w:rPr>
          <w:sz w:val="24"/>
        </w:rPr>
        <w:t>253</w:t>
      </w:r>
      <w:r w:rsidRPr="00EC1A82">
        <w:rPr>
          <w:rFonts w:hint="eastAsia"/>
          <w:sz w:val="24"/>
        </w:rPr>
        <w:t>号）等有关法律法规，为切实做好项目的环境保护工作，使输变电事业与环境保护协调发展，控制电磁环境污染、避害扬利、保障公众健康，</w:t>
      </w:r>
      <w:r w:rsidR="00CE0800" w:rsidRPr="00EC1A82">
        <w:rPr>
          <w:rFonts w:hint="eastAsia"/>
          <w:sz w:val="24"/>
        </w:rPr>
        <w:t>广东电网有限责任公司湛江供电局</w:t>
      </w:r>
      <w:r w:rsidRPr="00EC1A82">
        <w:rPr>
          <w:rFonts w:hint="eastAsia"/>
          <w:sz w:val="24"/>
        </w:rPr>
        <w:t>委托</w:t>
      </w:r>
      <w:r w:rsidR="00D80986" w:rsidRPr="00EC1A82">
        <w:rPr>
          <w:rFonts w:hint="eastAsia"/>
          <w:sz w:val="24"/>
        </w:rPr>
        <w:t>我</w:t>
      </w:r>
      <w:r w:rsidR="00591E70" w:rsidRPr="00EC1A82">
        <w:rPr>
          <w:rFonts w:cs="宋体" w:hint="eastAsia"/>
          <w:kern w:val="0"/>
          <w:sz w:val="24"/>
          <w:szCs w:val="24"/>
        </w:rPr>
        <w:t>单位</w:t>
      </w:r>
      <w:r w:rsidRPr="00EC1A82">
        <w:rPr>
          <w:rFonts w:cs="宋体" w:hint="eastAsia"/>
          <w:kern w:val="0"/>
          <w:sz w:val="24"/>
          <w:szCs w:val="24"/>
        </w:rPr>
        <w:t>承担本次项目的电磁环境影响评价工作。目的是在说明输电项目电磁环境影响的同时，也给公众提供一个正确认识输电</w:t>
      </w:r>
      <w:r w:rsidR="00DC0276" w:rsidRPr="00EC1A82">
        <w:rPr>
          <w:rFonts w:cs="宋体" w:hint="eastAsia"/>
          <w:kern w:val="0"/>
          <w:sz w:val="24"/>
          <w:szCs w:val="24"/>
        </w:rPr>
        <w:t>项目</w:t>
      </w:r>
      <w:r w:rsidRPr="00EC1A82">
        <w:rPr>
          <w:rFonts w:cs="宋体" w:hint="eastAsia"/>
          <w:kern w:val="0"/>
          <w:sz w:val="24"/>
          <w:szCs w:val="24"/>
        </w:rPr>
        <w:t>电磁环境影响的技术文献。</w:t>
      </w:r>
    </w:p>
    <w:p w:rsidR="001B5D21" w:rsidRDefault="00DC0276" w:rsidP="001B5D21">
      <w:pPr>
        <w:spacing w:line="360" w:lineRule="auto"/>
        <w:outlineLvl w:val="1"/>
        <w:rPr>
          <w:b/>
          <w:sz w:val="28"/>
          <w:szCs w:val="28"/>
        </w:rPr>
      </w:pPr>
      <w:bookmarkStart w:id="87" w:name="_Toc451530051"/>
      <w:bookmarkStart w:id="88" w:name="_Toc457997585"/>
      <w:bookmarkStart w:id="89" w:name="_Toc13490287"/>
      <w:bookmarkStart w:id="90" w:name="_Toc13756457"/>
      <w:r w:rsidRPr="00EC1A82">
        <w:rPr>
          <w:rFonts w:hint="eastAsia"/>
          <w:b/>
          <w:sz w:val="28"/>
          <w:szCs w:val="28"/>
        </w:rPr>
        <w:t xml:space="preserve">1.3 </w:t>
      </w:r>
      <w:r w:rsidR="006225A2" w:rsidRPr="00EC1A82">
        <w:rPr>
          <w:rFonts w:hint="eastAsia"/>
          <w:b/>
          <w:sz w:val="28"/>
          <w:szCs w:val="28"/>
        </w:rPr>
        <w:t>评价依据</w:t>
      </w:r>
      <w:bookmarkStart w:id="91" w:name="_Toc416277842"/>
      <w:bookmarkStart w:id="92" w:name="_Toc451530052"/>
      <w:bookmarkStart w:id="93" w:name="_Toc457997586"/>
      <w:bookmarkEnd w:id="87"/>
      <w:bookmarkEnd w:id="88"/>
      <w:bookmarkEnd w:id="89"/>
      <w:bookmarkEnd w:id="90"/>
    </w:p>
    <w:p w:rsidR="003F7068" w:rsidRPr="003F7068" w:rsidRDefault="003F7068" w:rsidP="003F7068">
      <w:pPr>
        <w:spacing w:line="520" w:lineRule="exact"/>
        <w:rPr>
          <w:b/>
          <w:bCs/>
          <w:kern w:val="0"/>
          <w:sz w:val="24"/>
          <w:szCs w:val="24"/>
        </w:rPr>
      </w:pPr>
      <w:bookmarkStart w:id="94" w:name="_Toc13490288"/>
      <w:r w:rsidRPr="003F7068">
        <w:rPr>
          <w:rFonts w:hint="eastAsia"/>
          <w:b/>
          <w:bCs/>
          <w:kern w:val="0"/>
          <w:sz w:val="24"/>
          <w:szCs w:val="24"/>
        </w:rPr>
        <w:t xml:space="preserve">1.3.1 </w:t>
      </w:r>
      <w:r w:rsidRPr="003F7068">
        <w:rPr>
          <w:b/>
          <w:bCs/>
          <w:kern w:val="0"/>
          <w:sz w:val="24"/>
          <w:szCs w:val="24"/>
        </w:rPr>
        <w:t>法律、法规</w:t>
      </w:r>
    </w:p>
    <w:p w:rsidR="003F7068" w:rsidRDefault="003F7068" w:rsidP="003F7068">
      <w:pPr>
        <w:tabs>
          <w:tab w:val="left" w:pos="1080"/>
        </w:tabs>
        <w:adjustRightInd w:val="0"/>
        <w:snapToGrid w:val="0"/>
        <w:spacing w:line="520" w:lineRule="exact"/>
        <w:ind w:firstLineChars="200" w:firstLine="480"/>
        <w:jc w:val="left"/>
        <w:rPr>
          <w:color w:val="000000"/>
          <w:sz w:val="24"/>
          <w:szCs w:val="24"/>
        </w:rPr>
      </w:pPr>
      <w:r>
        <w:rPr>
          <w:color w:val="000000"/>
          <w:sz w:val="24"/>
          <w:szCs w:val="24"/>
        </w:rPr>
        <w:t>（</w:t>
      </w:r>
      <w:r>
        <w:rPr>
          <w:color w:val="000000"/>
          <w:sz w:val="24"/>
          <w:szCs w:val="24"/>
        </w:rPr>
        <w:t>1</w:t>
      </w:r>
      <w:r>
        <w:rPr>
          <w:color w:val="000000"/>
          <w:sz w:val="24"/>
          <w:szCs w:val="24"/>
        </w:rPr>
        <w:t>）《中华人民共和国环境保护法》，</w:t>
      </w:r>
      <w:r>
        <w:rPr>
          <w:color w:val="000000"/>
          <w:sz w:val="24"/>
          <w:szCs w:val="24"/>
        </w:rPr>
        <w:t>2015</w:t>
      </w:r>
      <w:r>
        <w:rPr>
          <w:color w:val="000000"/>
          <w:sz w:val="24"/>
          <w:szCs w:val="24"/>
        </w:rPr>
        <w:t>年</w:t>
      </w:r>
      <w:r>
        <w:rPr>
          <w:color w:val="000000"/>
          <w:sz w:val="24"/>
          <w:szCs w:val="24"/>
        </w:rPr>
        <w:t>1</w:t>
      </w:r>
      <w:r>
        <w:rPr>
          <w:color w:val="000000"/>
          <w:sz w:val="24"/>
          <w:szCs w:val="24"/>
        </w:rPr>
        <w:t>月</w:t>
      </w:r>
      <w:r>
        <w:rPr>
          <w:color w:val="000000"/>
          <w:sz w:val="24"/>
          <w:szCs w:val="24"/>
        </w:rPr>
        <w:t>1</w:t>
      </w:r>
      <w:r>
        <w:rPr>
          <w:color w:val="000000"/>
          <w:sz w:val="24"/>
          <w:szCs w:val="24"/>
        </w:rPr>
        <w:t>日起施行；</w:t>
      </w:r>
    </w:p>
    <w:p w:rsidR="003F7068" w:rsidRDefault="003F7068" w:rsidP="003F7068">
      <w:pPr>
        <w:tabs>
          <w:tab w:val="left" w:pos="1080"/>
        </w:tabs>
        <w:adjustRightInd w:val="0"/>
        <w:snapToGrid w:val="0"/>
        <w:spacing w:line="520" w:lineRule="exact"/>
        <w:ind w:firstLineChars="200" w:firstLine="480"/>
        <w:jc w:val="left"/>
        <w:rPr>
          <w:color w:val="000000"/>
          <w:sz w:val="24"/>
          <w:szCs w:val="24"/>
        </w:rPr>
      </w:pPr>
      <w:r>
        <w:rPr>
          <w:color w:val="000000"/>
          <w:sz w:val="24"/>
          <w:szCs w:val="24"/>
        </w:rPr>
        <w:t>（</w:t>
      </w:r>
      <w:r>
        <w:rPr>
          <w:color w:val="000000"/>
          <w:sz w:val="24"/>
          <w:szCs w:val="24"/>
        </w:rPr>
        <w:t>2</w:t>
      </w:r>
      <w:r>
        <w:rPr>
          <w:color w:val="000000"/>
          <w:sz w:val="24"/>
          <w:szCs w:val="24"/>
        </w:rPr>
        <w:t>）《中华人民共和国环境影响评价法（修订）》，（</w:t>
      </w:r>
      <w:r>
        <w:rPr>
          <w:color w:val="000000"/>
          <w:sz w:val="24"/>
          <w:szCs w:val="24"/>
        </w:rPr>
        <w:t>2018</w:t>
      </w:r>
      <w:r>
        <w:rPr>
          <w:color w:val="000000"/>
          <w:sz w:val="24"/>
          <w:szCs w:val="24"/>
        </w:rPr>
        <w:t>年</w:t>
      </w:r>
      <w:r>
        <w:rPr>
          <w:color w:val="000000"/>
          <w:sz w:val="24"/>
          <w:szCs w:val="24"/>
        </w:rPr>
        <w:t>12</w:t>
      </w:r>
      <w:r>
        <w:rPr>
          <w:color w:val="000000"/>
          <w:sz w:val="24"/>
          <w:szCs w:val="24"/>
        </w:rPr>
        <w:t>月</w:t>
      </w:r>
      <w:r>
        <w:rPr>
          <w:color w:val="000000"/>
          <w:sz w:val="24"/>
          <w:szCs w:val="24"/>
        </w:rPr>
        <w:t>29</w:t>
      </w:r>
      <w:r>
        <w:rPr>
          <w:color w:val="000000"/>
          <w:sz w:val="24"/>
          <w:szCs w:val="24"/>
        </w:rPr>
        <w:t>日修订）；</w:t>
      </w:r>
    </w:p>
    <w:p w:rsidR="003F7068" w:rsidRDefault="003F7068" w:rsidP="003F7068">
      <w:pPr>
        <w:tabs>
          <w:tab w:val="left" w:pos="1080"/>
        </w:tabs>
        <w:adjustRightInd w:val="0"/>
        <w:snapToGrid w:val="0"/>
        <w:spacing w:line="520" w:lineRule="exact"/>
        <w:ind w:firstLineChars="200" w:firstLine="480"/>
        <w:jc w:val="left"/>
        <w:rPr>
          <w:color w:val="000000"/>
          <w:sz w:val="24"/>
          <w:szCs w:val="24"/>
        </w:rPr>
      </w:pPr>
      <w:r>
        <w:rPr>
          <w:color w:val="000000"/>
          <w:sz w:val="24"/>
          <w:szCs w:val="24"/>
        </w:rPr>
        <w:t>（</w:t>
      </w:r>
      <w:r>
        <w:rPr>
          <w:color w:val="000000"/>
          <w:sz w:val="24"/>
          <w:szCs w:val="24"/>
        </w:rPr>
        <w:t>3</w:t>
      </w:r>
      <w:r>
        <w:rPr>
          <w:color w:val="000000"/>
          <w:sz w:val="24"/>
          <w:szCs w:val="24"/>
        </w:rPr>
        <w:t>）《中华人民共和国电力法（修订）》，（</w:t>
      </w:r>
      <w:r>
        <w:rPr>
          <w:color w:val="000000"/>
          <w:sz w:val="24"/>
          <w:szCs w:val="24"/>
        </w:rPr>
        <w:t>2018</w:t>
      </w:r>
      <w:r>
        <w:rPr>
          <w:color w:val="000000"/>
          <w:sz w:val="24"/>
          <w:szCs w:val="24"/>
        </w:rPr>
        <w:t>年</w:t>
      </w:r>
      <w:r>
        <w:rPr>
          <w:color w:val="000000"/>
          <w:sz w:val="24"/>
          <w:szCs w:val="24"/>
        </w:rPr>
        <w:t>12</w:t>
      </w:r>
      <w:r>
        <w:rPr>
          <w:color w:val="000000"/>
          <w:sz w:val="24"/>
          <w:szCs w:val="24"/>
        </w:rPr>
        <w:t>月</w:t>
      </w:r>
      <w:r>
        <w:rPr>
          <w:color w:val="000000"/>
          <w:sz w:val="24"/>
          <w:szCs w:val="24"/>
        </w:rPr>
        <w:t>29</w:t>
      </w:r>
      <w:r>
        <w:rPr>
          <w:color w:val="000000"/>
          <w:sz w:val="24"/>
          <w:szCs w:val="24"/>
        </w:rPr>
        <w:t>日修订）；</w:t>
      </w:r>
    </w:p>
    <w:p w:rsidR="003F7068" w:rsidRDefault="003F7068" w:rsidP="003F7068">
      <w:pPr>
        <w:tabs>
          <w:tab w:val="left" w:pos="1080"/>
        </w:tabs>
        <w:adjustRightInd w:val="0"/>
        <w:snapToGrid w:val="0"/>
        <w:spacing w:line="520" w:lineRule="exact"/>
        <w:ind w:firstLineChars="200" w:firstLine="480"/>
        <w:jc w:val="left"/>
        <w:rPr>
          <w:color w:val="000000"/>
          <w:sz w:val="24"/>
          <w:szCs w:val="24"/>
        </w:rPr>
      </w:pPr>
      <w:r>
        <w:rPr>
          <w:color w:val="000000"/>
          <w:sz w:val="24"/>
          <w:szCs w:val="24"/>
        </w:rPr>
        <w:t>（</w:t>
      </w:r>
      <w:r>
        <w:rPr>
          <w:color w:val="000000"/>
          <w:sz w:val="24"/>
          <w:szCs w:val="24"/>
        </w:rPr>
        <w:t>4</w:t>
      </w:r>
      <w:r>
        <w:rPr>
          <w:color w:val="000000"/>
          <w:sz w:val="24"/>
          <w:szCs w:val="24"/>
        </w:rPr>
        <w:t>）</w:t>
      </w:r>
      <w:r w:rsidRPr="0003613B">
        <w:rPr>
          <w:rFonts w:hint="eastAsia"/>
          <w:sz w:val="24"/>
          <w:szCs w:val="24"/>
        </w:rPr>
        <w:t>《电力设施保护条例》（</w:t>
      </w:r>
      <w:r w:rsidRPr="0003613B">
        <w:rPr>
          <w:rFonts w:hint="eastAsia"/>
          <w:sz w:val="24"/>
          <w:szCs w:val="24"/>
        </w:rPr>
        <w:t>2011</w:t>
      </w:r>
      <w:r w:rsidRPr="0003613B">
        <w:rPr>
          <w:rFonts w:hint="eastAsia"/>
          <w:sz w:val="24"/>
          <w:szCs w:val="24"/>
        </w:rPr>
        <w:t>年</w:t>
      </w:r>
      <w:r w:rsidRPr="0003613B">
        <w:rPr>
          <w:rFonts w:hint="eastAsia"/>
          <w:sz w:val="24"/>
          <w:szCs w:val="24"/>
        </w:rPr>
        <w:t>1</w:t>
      </w:r>
      <w:r w:rsidRPr="0003613B">
        <w:rPr>
          <w:rFonts w:hint="eastAsia"/>
          <w:sz w:val="24"/>
          <w:szCs w:val="24"/>
        </w:rPr>
        <w:t>月</w:t>
      </w:r>
      <w:r w:rsidRPr="0003613B">
        <w:rPr>
          <w:rFonts w:hint="eastAsia"/>
          <w:sz w:val="24"/>
          <w:szCs w:val="24"/>
        </w:rPr>
        <w:t>8</w:t>
      </w:r>
      <w:r w:rsidRPr="0003613B">
        <w:rPr>
          <w:rFonts w:hint="eastAsia"/>
          <w:sz w:val="24"/>
          <w:szCs w:val="24"/>
        </w:rPr>
        <w:t>日修订并施行）；</w:t>
      </w:r>
    </w:p>
    <w:p w:rsidR="003F7068" w:rsidRDefault="003F7068" w:rsidP="003F7068">
      <w:pPr>
        <w:tabs>
          <w:tab w:val="left" w:pos="1080"/>
        </w:tabs>
        <w:adjustRightInd w:val="0"/>
        <w:snapToGrid w:val="0"/>
        <w:spacing w:line="520" w:lineRule="exact"/>
        <w:ind w:firstLineChars="200" w:firstLine="480"/>
        <w:jc w:val="left"/>
        <w:rPr>
          <w:color w:val="000000"/>
          <w:sz w:val="24"/>
          <w:szCs w:val="24"/>
        </w:rPr>
      </w:pPr>
      <w:r>
        <w:rPr>
          <w:color w:val="000000"/>
          <w:sz w:val="24"/>
          <w:szCs w:val="24"/>
        </w:rPr>
        <w:t>（</w:t>
      </w:r>
      <w:r>
        <w:rPr>
          <w:color w:val="000000"/>
          <w:sz w:val="24"/>
          <w:szCs w:val="24"/>
        </w:rPr>
        <w:t>5</w:t>
      </w:r>
      <w:r>
        <w:rPr>
          <w:color w:val="000000"/>
          <w:sz w:val="24"/>
          <w:szCs w:val="24"/>
        </w:rPr>
        <w:t>）</w:t>
      </w:r>
      <w:r w:rsidRPr="0003613B">
        <w:rPr>
          <w:rFonts w:hint="eastAsia"/>
          <w:sz w:val="24"/>
          <w:szCs w:val="24"/>
        </w:rPr>
        <w:t>《建设项目环境保护管理条例》（国务院令第</w:t>
      </w:r>
      <w:r w:rsidRPr="0003613B">
        <w:rPr>
          <w:rFonts w:hint="eastAsia"/>
          <w:sz w:val="24"/>
          <w:szCs w:val="24"/>
        </w:rPr>
        <w:t>682</w:t>
      </w:r>
      <w:r w:rsidRPr="0003613B">
        <w:rPr>
          <w:rFonts w:hint="eastAsia"/>
          <w:sz w:val="24"/>
          <w:szCs w:val="24"/>
        </w:rPr>
        <w:t>号修改，</w:t>
      </w:r>
      <w:r w:rsidRPr="0003613B">
        <w:rPr>
          <w:rFonts w:hint="eastAsia"/>
          <w:sz w:val="24"/>
          <w:szCs w:val="24"/>
        </w:rPr>
        <w:t xml:space="preserve">2017 </w:t>
      </w:r>
      <w:r w:rsidRPr="0003613B">
        <w:rPr>
          <w:rFonts w:hint="eastAsia"/>
          <w:sz w:val="24"/>
          <w:szCs w:val="24"/>
        </w:rPr>
        <w:t>年</w:t>
      </w:r>
      <w:r w:rsidRPr="0003613B">
        <w:rPr>
          <w:rFonts w:hint="eastAsia"/>
          <w:sz w:val="24"/>
          <w:szCs w:val="24"/>
        </w:rPr>
        <w:t>10</w:t>
      </w:r>
      <w:r w:rsidRPr="0003613B">
        <w:rPr>
          <w:rFonts w:hint="eastAsia"/>
          <w:sz w:val="24"/>
          <w:szCs w:val="24"/>
        </w:rPr>
        <w:t>月</w:t>
      </w:r>
      <w:r w:rsidRPr="0003613B">
        <w:rPr>
          <w:rFonts w:hint="eastAsia"/>
          <w:sz w:val="24"/>
          <w:szCs w:val="24"/>
        </w:rPr>
        <w:t>1</w:t>
      </w:r>
      <w:r w:rsidRPr="0003613B">
        <w:rPr>
          <w:rFonts w:hint="eastAsia"/>
          <w:sz w:val="24"/>
          <w:szCs w:val="24"/>
        </w:rPr>
        <w:t>日起修订施行）；</w:t>
      </w:r>
    </w:p>
    <w:p w:rsidR="003F7068" w:rsidRPr="003F7068" w:rsidRDefault="003F7068" w:rsidP="003F7068">
      <w:pPr>
        <w:spacing w:line="520" w:lineRule="exact"/>
        <w:rPr>
          <w:b/>
          <w:bCs/>
          <w:kern w:val="0"/>
          <w:sz w:val="24"/>
          <w:szCs w:val="24"/>
        </w:rPr>
      </w:pPr>
      <w:r w:rsidRPr="003F7068">
        <w:rPr>
          <w:rFonts w:hint="eastAsia"/>
          <w:b/>
          <w:bCs/>
          <w:kern w:val="0"/>
          <w:sz w:val="24"/>
          <w:szCs w:val="24"/>
        </w:rPr>
        <w:t>1.3.</w:t>
      </w:r>
      <w:r w:rsidRPr="003F7068">
        <w:rPr>
          <w:b/>
          <w:bCs/>
          <w:kern w:val="0"/>
          <w:sz w:val="24"/>
          <w:szCs w:val="24"/>
        </w:rPr>
        <w:t>2</w:t>
      </w:r>
      <w:r w:rsidRPr="003F7068">
        <w:rPr>
          <w:rFonts w:hint="eastAsia"/>
          <w:b/>
          <w:bCs/>
          <w:kern w:val="0"/>
          <w:sz w:val="24"/>
          <w:szCs w:val="24"/>
        </w:rPr>
        <w:t xml:space="preserve"> </w:t>
      </w:r>
      <w:r w:rsidRPr="003F7068">
        <w:rPr>
          <w:b/>
          <w:bCs/>
          <w:kern w:val="0"/>
          <w:sz w:val="24"/>
          <w:szCs w:val="24"/>
        </w:rPr>
        <w:t>规范、导则</w:t>
      </w:r>
    </w:p>
    <w:p w:rsidR="003F7068" w:rsidRPr="003F7068" w:rsidRDefault="003F7068" w:rsidP="003F7068">
      <w:pPr>
        <w:spacing w:line="520" w:lineRule="exact"/>
        <w:ind w:firstLine="482"/>
        <w:rPr>
          <w:iCs/>
          <w:sz w:val="24"/>
          <w:szCs w:val="24"/>
        </w:rPr>
      </w:pPr>
      <w:r w:rsidRPr="003F7068">
        <w:rPr>
          <w:rFonts w:hint="eastAsia"/>
          <w:iCs/>
          <w:sz w:val="24"/>
          <w:szCs w:val="24"/>
        </w:rPr>
        <w:t>（</w:t>
      </w:r>
      <w:r w:rsidRPr="003F7068">
        <w:rPr>
          <w:rFonts w:hint="eastAsia"/>
          <w:iCs/>
          <w:sz w:val="24"/>
          <w:szCs w:val="24"/>
        </w:rPr>
        <w:t>1</w:t>
      </w:r>
      <w:r w:rsidRPr="003F7068">
        <w:rPr>
          <w:rFonts w:hint="eastAsia"/>
          <w:iCs/>
          <w:sz w:val="24"/>
          <w:szCs w:val="24"/>
        </w:rPr>
        <w:t>）</w:t>
      </w:r>
      <w:r w:rsidRPr="003F7068">
        <w:rPr>
          <w:iCs/>
          <w:sz w:val="24"/>
          <w:szCs w:val="24"/>
        </w:rPr>
        <w:t>《建设项目环境影响评价技术导则</w:t>
      </w:r>
      <w:r w:rsidRPr="003F7068">
        <w:rPr>
          <w:iCs/>
          <w:sz w:val="24"/>
          <w:szCs w:val="24"/>
        </w:rPr>
        <w:t xml:space="preserve">  </w:t>
      </w:r>
      <w:r w:rsidRPr="003F7068">
        <w:rPr>
          <w:iCs/>
          <w:sz w:val="24"/>
          <w:szCs w:val="24"/>
        </w:rPr>
        <w:t>总纲》</w:t>
      </w:r>
      <w:r w:rsidRPr="003F7068">
        <w:rPr>
          <w:iCs/>
          <w:sz w:val="24"/>
          <w:szCs w:val="24"/>
        </w:rPr>
        <w:t>HJ2.1-2016</w:t>
      </w:r>
      <w:r w:rsidRPr="003F7068">
        <w:rPr>
          <w:iCs/>
          <w:sz w:val="24"/>
          <w:szCs w:val="24"/>
        </w:rPr>
        <w:t>；</w:t>
      </w:r>
    </w:p>
    <w:p w:rsidR="003F7068" w:rsidRPr="003F7068" w:rsidRDefault="003F7068" w:rsidP="003F7068">
      <w:pPr>
        <w:spacing w:line="520" w:lineRule="exact"/>
        <w:ind w:firstLine="482"/>
        <w:rPr>
          <w:iCs/>
          <w:sz w:val="24"/>
          <w:szCs w:val="24"/>
        </w:rPr>
      </w:pPr>
      <w:r w:rsidRPr="003F7068">
        <w:rPr>
          <w:rFonts w:hint="eastAsia"/>
          <w:iCs/>
          <w:sz w:val="24"/>
          <w:szCs w:val="24"/>
        </w:rPr>
        <w:t>（</w:t>
      </w:r>
      <w:r w:rsidRPr="003F7068">
        <w:rPr>
          <w:rFonts w:hint="eastAsia"/>
          <w:iCs/>
          <w:sz w:val="24"/>
          <w:szCs w:val="24"/>
        </w:rPr>
        <w:t>2</w:t>
      </w:r>
      <w:r w:rsidRPr="003F7068">
        <w:rPr>
          <w:rFonts w:hint="eastAsia"/>
          <w:iCs/>
          <w:sz w:val="24"/>
          <w:szCs w:val="24"/>
        </w:rPr>
        <w:t>）</w:t>
      </w:r>
      <w:r w:rsidRPr="003F7068">
        <w:rPr>
          <w:iCs/>
          <w:sz w:val="24"/>
          <w:szCs w:val="24"/>
        </w:rPr>
        <w:t>《交流输变电工程电磁环境监测方法》</w:t>
      </w:r>
      <w:r w:rsidRPr="003F7068">
        <w:rPr>
          <w:iCs/>
          <w:sz w:val="24"/>
          <w:szCs w:val="24"/>
        </w:rPr>
        <w:t>HJ681-2013</w:t>
      </w:r>
      <w:r w:rsidRPr="003F7068">
        <w:rPr>
          <w:iCs/>
          <w:sz w:val="24"/>
          <w:szCs w:val="24"/>
        </w:rPr>
        <w:t>；</w:t>
      </w:r>
    </w:p>
    <w:p w:rsidR="003F7068" w:rsidRPr="003F7068" w:rsidRDefault="003F7068" w:rsidP="003F7068">
      <w:pPr>
        <w:spacing w:line="520" w:lineRule="exact"/>
        <w:ind w:firstLine="482"/>
        <w:rPr>
          <w:iCs/>
          <w:sz w:val="24"/>
          <w:szCs w:val="24"/>
        </w:rPr>
      </w:pPr>
      <w:r w:rsidRPr="003F7068">
        <w:rPr>
          <w:rFonts w:hint="eastAsia"/>
          <w:iCs/>
          <w:sz w:val="24"/>
          <w:szCs w:val="24"/>
        </w:rPr>
        <w:t>（</w:t>
      </w:r>
      <w:r w:rsidRPr="003F7068">
        <w:rPr>
          <w:rFonts w:hint="eastAsia"/>
          <w:iCs/>
          <w:sz w:val="24"/>
          <w:szCs w:val="24"/>
        </w:rPr>
        <w:t>3</w:t>
      </w:r>
      <w:r w:rsidRPr="003F7068">
        <w:rPr>
          <w:rFonts w:hint="eastAsia"/>
          <w:iCs/>
          <w:sz w:val="24"/>
          <w:szCs w:val="24"/>
        </w:rPr>
        <w:t>）</w:t>
      </w:r>
      <w:r w:rsidRPr="003F7068">
        <w:rPr>
          <w:iCs/>
          <w:sz w:val="24"/>
          <w:szCs w:val="24"/>
        </w:rPr>
        <w:t>《环境影响评价技术导则</w:t>
      </w:r>
      <w:r w:rsidRPr="003F7068">
        <w:rPr>
          <w:iCs/>
          <w:sz w:val="24"/>
          <w:szCs w:val="24"/>
        </w:rPr>
        <w:t xml:space="preserve">  </w:t>
      </w:r>
      <w:r w:rsidRPr="003F7068">
        <w:rPr>
          <w:iCs/>
          <w:sz w:val="24"/>
          <w:szCs w:val="24"/>
        </w:rPr>
        <w:t>输变电工程》</w:t>
      </w:r>
      <w:r w:rsidRPr="003F7068">
        <w:rPr>
          <w:iCs/>
          <w:sz w:val="24"/>
          <w:szCs w:val="24"/>
        </w:rPr>
        <w:t>HJ 24-2014</w:t>
      </w:r>
      <w:r w:rsidRPr="003F7068">
        <w:rPr>
          <w:iCs/>
          <w:sz w:val="24"/>
          <w:szCs w:val="24"/>
        </w:rPr>
        <w:t>；</w:t>
      </w:r>
    </w:p>
    <w:p w:rsidR="003F7068" w:rsidRPr="003F7068" w:rsidRDefault="003F7068" w:rsidP="003F7068">
      <w:pPr>
        <w:spacing w:line="520" w:lineRule="exact"/>
        <w:ind w:firstLine="482"/>
        <w:rPr>
          <w:iCs/>
          <w:sz w:val="24"/>
          <w:szCs w:val="24"/>
        </w:rPr>
      </w:pPr>
      <w:r w:rsidRPr="003F7068">
        <w:rPr>
          <w:rFonts w:hint="eastAsia"/>
          <w:iCs/>
          <w:sz w:val="24"/>
          <w:szCs w:val="24"/>
        </w:rPr>
        <w:lastRenderedPageBreak/>
        <w:t>（</w:t>
      </w:r>
      <w:r w:rsidRPr="003F7068">
        <w:rPr>
          <w:rFonts w:hint="eastAsia"/>
          <w:iCs/>
          <w:sz w:val="24"/>
          <w:szCs w:val="24"/>
        </w:rPr>
        <w:t>4</w:t>
      </w:r>
      <w:r w:rsidRPr="003F7068">
        <w:rPr>
          <w:rFonts w:hint="eastAsia"/>
          <w:iCs/>
          <w:sz w:val="24"/>
          <w:szCs w:val="24"/>
        </w:rPr>
        <w:t>）</w:t>
      </w:r>
      <w:r w:rsidRPr="003F7068">
        <w:rPr>
          <w:iCs/>
          <w:sz w:val="24"/>
          <w:szCs w:val="24"/>
        </w:rPr>
        <w:t>《电磁环境控制限值》</w:t>
      </w:r>
      <w:r w:rsidRPr="003F7068">
        <w:rPr>
          <w:iCs/>
          <w:sz w:val="24"/>
          <w:szCs w:val="24"/>
        </w:rPr>
        <w:t>GB8702-2014</w:t>
      </w:r>
      <w:r w:rsidRPr="003F7068">
        <w:rPr>
          <w:iCs/>
          <w:sz w:val="24"/>
          <w:szCs w:val="24"/>
        </w:rPr>
        <w:t>。</w:t>
      </w:r>
    </w:p>
    <w:p w:rsidR="003F7068" w:rsidRPr="003F7068" w:rsidRDefault="003F7068" w:rsidP="003F7068">
      <w:pPr>
        <w:spacing w:line="520" w:lineRule="exact"/>
        <w:rPr>
          <w:b/>
          <w:bCs/>
          <w:kern w:val="0"/>
          <w:sz w:val="24"/>
          <w:szCs w:val="24"/>
        </w:rPr>
      </w:pPr>
      <w:r w:rsidRPr="003F7068">
        <w:rPr>
          <w:rFonts w:hint="eastAsia"/>
          <w:b/>
          <w:bCs/>
          <w:kern w:val="0"/>
          <w:sz w:val="24"/>
          <w:szCs w:val="24"/>
        </w:rPr>
        <w:t>1.3</w:t>
      </w:r>
      <w:r w:rsidRPr="003F7068">
        <w:rPr>
          <w:b/>
          <w:bCs/>
          <w:kern w:val="0"/>
          <w:sz w:val="24"/>
          <w:szCs w:val="24"/>
        </w:rPr>
        <w:t>.3</w:t>
      </w:r>
      <w:r w:rsidRPr="003F7068">
        <w:rPr>
          <w:rFonts w:hint="eastAsia"/>
          <w:b/>
          <w:bCs/>
          <w:kern w:val="0"/>
          <w:sz w:val="24"/>
          <w:szCs w:val="24"/>
        </w:rPr>
        <w:t xml:space="preserve"> </w:t>
      </w:r>
      <w:r w:rsidRPr="003F7068">
        <w:rPr>
          <w:b/>
          <w:bCs/>
          <w:kern w:val="0"/>
          <w:sz w:val="24"/>
          <w:szCs w:val="24"/>
        </w:rPr>
        <w:t>其他相关文件</w:t>
      </w:r>
    </w:p>
    <w:p w:rsidR="003F7068" w:rsidRPr="003F7068" w:rsidRDefault="003F7068" w:rsidP="003F7068">
      <w:pPr>
        <w:spacing w:line="520" w:lineRule="exact"/>
        <w:ind w:firstLine="482"/>
        <w:rPr>
          <w:iCs/>
          <w:sz w:val="24"/>
          <w:szCs w:val="24"/>
        </w:rPr>
      </w:pPr>
      <w:r w:rsidRPr="003F7068">
        <w:rPr>
          <w:rFonts w:hint="eastAsia"/>
          <w:sz w:val="24"/>
          <w:szCs w:val="24"/>
        </w:rPr>
        <w:t>湛江</w:t>
      </w:r>
      <w:r w:rsidRPr="003F7068">
        <w:rPr>
          <w:rFonts w:hint="eastAsia"/>
          <w:sz w:val="24"/>
          <w:szCs w:val="24"/>
        </w:rPr>
        <w:t>110</w:t>
      </w:r>
      <w:r w:rsidRPr="003F7068">
        <w:rPr>
          <w:rFonts w:hint="eastAsia"/>
          <w:sz w:val="24"/>
          <w:szCs w:val="24"/>
        </w:rPr>
        <w:t>千伏腾龙站扩建第二台主变工程可行性研究报告（湛江天汇综合能源服务有限公司，</w:t>
      </w:r>
      <w:r w:rsidRPr="003F7068">
        <w:rPr>
          <w:rFonts w:hint="eastAsia"/>
          <w:sz w:val="24"/>
          <w:szCs w:val="24"/>
        </w:rPr>
        <w:t>2019</w:t>
      </w:r>
      <w:r w:rsidRPr="003F7068">
        <w:rPr>
          <w:rFonts w:hint="eastAsia"/>
          <w:sz w:val="24"/>
          <w:szCs w:val="24"/>
        </w:rPr>
        <w:t>年</w:t>
      </w:r>
      <w:r w:rsidRPr="003F7068">
        <w:rPr>
          <w:rFonts w:hint="eastAsia"/>
          <w:sz w:val="24"/>
          <w:szCs w:val="24"/>
        </w:rPr>
        <w:t>6</w:t>
      </w:r>
      <w:r w:rsidRPr="003F7068">
        <w:rPr>
          <w:rFonts w:hint="eastAsia"/>
          <w:sz w:val="24"/>
          <w:szCs w:val="24"/>
        </w:rPr>
        <w:t>月）</w:t>
      </w:r>
    </w:p>
    <w:p w:rsidR="006225A2" w:rsidRPr="00EC1A82" w:rsidRDefault="00DC0276" w:rsidP="00DC0276">
      <w:pPr>
        <w:spacing w:line="360" w:lineRule="auto"/>
        <w:outlineLvl w:val="1"/>
        <w:rPr>
          <w:b/>
          <w:sz w:val="28"/>
          <w:szCs w:val="28"/>
        </w:rPr>
      </w:pPr>
      <w:bookmarkStart w:id="95" w:name="_Toc451530054"/>
      <w:bookmarkStart w:id="96" w:name="_Toc457997588"/>
      <w:bookmarkStart w:id="97" w:name="_Toc13490296"/>
      <w:bookmarkStart w:id="98" w:name="_Toc13756458"/>
      <w:bookmarkEnd w:id="91"/>
      <w:bookmarkEnd w:id="92"/>
      <w:bookmarkEnd w:id="93"/>
      <w:bookmarkEnd w:id="94"/>
      <w:r w:rsidRPr="00EC1A82">
        <w:rPr>
          <w:rFonts w:hint="eastAsia"/>
          <w:b/>
          <w:sz w:val="28"/>
          <w:szCs w:val="28"/>
        </w:rPr>
        <w:t xml:space="preserve">1.4 </w:t>
      </w:r>
      <w:r w:rsidR="006225A2" w:rsidRPr="00EC1A82">
        <w:rPr>
          <w:rFonts w:hint="eastAsia"/>
          <w:b/>
          <w:sz w:val="28"/>
          <w:szCs w:val="28"/>
        </w:rPr>
        <w:t>评价因子、评价等级、评价范围</w:t>
      </w:r>
      <w:bookmarkEnd w:id="95"/>
      <w:bookmarkEnd w:id="96"/>
      <w:bookmarkEnd w:id="97"/>
      <w:bookmarkEnd w:id="98"/>
    </w:p>
    <w:p w:rsidR="006225A2" w:rsidRPr="00EC1A82" w:rsidRDefault="00DC0276" w:rsidP="00C52214">
      <w:pPr>
        <w:autoSpaceDE w:val="0"/>
        <w:autoSpaceDN w:val="0"/>
        <w:adjustRightInd w:val="0"/>
        <w:spacing w:line="520" w:lineRule="exact"/>
        <w:jc w:val="left"/>
        <w:outlineLvl w:val="2"/>
        <w:rPr>
          <w:rFonts w:cs="宋体"/>
          <w:b/>
          <w:kern w:val="0"/>
          <w:sz w:val="24"/>
          <w:szCs w:val="24"/>
        </w:rPr>
      </w:pPr>
      <w:bookmarkStart w:id="99" w:name="_Toc451530055"/>
      <w:bookmarkStart w:id="100" w:name="_Toc457997589"/>
      <w:bookmarkStart w:id="101" w:name="_Toc13490297"/>
      <w:bookmarkStart w:id="102" w:name="_Toc13756459"/>
      <w:smartTag w:uri="urn:schemas-microsoft-com:office:smarttags" w:element="chsdate">
        <w:smartTagPr>
          <w:attr w:name="Year" w:val="1899"/>
          <w:attr w:name="Month" w:val="12"/>
          <w:attr w:name="Day" w:val="30"/>
          <w:attr w:name="IsLunarDate" w:val="False"/>
          <w:attr w:name="IsROCDate" w:val="False"/>
        </w:smartTagPr>
        <w:r w:rsidRPr="00EC1A82">
          <w:rPr>
            <w:rFonts w:hint="eastAsia"/>
            <w:b/>
            <w:bCs/>
            <w:kern w:val="0"/>
            <w:sz w:val="24"/>
            <w:szCs w:val="24"/>
          </w:rPr>
          <w:t>1.</w:t>
        </w:r>
        <w:r w:rsidR="006225A2" w:rsidRPr="00EC1A82">
          <w:rPr>
            <w:b/>
            <w:bCs/>
            <w:kern w:val="0"/>
            <w:sz w:val="24"/>
            <w:szCs w:val="24"/>
          </w:rPr>
          <w:t>4.1</w:t>
        </w:r>
      </w:smartTag>
      <w:r w:rsidR="006225A2" w:rsidRPr="00EC1A82">
        <w:rPr>
          <w:b/>
          <w:bCs/>
          <w:kern w:val="0"/>
          <w:sz w:val="24"/>
          <w:szCs w:val="24"/>
        </w:rPr>
        <w:t xml:space="preserve"> </w:t>
      </w:r>
      <w:r w:rsidR="006225A2" w:rsidRPr="00EC1A82">
        <w:rPr>
          <w:rFonts w:cs="宋体" w:hint="eastAsia"/>
          <w:b/>
          <w:kern w:val="0"/>
          <w:sz w:val="24"/>
          <w:szCs w:val="24"/>
        </w:rPr>
        <w:t>评价因子</w:t>
      </w:r>
      <w:bookmarkEnd w:id="99"/>
      <w:bookmarkEnd w:id="100"/>
      <w:bookmarkEnd w:id="101"/>
      <w:bookmarkEnd w:id="102"/>
    </w:p>
    <w:p w:rsidR="006225A2" w:rsidRPr="00EC1A82" w:rsidRDefault="00932669" w:rsidP="00C52214">
      <w:pPr>
        <w:autoSpaceDE w:val="0"/>
        <w:autoSpaceDN w:val="0"/>
        <w:adjustRightInd w:val="0"/>
        <w:spacing w:line="520" w:lineRule="exact"/>
        <w:ind w:firstLineChars="200" w:firstLine="480"/>
        <w:jc w:val="left"/>
        <w:rPr>
          <w:kern w:val="0"/>
          <w:sz w:val="24"/>
          <w:szCs w:val="24"/>
        </w:rPr>
      </w:pPr>
      <w:r w:rsidRPr="00EC1A82">
        <w:rPr>
          <w:rFonts w:hint="eastAsia"/>
          <w:sz w:val="24"/>
        </w:rPr>
        <w:t>110kV</w:t>
      </w:r>
      <w:r w:rsidR="001B5D21">
        <w:rPr>
          <w:rFonts w:hint="eastAsia"/>
          <w:sz w:val="24"/>
        </w:rPr>
        <w:t>腾龙</w:t>
      </w:r>
      <w:r w:rsidRPr="00EC1A82">
        <w:rPr>
          <w:rFonts w:hint="eastAsia"/>
          <w:sz w:val="24"/>
        </w:rPr>
        <w:t>站</w:t>
      </w:r>
      <w:r w:rsidR="00E61AF5" w:rsidRPr="00EC1A82">
        <w:rPr>
          <w:rFonts w:hint="eastAsia"/>
          <w:sz w:val="24"/>
        </w:rPr>
        <w:t>扩建第二台主变工程</w:t>
      </w:r>
      <w:r w:rsidR="006225A2" w:rsidRPr="00EC1A82">
        <w:rPr>
          <w:kern w:val="0"/>
          <w:sz w:val="24"/>
          <w:szCs w:val="24"/>
        </w:rPr>
        <w:t>运行过程中会对周围电磁环境产生影响，其主要污染因子为工频电场和工频磁场，因此，</w:t>
      </w:r>
      <w:r w:rsidR="00DC0276" w:rsidRPr="00EC1A82">
        <w:rPr>
          <w:kern w:val="0"/>
          <w:sz w:val="24"/>
          <w:szCs w:val="24"/>
        </w:rPr>
        <w:t>选择</w:t>
      </w:r>
      <w:r w:rsidR="006225A2" w:rsidRPr="00EC1A82">
        <w:rPr>
          <w:kern w:val="0"/>
          <w:sz w:val="24"/>
          <w:szCs w:val="24"/>
        </w:rPr>
        <w:t>工频电场和工频磁场作为本项目评价因子</w:t>
      </w:r>
      <w:r w:rsidR="00DC0276" w:rsidRPr="00EC1A82">
        <w:rPr>
          <w:kern w:val="0"/>
          <w:sz w:val="24"/>
          <w:szCs w:val="24"/>
        </w:rPr>
        <w:t>，具体见</w:t>
      </w:r>
      <w:r w:rsidR="001B5D21">
        <w:rPr>
          <w:rFonts w:hint="eastAsia"/>
          <w:kern w:val="0"/>
          <w:sz w:val="24"/>
          <w:szCs w:val="24"/>
        </w:rPr>
        <w:t>下</w:t>
      </w:r>
      <w:r w:rsidR="00DC0276" w:rsidRPr="00EC1A82">
        <w:rPr>
          <w:kern w:val="0"/>
          <w:sz w:val="24"/>
          <w:szCs w:val="24"/>
        </w:rPr>
        <w:t>表</w:t>
      </w:r>
      <w:r w:rsidR="00DC0276" w:rsidRPr="00EC1A82">
        <w:rPr>
          <w:kern w:val="0"/>
          <w:sz w:val="24"/>
          <w:szCs w:val="24"/>
        </w:rPr>
        <w:t>1.4-1</w:t>
      </w:r>
      <w:r w:rsidR="00DC0276" w:rsidRPr="00EC1A82">
        <w:rPr>
          <w:rFonts w:hint="eastAsia"/>
          <w:kern w:val="0"/>
          <w:sz w:val="24"/>
          <w:szCs w:val="24"/>
        </w:rPr>
        <w:t>。</w:t>
      </w:r>
    </w:p>
    <w:p w:rsidR="006225A2" w:rsidRPr="00EC1A82" w:rsidRDefault="00DC0276" w:rsidP="00C52214">
      <w:pPr>
        <w:autoSpaceDE w:val="0"/>
        <w:autoSpaceDN w:val="0"/>
        <w:adjustRightInd w:val="0"/>
        <w:spacing w:line="520" w:lineRule="exact"/>
        <w:jc w:val="left"/>
        <w:outlineLvl w:val="2"/>
        <w:rPr>
          <w:b/>
          <w:bCs/>
          <w:kern w:val="0"/>
          <w:sz w:val="24"/>
          <w:szCs w:val="24"/>
        </w:rPr>
      </w:pPr>
      <w:bookmarkStart w:id="103" w:name="_Toc451530056"/>
      <w:bookmarkStart w:id="104" w:name="_Toc457997590"/>
      <w:bookmarkStart w:id="105" w:name="_Toc13490298"/>
      <w:bookmarkStart w:id="106" w:name="_Toc13756460"/>
      <w:smartTag w:uri="urn:schemas-microsoft-com:office:smarttags" w:element="chsdate">
        <w:smartTagPr>
          <w:attr w:name="IsROCDate" w:val="False"/>
          <w:attr w:name="IsLunarDate" w:val="False"/>
          <w:attr w:name="Day" w:val="30"/>
          <w:attr w:name="Month" w:val="12"/>
          <w:attr w:name="Year" w:val="1899"/>
        </w:smartTagPr>
        <w:r w:rsidRPr="00EC1A82">
          <w:rPr>
            <w:rFonts w:hint="eastAsia"/>
            <w:b/>
            <w:bCs/>
            <w:kern w:val="0"/>
            <w:sz w:val="24"/>
            <w:szCs w:val="24"/>
          </w:rPr>
          <w:t>1.</w:t>
        </w:r>
        <w:r w:rsidR="006225A2" w:rsidRPr="00EC1A82">
          <w:rPr>
            <w:b/>
            <w:bCs/>
            <w:kern w:val="0"/>
            <w:sz w:val="24"/>
            <w:szCs w:val="24"/>
          </w:rPr>
          <w:t>4.2</w:t>
        </w:r>
      </w:smartTag>
      <w:r w:rsidR="006225A2" w:rsidRPr="00EC1A82">
        <w:rPr>
          <w:b/>
          <w:bCs/>
          <w:kern w:val="0"/>
          <w:sz w:val="24"/>
          <w:szCs w:val="24"/>
        </w:rPr>
        <w:t xml:space="preserve"> </w:t>
      </w:r>
      <w:r w:rsidR="006225A2" w:rsidRPr="00EC1A82">
        <w:rPr>
          <w:rFonts w:hint="eastAsia"/>
          <w:b/>
          <w:bCs/>
          <w:kern w:val="0"/>
          <w:sz w:val="24"/>
          <w:szCs w:val="24"/>
        </w:rPr>
        <w:t>评价等级</w:t>
      </w:r>
      <w:bookmarkEnd w:id="103"/>
      <w:bookmarkEnd w:id="104"/>
      <w:bookmarkEnd w:id="105"/>
      <w:bookmarkEnd w:id="106"/>
    </w:p>
    <w:p w:rsidR="00DC0276" w:rsidRPr="00EC1A82" w:rsidRDefault="00E61AF5" w:rsidP="00C52214">
      <w:pPr>
        <w:autoSpaceDE w:val="0"/>
        <w:autoSpaceDN w:val="0"/>
        <w:adjustRightInd w:val="0"/>
        <w:spacing w:line="520" w:lineRule="exact"/>
        <w:ind w:firstLineChars="200" w:firstLine="480"/>
        <w:jc w:val="left"/>
        <w:rPr>
          <w:kern w:val="0"/>
          <w:sz w:val="24"/>
          <w:szCs w:val="24"/>
        </w:rPr>
      </w:pPr>
      <w:r w:rsidRPr="00EC1A82">
        <w:rPr>
          <w:sz w:val="24"/>
        </w:rPr>
        <w:t>本项目属于</w:t>
      </w:r>
      <w:r w:rsidR="00932669" w:rsidRPr="00EC1A82">
        <w:rPr>
          <w:rFonts w:hint="eastAsia"/>
          <w:sz w:val="24"/>
        </w:rPr>
        <w:t>11</w:t>
      </w:r>
      <w:r w:rsidRPr="00EC1A82">
        <w:rPr>
          <w:sz w:val="24"/>
        </w:rPr>
        <w:t>0kV</w:t>
      </w:r>
      <w:r w:rsidRPr="00EC1A82">
        <w:rPr>
          <w:sz w:val="24"/>
        </w:rPr>
        <w:t>交流输变电项目，</w:t>
      </w:r>
      <w:r w:rsidRPr="00EC1A82">
        <w:rPr>
          <w:rFonts w:hint="eastAsia"/>
          <w:sz w:val="24"/>
        </w:rPr>
        <w:t xml:space="preserve"> </w:t>
      </w:r>
      <w:r w:rsidR="00932669" w:rsidRPr="00EC1A82">
        <w:rPr>
          <w:rFonts w:hint="eastAsia"/>
          <w:sz w:val="24"/>
        </w:rPr>
        <w:t>110kV</w:t>
      </w:r>
      <w:r w:rsidR="00F06D1C">
        <w:rPr>
          <w:rFonts w:hint="eastAsia"/>
          <w:sz w:val="24"/>
        </w:rPr>
        <w:t>腾龙</w:t>
      </w:r>
      <w:r w:rsidRPr="00EC1A82">
        <w:rPr>
          <w:sz w:val="24"/>
        </w:rPr>
        <w:t>变电站为</w:t>
      </w:r>
      <w:r w:rsidRPr="00EC1A82">
        <w:rPr>
          <w:rFonts w:hint="eastAsia"/>
          <w:sz w:val="24"/>
        </w:rPr>
        <w:t>户外式</w:t>
      </w:r>
      <w:r w:rsidRPr="00EC1A82">
        <w:rPr>
          <w:sz w:val="24"/>
        </w:rPr>
        <w:t>布置，根据《环境影响评价技术导则</w:t>
      </w:r>
      <w:r w:rsidRPr="00EC1A82">
        <w:rPr>
          <w:sz w:val="24"/>
        </w:rPr>
        <w:t xml:space="preserve"> </w:t>
      </w:r>
      <w:r w:rsidRPr="00EC1A82">
        <w:rPr>
          <w:sz w:val="24"/>
        </w:rPr>
        <w:t>输变电工程》</w:t>
      </w:r>
      <w:r w:rsidRPr="00EC1A82">
        <w:rPr>
          <w:sz w:val="24"/>
        </w:rPr>
        <w:t>(HJ24-2014)</w:t>
      </w:r>
      <w:r w:rsidRPr="00EC1A82">
        <w:rPr>
          <w:sz w:val="24"/>
        </w:rPr>
        <w:t>，评价等级为二级</w:t>
      </w:r>
      <w:r w:rsidR="00DC0276" w:rsidRPr="00EC1A82">
        <w:rPr>
          <w:kern w:val="0"/>
          <w:sz w:val="24"/>
          <w:szCs w:val="24"/>
        </w:rPr>
        <w:t>，具体见</w:t>
      </w:r>
      <w:r w:rsidR="001B5D21">
        <w:rPr>
          <w:rFonts w:hint="eastAsia"/>
          <w:kern w:val="0"/>
          <w:sz w:val="24"/>
          <w:szCs w:val="24"/>
        </w:rPr>
        <w:t>下</w:t>
      </w:r>
      <w:r w:rsidR="00DC0276" w:rsidRPr="00EC1A82">
        <w:rPr>
          <w:kern w:val="0"/>
          <w:sz w:val="24"/>
          <w:szCs w:val="24"/>
        </w:rPr>
        <w:t>表</w:t>
      </w:r>
      <w:r w:rsidR="00DC0276" w:rsidRPr="00EC1A82">
        <w:rPr>
          <w:kern w:val="0"/>
          <w:sz w:val="24"/>
          <w:szCs w:val="24"/>
        </w:rPr>
        <w:t>1.4-1</w:t>
      </w:r>
      <w:r w:rsidR="00DC0276" w:rsidRPr="00EC1A82">
        <w:rPr>
          <w:rFonts w:hint="eastAsia"/>
          <w:kern w:val="0"/>
          <w:sz w:val="24"/>
          <w:szCs w:val="24"/>
        </w:rPr>
        <w:t>。</w:t>
      </w:r>
    </w:p>
    <w:p w:rsidR="00772EAD" w:rsidRPr="00EC1A82" w:rsidRDefault="00DC0276" w:rsidP="00C52214">
      <w:pPr>
        <w:autoSpaceDE w:val="0"/>
        <w:autoSpaceDN w:val="0"/>
        <w:adjustRightInd w:val="0"/>
        <w:spacing w:line="520" w:lineRule="exact"/>
        <w:jc w:val="left"/>
        <w:outlineLvl w:val="2"/>
        <w:rPr>
          <w:b/>
          <w:bCs/>
          <w:kern w:val="0"/>
          <w:sz w:val="24"/>
          <w:szCs w:val="24"/>
        </w:rPr>
      </w:pPr>
      <w:bookmarkStart w:id="107" w:name="_Toc451530057"/>
      <w:bookmarkStart w:id="108" w:name="_Toc457997591"/>
      <w:bookmarkStart w:id="109" w:name="_Toc13490299"/>
      <w:bookmarkStart w:id="110" w:name="_Toc13756461"/>
      <w:smartTag w:uri="urn:schemas-microsoft-com:office:smarttags" w:element="chsdate">
        <w:smartTagPr>
          <w:attr w:name="IsROCDate" w:val="False"/>
          <w:attr w:name="IsLunarDate" w:val="False"/>
          <w:attr w:name="Day" w:val="30"/>
          <w:attr w:name="Month" w:val="12"/>
          <w:attr w:name="Year" w:val="1899"/>
        </w:smartTagPr>
        <w:r w:rsidRPr="00EC1A82">
          <w:rPr>
            <w:rFonts w:hint="eastAsia"/>
            <w:b/>
            <w:bCs/>
            <w:kern w:val="0"/>
            <w:sz w:val="24"/>
            <w:szCs w:val="24"/>
          </w:rPr>
          <w:t>1.</w:t>
        </w:r>
        <w:r w:rsidR="00F81150" w:rsidRPr="00EC1A82">
          <w:rPr>
            <w:b/>
            <w:bCs/>
            <w:kern w:val="0"/>
            <w:sz w:val="24"/>
            <w:szCs w:val="24"/>
          </w:rPr>
          <w:t>4.</w:t>
        </w:r>
        <w:r w:rsidR="00F81150" w:rsidRPr="00EC1A82">
          <w:rPr>
            <w:rFonts w:hint="eastAsia"/>
            <w:b/>
            <w:bCs/>
            <w:kern w:val="0"/>
            <w:sz w:val="24"/>
            <w:szCs w:val="24"/>
          </w:rPr>
          <w:t>3</w:t>
        </w:r>
      </w:smartTag>
      <w:r w:rsidR="00772EAD" w:rsidRPr="00EC1A82">
        <w:rPr>
          <w:b/>
          <w:bCs/>
          <w:kern w:val="0"/>
          <w:sz w:val="24"/>
          <w:szCs w:val="24"/>
        </w:rPr>
        <w:t xml:space="preserve"> </w:t>
      </w:r>
      <w:r w:rsidR="00772EAD" w:rsidRPr="00EC1A82">
        <w:rPr>
          <w:rFonts w:hint="eastAsia"/>
          <w:b/>
          <w:bCs/>
          <w:kern w:val="0"/>
          <w:sz w:val="24"/>
          <w:szCs w:val="24"/>
        </w:rPr>
        <w:t>评价范围</w:t>
      </w:r>
      <w:bookmarkEnd w:id="107"/>
      <w:bookmarkEnd w:id="108"/>
      <w:bookmarkEnd w:id="109"/>
      <w:bookmarkEnd w:id="110"/>
    </w:p>
    <w:p w:rsidR="00DC0276" w:rsidRPr="00EC1A82" w:rsidRDefault="00E61AF5" w:rsidP="00C52214">
      <w:pPr>
        <w:autoSpaceDE w:val="0"/>
        <w:autoSpaceDN w:val="0"/>
        <w:adjustRightInd w:val="0"/>
        <w:spacing w:line="520" w:lineRule="exact"/>
        <w:ind w:firstLineChars="200" w:firstLine="480"/>
        <w:jc w:val="left"/>
        <w:rPr>
          <w:kern w:val="0"/>
          <w:sz w:val="24"/>
          <w:szCs w:val="24"/>
        </w:rPr>
      </w:pPr>
      <w:r w:rsidRPr="00EC1A82">
        <w:rPr>
          <w:rFonts w:hint="eastAsia"/>
          <w:sz w:val="24"/>
        </w:rPr>
        <w:t>根据《环境影响评价技术导则—输变电工程》（</w:t>
      </w:r>
      <w:r w:rsidRPr="00EC1A82">
        <w:rPr>
          <w:sz w:val="24"/>
        </w:rPr>
        <w:t>HJ24-2014</w:t>
      </w:r>
      <w:r w:rsidR="007F1D81" w:rsidRPr="00EC1A82">
        <w:rPr>
          <w:rFonts w:hint="eastAsia"/>
          <w:sz w:val="24"/>
        </w:rPr>
        <w:t>）确定：本工程</w:t>
      </w:r>
      <w:r w:rsidRPr="00EC1A82">
        <w:rPr>
          <w:rFonts w:hint="eastAsia"/>
          <w:sz w:val="24"/>
        </w:rPr>
        <w:t>评价范围为站界外</w:t>
      </w:r>
      <w:r w:rsidR="00932669" w:rsidRPr="00EC1A82">
        <w:rPr>
          <w:rFonts w:hint="eastAsia"/>
          <w:sz w:val="24"/>
        </w:rPr>
        <w:t>3</w:t>
      </w:r>
      <w:r w:rsidRPr="00EC1A82">
        <w:rPr>
          <w:rFonts w:hint="eastAsia"/>
          <w:sz w:val="24"/>
        </w:rPr>
        <w:t>0m</w:t>
      </w:r>
      <w:r w:rsidRPr="00EC1A82">
        <w:rPr>
          <w:rFonts w:hint="eastAsia"/>
          <w:sz w:val="24"/>
        </w:rPr>
        <w:t>范围内的区域</w:t>
      </w:r>
      <w:r w:rsidR="006A1AAF" w:rsidRPr="00EC1A82">
        <w:rPr>
          <w:rFonts w:hint="eastAsia"/>
          <w:sz w:val="24"/>
          <w:szCs w:val="24"/>
        </w:rPr>
        <w:t>，</w:t>
      </w:r>
      <w:r w:rsidR="00DC0276" w:rsidRPr="00EC1A82">
        <w:rPr>
          <w:kern w:val="0"/>
          <w:sz w:val="24"/>
          <w:szCs w:val="24"/>
        </w:rPr>
        <w:t>具体见</w:t>
      </w:r>
      <w:r w:rsidR="001B5D21">
        <w:rPr>
          <w:rFonts w:hint="eastAsia"/>
          <w:kern w:val="0"/>
          <w:sz w:val="24"/>
          <w:szCs w:val="24"/>
        </w:rPr>
        <w:t>下</w:t>
      </w:r>
      <w:r w:rsidR="00DC0276" w:rsidRPr="00EC1A82">
        <w:rPr>
          <w:kern w:val="0"/>
          <w:sz w:val="24"/>
          <w:szCs w:val="24"/>
        </w:rPr>
        <w:t>表</w:t>
      </w:r>
      <w:r w:rsidR="00DC0276" w:rsidRPr="00EC1A82">
        <w:rPr>
          <w:kern w:val="0"/>
          <w:sz w:val="24"/>
          <w:szCs w:val="24"/>
        </w:rPr>
        <w:t>1.4-1</w:t>
      </w:r>
      <w:r w:rsidR="00DC0276" w:rsidRPr="00EC1A82">
        <w:rPr>
          <w:rFonts w:hint="eastAsia"/>
          <w:kern w:val="0"/>
          <w:sz w:val="24"/>
          <w:szCs w:val="24"/>
        </w:rPr>
        <w:t>。</w:t>
      </w:r>
    </w:p>
    <w:p w:rsidR="00E61AF5" w:rsidRPr="00EC1A82" w:rsidRDefault="00E61AF5" w:rsidP="00E61AF5">
      <w:pPr>
        <w:pStyle w:val="Default"/>
        <w:spacing w:line="520" w:lineRule="exact"/>
        <w:ind w:firstLineChars="200" w:firstLine="482"/>
        <w:jc w:val="center"/>
        <w:rPr>
          <w:rFonts w:ascii="Times New Roman" w:hAnsi="Times New Roman" w:cs="Times New Roman"/>
          <w:b/>
          <w:color w:val="auto"/>
        </w:rPr>
      </w:pPr>
      <w:bookmarkStart w:id="111" w:name="_Toc451530058"/>
      <w:bookmarkStart w:id="112" w:name="_Toc457997592"/>
      <w:r w:rsidRPr="00EC1A82">
        <w:rPr>
          <w:rFonts w:ascii="Times New Roman" w:hAnsi="Times New Roman" w:cs="Times New Roman"/>
          <w:b/>
          <w:color w:val="auto"/>
        </w:rPr>
        <w:t>表</w:t>
      </w:r>
      <w:r w:rsidRPr="00EC1A82">
        <w:rPr>
          <w:rFonts w:ascii="Times New Roman" w:hAnsi="Times New Roman" w:cs="Times New Roman"/>
          <w:b/>
          <w:color w:val="auto"/>
        </w:rPr>
        <w:t xml:space="preserve">1.4-1  </w:t>
      </w:r>
      <w:r w:rsidRPr="00EC1A82">
        <w:rPr>
          <w:rFonts w:ascii="Times New Roman" w:hAnsi="Times New Roman" w:cs="Times New Roman"/>
          <w:b/>
          <w:color w:val="auto"/>
        </w:rPr>
        <w:t>评价因子、评价等级及评价范围</w:t>
      </w:r>
    </w:p>
    <w:tbl>
      <w:tblPr>
        <w:tblW w:w="76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639"/>
        <w:gridCol w:w="2201"/>
        <w:gridCol w:w="1276"/>
        <w:gridCol w:w="3545"/>
      </w:tblGrid>
      <w:tr w:rsidR="007F1D81" w:rsidRPr="00EC1A82" w:rsidTr="007F1D81">
        <w:trPr>
          <w:trHeight w:val="565"/>
          <w:jc w:val="center"/>
        </w:trPr>
        <w:tc>
          <w:tcPr>
            <w:tcW w:w="0" w:type="auto"/>
            <w:vAlign w:val="center"/>
          </w:tcPr>
          <w:p w:rsidR="007F1D81" w:rsidRPr="00EC1A82" w:rsidRDefault="007F1D81" w:rsidP="00E61AF5">
            <w:pPr>
              <w:spacing w:line="360" w:lineRule="auto"/>
              <w:jc w:val="center"/>
            </w:pPr>
            <w:r w:rsidRPr="00EC1A82">
              <w:rPr>
                <w:rFonts w:hint="eastAsia"/>
              </w:rPr>
              <w:t>序号</w:t>
            </w:r>
          </w:p>
        </w:tc>
        <w:tc>
          <w:tcPr>
            <w:tcW w:w="2201" w:type="dxa"/>
            <w:tcBorders>
              <w:right w:val="single" w:sz="4" w:space="0" w:color="auto"/>
            </w:tcBorders>
            <w:vAlign w:val="center"/>
          </w:tcPr>
          <w:p w:rsidR="007F1D81" w:rsidRPr="00EC1A82" w:rsidRDefault="007F1D81" w:rsidP="00E61AF5">
            <w:pPr>
              <w:spacing w:line="360" w:lineRule="auto"/>
              <w:jc w:val="center"/>
            </w:pPr>
            <w:r w:rsidRPr="00EC1A82">
              <w:rPr>
                <w:rFonts w:hint="eastAsia"/>
              </w:rPr>
              <w:t>评价因子</w:t>
            </w:r>
          </w:p>
        </w:tc>
        <w:tc>
          <w:tcPr>
            <w:tcW w:w="1276" w:type="dxa"/>
            <w:tcBorders>
              <w:left w:val="single" w:sz="4" w:space="0" w:color="auto"/>
            </w:tcBorders>
            <w:vAlign w:val="center"/>
          </w:tcPr>
          <w:p w:rsidR="007F1D81" w:rsidRPr="00EC1A82" w:rsidRDefault="007F1D81" w:rsidP="00E61AF5">
            <w:pPr>
              <w:spacing w:line="360" w:lineRule="auto"/>
              <w:jc w:val="center"/>
            </w:pPr>
            <w:r w:rsidRPr="00EC1A82">
              <w:rPr>
                <w:rFonts w:hint="eastAsia"/>
              </w:rPr>
              <w:t>评价等级</w:t>
            </w:r>
          </w:p>
        </w:tc>
        <w:tc>
          <w:tcPr>
            <w:tcW w:w="3545" w:type="dxa"/>
            <w:vAlign w:val="center"/>
          </w:tcPr>
          <w:p w:rsidR="007F1D81" w:rsidRPr="00EC1A82" w:rsidRDefault="007F1D81" w:rsidP="00E61AF5">
            <w:pPr>
              <w:spacing w:line="360" w:lineRule="auto"/>
              <w:jc w:val="center"/>
            </w:pPr>
            <w:r w:rsidRPr="00EC1A82">
              <w:rPr>
                <w:rFonts w:hint="eastAsia"/>
              </w:rPr>
              <w:t>评价范围</w:t>
            </w:r>
          </w:p>
        </w:tc>
      </w:tr>
      <w:tr w:rsidR="007F1D81" w:rsidRPr="00EC1A82" w:rsidTr="007F1D81">
        <w:trPr>
          <w:trHeight w:hRule="exact" w:val="440"/>
          <w:jc w:val="center"/>
        </w:trPr>
        <w:tc>
          <w:tcPr>
            <w:tcW w:w="0" w:type="auto"/>
            <w:vAlign w:val="center"/>
          </w:tcPr>
          <w:p w:rsidR="007F1D81" w:rsidRPr="00EC1A82" w:rsidRDefault="007F1D81" w:rsidP="00E61AF5">
            <w:pPr>
              <w:spacing w:line="360" w:lineRule="auto"/>
              <w:jc w:val="center"/>
            </w:pPr>
            <w:r w:rsidRPr="00EC1A82">
              <w:rPr>
                <w:rFonts w:hint="eastAsia"/>
              </w:rPr>
              <w:t>1</w:t>
            </w:r>
          </w:p>
        </w:tc>
        <w:tc>
          <w:tcPr>
            <w:tcW w:w="2201" w:type="dxa"/>
            <w:tcBorders>
              <w:right w:val="single" w:sz="4" w:space="0" w:color="auto"/>
            </w:tcBorders>
            <w:vAlign w:val="center"/>
          </w:tcPr>
          <w:p w:rsidR="007F1D81" w:rsidRPr="00EC1A82" w:rsidRDefault="007F1D81" w:rsidP="00E61AF5">
            <w:pPr>
              <w:spacing w:line="360" w:lineRule="auto"/>
              <w:jc w:val="center"/>
              <w:rPr>
                <w:szCs w:val="21"/>
              </w:rPr>
            </w:pPr>
            <w:r w:rsidRPr="00EC1A82">
              <w:rPr>
                <w:kern w:val="0"/>
                <w:szCs w:val="21"/>
              </w:rPr>
              <w:t>工频电场</w:t>
            </w:r>
            <w:r w:rsidRPr="00EC1A82">
              <w:rPr>
                <w:rFonts w:hint="eastAsia"/>
                <w:kern w:val="0"/>
                <w:szCs w:val="21"/>
              </w:rPr>
              <w:t>、</w:t>
            </w:r>
            <w:r w:rsidRPr="00EC1A82">
              <w:rPr>
                <w:kern w:val="0"/>
                <w:szCs w:val="21"/>
              </w:rPr>
              <w:t>工频磁场</w:t>
            </w:r>
          </w:p>
        </w:tc>
        <w:tc>
          <w:tcPr>
            <w:tcW w:w="1276" w:type="dxa"/>
            <w:tcBorders>
              <w:left w:val="single" w:sz="4" w:space="0" w:color="auto"/>
            </w:tcBorders>
            <w:vAlign w:val="center"/>
          </w:tcPr>
          <w:p w:rsidR="007F1D81" w:rsidRPr="00EC1A82" w:rsidRDefault="007F1D81" w:rsidP="00E61AF5">
            <w:pPr>
              <w:spacing w:line="360" w:lineRule="auto"/>
              <w:jc w:val="center"/>
              <w:rPr>
                <w:szCs w:val="21"/>
              </w:rPr>
            </w:pPr>
            <w:r w:rsidRPr="00EC1A82">
              <w:rPr>
                <w:rFonts w:hint="eastAsia"/>
                <w:szCs w:val="21"/>
              </w:rPr>
              <w:t>二级</w:t>
            </w:r>
          </w:p>
        </w:tc>
        <w:tc>
          <w:tcPr>
            <w:tcW w:w="3545" w:type="dxa"/>
            <w:vAlign w:val="center"/>
          </w:tcPr>
          <w:p w:rsidR="007F1D81" w:rsidRPr="00EC1A82" w:rsidRDefault="007F1D81" w:rsidP="00932669">
            <w:pPr>
              <w:spacing w:line="360" w:lineRule="auto"/>
              <w:jc w:val="center"/>
              <w:rPr>
                <w:szCs w:val="21"/>
              </w:rPr>
            </w:pPr>
            <w:r w:rsidRPr="00EC1A82">
              <w:rPr>
                <w:rFonts w:hint="eastAsia"/>
                <w:szCs w:val="21"/>
              </w:rPr>
              <w:t>站界外</w:t>
            </w:r>
            <w:r w:rsidR="00932669" w:rsidRPr="00EC1A82">
              <w:rPr>
                <w:rFonts w:hint="eastAsia"/>
                <w:szCs w:val="21"/>
              </w:rPr>
              <w:t>3</w:t>
            </w:r>
            <w:r w:rsidRPr="00EC1A82">
              <w:rPr>
                <w:rFonts w:hint="eastAsia"/>
                <w:szCs w:val="21"/>
              </w:rPr>
              <w:t>0m</w:t>
            </w:r>
            <w:r w:rsidRPr="00EC1A82">
              <w:rPr>
                <w:rFonts w:hint="eastAsia"/>
                <w:szCs w:val="21"/>
              </w:rPr>
              <w:t>范围内的区域</w:t>
            </w:r>
          </w:p>
        </w:tc>
      </w:tr>
    </w:tbl>
    <w:p w:rsidR="00DC0276" w:rsidRPr="00EC1A82" w:rsidRDefault="00DC0276" w:rsidP="00DC0276">
      <w:pPr>
        <w:spacing w:line="360" w:lineRule="auto"/>
        <w:outlineLvl w:val="1"/>
        <w:rPr>
          <w:b/>
          <w:sz w:val="28"/>
          <w:szCs w:val="28"/>
        </w:rPr>
      </w:pPr>
      <w:bookmarkStart w:id="113" w:name="_Toc13490300"/>
      <w:bookmarkStart w:id="114" w:name="_Toc13756462"/>
      <w:r w:rsidRPr="00EC1A82">
        <w:rPr>
          <w:rFonts w:hint="eastAsia"/>
          <w:b/>
          <w:sz w:val="28"/>
          <w:szCs w:val="28"/>
        </w:rPr>
        <w:t xml:space="preserve">1.5 </w:t>
      </w:r>
      <w:r w:rsidRPr="00EC1A82">
        <w:rPr>
          <w:rFonts w:hint="eastAsia"/>
          <w:b/>
          <w:sz w:val="28"/>
          <w:szCs w:val="28"/>
        </w:rPr>
        <w:t>评价标准</w:t>
      </w:r>
      <w:bookmarkEnd w:id="111"/>
      <w:bookmarkEnd w:id="112"/>
      <w:bookmarkEnd w:id="113"/>
      <w:bookmarkEnd w:id="114"/>
    </w:p>
    <w:p w:rsidR="00DC0276" w:rsidRPr="00EC1A82" w:rsidRDefault="00DC0276" w:rsidP="008C256E">
      <w:pPr>
        <w:pStyle w:val="Default"/>
        <w:spacing w:line="520" w:lineRule="exact"/>
        <w:ind w:firstLineChars="200" w:firstLine="480"/>
        <w:rPr>
          <w:rFonts w:ascii="Times New Roman" w:hAnsi="Times New Roman" w:cs="Times New Roman"/>
          <w:color w:val="auto"/>
        </w:rPr>
      </w:pPr>
      <w:r w:rsidRPr="00EC1A82">
        <w:rPr>
          <w:rFonts w:ascii="Times New Roman" w:hAnsi="Times New Roman" w:cs="Times New Roman"/>
          <w:color w:val="auto"/>
        </w:rPr>
        <w:t>电磁环境中公众曝露限值执行《电磁环境控制限值》（</w:t>
      </w:r>
      <w:r w:rsidRPr="00EC1A82">
        <w:rPr>
          <w:rFonts w:ascii="Times New Roman" w:hAnsi="Times New Roman" w:cs="Times New Roman"/>
          <w:color w:val="auto"/>
        </w:rPr>
        <w:t>GB8702-2014</w:t>
      </w:r>
      <w:r w:rsidRPr="00EC1A82">
        <w:rPr>
          <w:rFonts w:ascii="Times New Roman" w:hAnsi="Times New Roman" w:cs="Times New Roman"/>
          <w:color w:val="auto"/>
        </w:rPr>
        <w:t>）表</w:t>
      </w:r>
      <w:r w:rsidRPr="00EC1A82">
        <w:rPr>
          <w:rFonts w:ascii="Times New Roman" w:hAnsi="Times New Roman" w:cs="Times New Roman"/>
          <w:color w:val="auto"/>
        </w:rPr>
        <w:t>1</w:t>
      </w:r>
      <w:r w:rsidRPr="00EC1A82">
        <w:rPr>
          <w:rFonts w:ascii="Times New Roman" w:hAnsi="Times New Roman" w:cs="Times New Roman"/>
          <w:color w:val="auto"/>
        </w:rPr>
        <w:t>中频率为</w:t>
      </w:r>
      <w:r w:rsidRPr="00EC1A82">
        <w:rPr>
          <w:rFonts w:ascii="Times New Roman" w:hAnsi="Times New Roman" w:cs="Times New Roman"/>
          <w:color w:val="auto"/>
        </w:rPr>
        <w:t>50Hz</w:t>
      </w:r>
      <w:r w:rsidRPr="00EC1A82">
        <w:rPr>
          <w:rFonts w:ascii="Times New Roman" w:hAnsi="Times New Roman" w:cs="Times New Roman"/>
          <w:color w:val="auto"/>
        </w:rPr>
        <w:t>所对应的标准，即工频电场：</w:t>
      </w:r>
      <w:r w:rsidRPr="00EC1A82">
        <w:rPr>
          <w:rFonts w:ascii="Times New Roman" w:hAnsi="Times New Roman" w:cs="Times New Roman"/>
          <w:color w:val="auto"/>
        </w:rPr>
        <w:t>4kV/m</w:t>
      </w:r>
      <w:r w:rsidR="00BF6E4E">
        <w:rPr>
          <w:rFonts w:ascii="Times New Roman" w:hAnsi="Times New Roman" w:cs="Times New Roman" w:hint="eastAsia"/>
          <w:color w:val="auto"/>
        </w:rPr>
        <w:t>、</w:t>
      </w:r>
      <w:r w:rsidRPr="00EC1A82">
        <w:rPr>
          <w:rFonts w:ascii="Times New Roman" w:hAnsi="Times New Roman" w:cs="Times New Roman"/>
          <w:color w:val="auto"/>
        </w:rPr>
        <w:t>工频磁场：</w:t>
      </w:r>
      <w:r w:rsidRPr="00EC1A82">
        <w:rPr>
          <w:rFonts w:ascii="Times New Roman" w:hAnsi="Times New Roman" w:cs="Times New Roman"/>
          <w:color w:val="auto"/>
        </w:rPr>
        <w:t>100μT</w:t>
      </w:r>
      <w:r w:rsidRPr="00EC1A82">
        <w:rPr>
          <w:rFonts w:ascii="Times New Roman" w:hAnsi="Times New Roman" w:cs="Times New Roman"/>
          <w:color w:val="auto"/>
        </w:rPr>
        <w:t>。</w:t>
      </w:r>
    </w:p>
    <w:p w:rsidR="00F81150" w:rsidRPr="00EC1A82" w:rsidRDefault="006A1AAF" w:rsidP="006A1AAF">
      <w:pPr>
        <w:spacing w:line="360" w:lineRule="auto"/>
        <w:outlineLvl w:val="1"/>
        <w:rPr>
          <w:b/>
          <w:sz w:val="28"/>
          <w:szCs w:val="28"/>
        </w:rPr>
      </w:pPr>
      <w:bookmarkStart w:id="115" w:name="_Toc451530059"/>
      <w:bookmarkStart w:id="116" w:name="_Toc457997593"/>
      <w:bookmarkStart w:id="117" w:name="_Toc13490301"/>
      <w:bookmarkStart w:id="118" w:name="_Toc13756463"/>
      <w:r w:rsidRPr="00EC1A82">
        <w:rPr>
          <w:rFonts w:hint="eastAsia"/>
          <w:b/>
          <w:sz w:val="28"/>
          <w:szCs w:val="28"/>
        </w:rPr>
        <w:t>1.6</w:t>
      </w:r>
      <w:r w:rsidR="00F81150" w:rsidRPr="00EC1A82">
        <w:rPr>
          <w:b/>
          <w:sz w:val="28"/>
          <w:szCs w:val="28"/>
        </w:rPr>
        <w:t xml:space="preserve"> </w:t>
      </w:r>
      <w:r w:rsidR="00F81150" w:rsidRPr="00EC1A82">
        <w:rPr>
          <w:rFonts w:hint="eastAsia"/>
          <w:b/>
          <w:sz w:val="28"/>
          <w:szCs w:val="28"/>
        </w:rPr>
        <w:t>环境保护目标</w:t>
      </w:r>
      <w:bookmarkEnd w:id="115"/>
      <w:bookmarkEnd w:id="116"/>
      <w:bookmarkEnd w:id="117"/>
      <w:bookmarkEnd w:id="118"/>
    </w:p>
    <w:p w:rsidR="0032225A" w:rsidRPr="00EC1A82" w:rsidRDefault="007F1D81" w:rsidP="002F350A">
      <w:pPr>
        <w:spacing w:beforeLines="50" w:line="360" w:lineRule="auto"/>
        <w:ind w:firstLineChars="200" w:firstLine="480"/>
        <w:jc w:val="left"/>
        <w:rPr>
          <w:sz w:val="24"/>
        </w:rPr>
      </w:pPr>
      <w:bookmarkStart w:id="119" w:name="_Toc451530060"/>
      <w:bookmarkStart w:id="120" w:name="_Toc457997594"/>
      <w:r w:rsidRPr="00EC1A82">
        <w:rPr>
          <w:rFonts w:hint="eastAsia"/>
          <w:sz w:val="24"/>
        </w:rPr>
        <w:t>根据项目可研和现场查勘，本工程评价范围内，无自然保护区、饮用水源保护区、</w:t>
      </w:r>
      <w:r w:rsidRPr="00EC1A82">
        <w:rPr>
          <w:rFonts w:cs="宋体" w:hint="eastAsia"/>
          <w:kern w:val="0"/>
          <w:sz w:val="24"/>
          <w:szCs w:val="24"/>
        </w:rPr>
        <w:t>森林公园、地质公园、重要湿地、天然林、珍稀濒危野生动植物栖息地等生态区。本工程环境保护目标调查范围：站场围墙外</w:t>
      </w:r>
      <w:r w:rsidR="00932669" w:rsidRPr="00EC1A82">
        <w:rPr>
          <w:rFonts w:hint="eastAsia"/>
          <w:kern w:val="0"/>
          <w:sz w:val="24"/>
          <w:szCs w:val="24"/>
        </w:rPr>
        <w:t>3</w:t>
      </w:r>
      <w:r w:rsidRPr="00EC1A82">
        <w:rPr>
          <w:kern w:val="0"/>
          <w:sz w:val="24"/>
          <w:szCs w:val="24"/>
        </w:rPr>
        <w:t>0m</w:t>
      </w:r>
      <w:r w:rsidRPr="00EC1A82">
        <w:rPr>
          <w:rFonts w:cs="宋体" w:hint="eastAsia"/>
          <w:kern w:val="0"/>
          <w:sz w:val="24"/>
          <w:szCs w:val="24"/>
        </w:rPr>
        <w:t>范围的区域</w:t>
      </w:r>
      <w:r w:rsidRPr="00EC1A82">
        <w:rPr>
          <w:rFonts w:hint="eastAsia"/>
          <w:sz w:val="24"/>
        </w:rPr>
        <w:t>，</w:t>
      </w:r>
      <w:r w:rsidR="0032225A" w:rsidRPr="00EC1A82">
        <w:rPr>
          <w:rFonts w:hint="eastAsia"/>
          <w:sz w:val="24"/>
        </w:rPr>
        <w:t>共</w:t>
      </w:r>
      <w:r w:rsidR="0032225A" w:rsidRPr="00EC1A82">
        <w:rPr>
          <w:rFonts w:hint="eastAsia"/>
          <w:sz w:val="24"/>
        </w:rPr>
        <w:t>1</w:t>
      </w:r>
      <w:r w:rsidR="0032225A" w:rsidRPr="00EC1A82">
        <w:rPr>
          <w:rFonts w:hint="eastAsia"/>
          <w:sz w:val="24"/>
        </w:rPr>
        <w:t>个敏感点。</w:t>
      </w:r>
      <w:r w:rsidR="0032225A" w:rsidRPr="00EC1A82">
        <w:rPr>
          <w:rFonts w:cs="宋体" w:hint="eastAsia"/>
          <w:kern w:val="0"/>
          <w:sz w:val="24"/>
          <w:szCs w:val="24"/>
        </w:rPr>
        <w:t>敏感点具体情况见下表</w:t>
      </w:r>
      <w:r w:rsidR="0032225A" w:rsidRPr="00EC1A82">
        <w:rPr>
          <w:rFonts w:cs="宋体" w:hint="eastAsia"/>
          <w:kern w:val="0"/>
          <w:sz w:val="24"/>
          <w:szCs w:val="24"/>
        </w:rPr>
        <w:t>1.6-1</w:t>
      </w:r>
      <w:r w:rsidR="0032225A" w:rsidRPr="00EC1A82">
        <w:rPr>
          <w:rFonts w:hint="eastAsia"/>
          <w:sz w:val="24"/>
        </w:rPr>
        <w:t>。</w:t>
      </w:r>
    </w:p>
    <w:p w:rsidR="0032225A" w:rsidRPr="00EC1A82" w:rsidRDefault="0032225A" w:rsidP="002F350A">
      <w:pPr>
        <w:spacing w:beforeLines="50" w:line="360" w:lineRule="auto"/>
        <w:ind w:firstLineChars="200" w:firstLine="480"/>
        <w:jc w:val="center"/>
        <w:rPr>
          <w:sz w:val="24"/>
        </w:rPr>
      </w:pPr>
      <w:r w:rsidRPr="00EC1A82">
        <w:rPr>
          <w:rFonts w:hint="eastAsia"/>
          <w:sz w:val="24"/>
        </w:rPr>
        <w:lastRenderedPageBreak/>
        <w:t>表</w:t>
      </w:r>
      <w:r w:rsidRPr="00EC1A82">
        <w:rPr>
          <w:rFonts w:hint="eastAsia"/>
          <w:sz w:val="24"/>
        </w:rPr>
        <w:t>1.6-1</w:t>
      </w:r>
      <w:r w:rsidRPr="00EC1A82">
        <w:rPr>
          <w:rFonts w:hint="eastAsia"/>
          <w:sz w:val="24"/>
        </w:rPr>
        <w:t xml:space="preserve">　主要环境保护目标</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7"/>
        <w:gridCol w:w="933"/>
        <w:gridCol w:w="934"/>
        <w:gridCol w:w="1610"/>
        <w:gridCol w:w="1285"/>
        <w:gridCol w:w="1357"/>
        <w:gridCol w:w="1984"/>
      </w:tblGrid>
      <w:tr w:rsidR="00F06D1C" w:rsidRPr="00EC1A82" w:rsidTr="00997EBA">
        <w:trPr>
          <w:trHeight w:val="532"/>
          <w:jc w:val="center"/>
        </w:trPr>
        <w:tc>
          <w:tcPr>
            <w:tcW w:w="543" w:type="dxa"/>
            <w:vAlign w:val="center"/>
          </w:tcPr>
          <w:p w:rsidR="00F06D1C" w:rsidRPr="00EC1A82" w:rsidRDefault="00F06D1C" w:rsidP="00997EBA">
            <w:pPr>
              <w:spacing w:line="300" w:lineRule="auto"/>
              <w:jc w:val="center"/>
              <w:rPr>
                <w:rFonts w:cs="宋体"/>
                <w:kern w:val="0"/>
                <w:szCs w:val="21"/>
              </w:rPr>
            </w:pPr>
            <w:r w:rsidRPr="00EC1A82">
              <w:rPr>
                <w:rFonts w:cs="宋体" w:hint="eastAsia"/>
                <w:kern w:val="0"/>
                <w:szCs w:val="21"/>
              </w:rPr>
              <w:t>序号</w:t>
            </w:r>
          </w:p>
        </w:tc>
        <w:tc>
          <w:tcPr>
            <w:tcW w:w="968" w:type="dxa"/>
            <w:vAlign w:val="center"/>
          </w:tcPr>
          <w:p w:rsidR="00F06D1C" w:rsidRPr="00EC1A82" w:rsidRDefault="00F06D1C" w:rsidP="00997EBA">
            <w:pPr>
              <w:spacing w:line="300" w:lineRule="auto"/>
              <w:jc w:val="center"/>
              <w:rPr>
                <w:szCs w:val="21"/>
              </w:rPr>
            </w:pPr>
            <w:r w:rsidRPr="00EC1A82">
              <w:rPr>
                <w:rFonts w:cs="宋体" w:hint="eastAsia"/>
                <w:kern w:val="0"/>
                <w:szCs w:val="21"/>
              </w:rPr>
              <w:t>环境保护目标</w:t>
            </w:r>
          </w:p>
        </w:tc>
        <w:tc>
          <w:tcPr>
            <w:tcW w:w="969" w:type="dxa"/>
            <w:vAlign w:val="center"/>
          </w:tcPr>
          <w:p w:rsidR="00F06D1C" w:rsidRPr="00EC1A82" w:rsidRDefault="00F06D1C" w:rsidP="00997EBA">
            <w:pPr>
              <w:spacing w:line="300" w:lineRule="auto"/>
              <w:jc w:val="center"/>
            </w:pPr>
            <w:r w:rsidRPr="00EC1A82">
              <w:rPr>
                <w:rFonts w:hint="eastAsia"/>
              </w:rPr>
              <w:t>性质</w:t>
            </w:r>
          </w:p>
        </w:tc>
        <w:tc>
          <w:tcPr>
            <w:tcW w:w="1348" w:type="dxa"/>
            <w:vAlign w:val="center"/>
          </w:tcPr>
          <w:p w:rsidR="00F06D1C" w:rsidRPr="00EC1A82" w:rsidRDefault="00F06D1C" w:rsidP="00997EBA">
            <w:pPr>
              <w:jc w:val="center"/>
              <w:rPr>
                <w:szCs w:val="21"/>
              </w:rPr>
            </w:pPr>
            <w:r w:rsidRPr="00EC1A82">
              <w:rPr>
                <w:rFonts w:hint="eastAsia"/>
                <w:szCs w:val="21"/>
              </w:rPr>
              <w:t>经纬度</w:t>
            </w:r>
          </w:p>
        </w:tc>
        <w:tc>
          <w:tcPr>
            <w:tcW w:w="1344" w:type="dxa"/>
            <w:vAlign w:val="center"/>
          </w:tcPr>
          <w:p w:rsidR="00F06D1C" w:rsidRPr="00EC1A82" w:rsidRDefault="00F06D1C" w:rsidP="00997EBA">
            <w:pPr>
              <w:jc w:val="center"/>
              <w:rPr>
                <w:szCs w:val="21"/>
              </w:rPr>
            </w:pPr>
            <w:r w:rsidRPr="00EC1A82">
              <w:rPr>
                <w:szCs w:val="21"/>
              </w:rPr>
              <w:t>环境特征</w:t>
            </w:r>
          </w:p>
        </w:tc>
        <w:tc>
          <w:tcPr>
            <w:tcW w:w="1417" w:type="dxa"/>
            <w:vAlign w:val="center"/>
          </w:tcPr>
          <w:p w:rsidR="00F06D1C" w:rsidRPr="00EC1A82" w:rsidRDefault="00F06D1C" w:rsidP="00997EBA">
            <w:pPr>
              <w:spacing w:line="300" w:lineRule="auto"/>
              <w:jc w:val="center"/>
            </w:pPr>
            <w:r w:rsidRPr="00EC1A82">
              <w:rPr>
                <w:rFonts w:hint="eastAsia"/>
              </w:rPr>
              <w:t>与工程区域位置关系</w:t>
            </w:r>
          </w:p>
        </w:tc>
        <w:tc>
          <w:tcPr>
            <w:tcW w:w="2051" w:type="dxa"/>
            <w:vAlign w:val="center"/>
          </w:tcPr>
          <w:p w:rsidR="00F06D1C" w:rsidRPr="00EC1A82" w:rsidRDefault="00F06D1C" w:rsidP="00997EBA">
            <w:pPr>
              <w:spacing w:line="300" w:lineRule="auto"/>
              <w:jc w:val="center"/>
            </w:pPr>
            <w:r w:rsidRPr="00EC1A82">
              <w:rPr>
                <w:rFonts w:hint="eastAsia"/>
              </w:rPr>
              <w:t>环境功能要求</w:t>
            </w:r>
          </w:p>
        </w:tc>
      </w:tr>
      <w:tr w:rsidR="00F06D1C" w:rsidRPr="00EC1A82" w:rsidTr="00997EBA">
        <w:trPr>
          <w:trHeight w:val="613"/>
          <w:jc w:val="center"/>
        </w:trPr>
        <w:tc>
          <w:tcPr>
            <w:tcW w:w="543" w:type="dxa"/>
            <w:vAlign w:val="center"/>
          </w:tcPr>
          <w:p w:rsidR="00F06D1C" w:rsidRPr="00EC1A82" w:rsidRDefault="00F06D1C" w:rsidP="00997EBA">
            <w:pPr>
              <w:spacing w:line="300" w:lineRule="auto"/>
              <w:ind w:firstLineChars="60" w:firstLine="126"/>
              <w:jc w:val="center"/>
            </w:pPr>
            <w:r w:rsidRPr="00EC1A82">
              <w:rPr>
                <w:rFonts w:hint="eastAsia"/>
              </w:rPr>
              <w:t>1</w:t>
            </w:r>
          </w:p>
        </w:tc>
        <w:tc>
          <w:tcPr>
            <w:tcW w:w="968" w:type="dxa"/>
            <w:vAlign w:val="center"/>
          </w:tcPr>
          <w:p w:rsidR="00F06D1C" w:rsidRDefault="00F06D1C" w:rsidP="00997EBA">
            <w:pPr>
              <w:spacing w:line="240" w:lineRule="atLeast"/>
              <w:jc w:val="center"/>
            </w:pPr>
            <w:r>
              <w:rPr>
                <w:rFonts w:hint="eastAsia"/>
              </w:rPr>
              <w:t>在建</w:t>
            </w:r>
          </w:p>
          <w:p w:rsidR="00F06D1C" w:rsidRPr="00EC1A82" w:rsidRDefault="00F06D1C" w:rsidP="00997EBA">
            <w:pPr>
              <w:spacing w:line="240" w:lineRule="atLeast"/>
              <w:jc w:val="center"/>
            </w:pPr>
            <w:r w:rsidRPr="00EC1A82">
              <w:rPr>
                <w:rFonts w:hint="eastAsia"/>
              </w:rPr>
              <w:t>工厂</w:t>
            </w:r>
          </w:p>
        </w:tc>
        <w:tc>
          <w:tcPr>
            <w:tcW w:w="969" w:type="dxa"/>
            <w:vAlign w:val="center"/>
          </w:tcPr>
          <w:p w:rsidR="00F06D1C" w:rsidRPr="00EC1A82" w:rsidRDefault="00F06D1C" w:rsidP="00997EBA">
            <w:pPr>
              <w:jc w:val="center"/>
            </w:pPr>
            <w:r w:rsidRPr="00EC1A82">
              <w:rPr>
                <w:rFonts w:hint="eastAsia"/>
              </w:rPr>
              <w:t>工厂</w:t>
            </w:r>
          </w:p>
        </w:tc>
        <w:tc>
          <w:tcPr>
            <w:tcW w:w="1348" w:type="dxa"/>
            <w:vAlign w:val="center"/>
          </w:tcPr>
          <w:p w:rsidR="00F06D1C" w:rsidRPr="009E75B5" w:rsidRDefault="00F06D1C" w:rsidP="00997EBA">
            <w:pPr>
              <w:spacing w:line="240" w:lineRule="atLeast"/>
              <w:jc w:val="center"/>
              <w:rPr>
                <w:szCs w:val="21"/>
              </w:rPr>
            </w:pPr>
            <w:r w:rsidRPr="009E75B5">
              <w:rPr>
                <w:rFonts w:hint="eastAsia"/>
                <w:szCs w:val="21"/>
              </w:rPr>
              <w:t>N:</w:t>
            </w:r>
            <w:r w:rsidRPr="009E75B5">
              <w:rPr>
                <w:szCs w:val="21"/>
              </w:rPr>
              <w:t>2</w:t>
            </w:r>
            <w:r w:rsidRPr="009E75B5">
              <w:rPr>
                <w:rFonts w:hint="eastAsia"/>
                <w:szCs w:val="21"/>
              </w:rPr>
              <w:t>1</w:t>
            </w:r>
            <w:r w:rsidRPr="009E75B5">
              <w:rPr>
                <w:szCs w:val="21"/>
              </w:rPr>
              <w:t>°</w:t>
            </w:r>
            <w:r w:rsidRPr="009E75B5">
              <w:rPr>
                <w:rFonts w:hint="eastAsia"/>
                <w:szCs w:val="21"/>
              </w:rPr>
              <w:t>01</w:t>
            </w:r>
            <w:r w:rsidRPr="009E75B5">
              <w:rPr>
                <w:szCs w:val="21"/>
              </w:rPr>
              <w:t>′</w:t>
            </w:r>
            <w:r w:rsidRPr="009E75B5">
              <w:rPr>
                <w:rFonts w:hint="eastAsia"/>
                <w:szCs w:val="21"/>
              </w:rPr>
              <w:t>43.54</w:t>
            </w:r>
            <w:r w:rsidRPr="009E75B5">
              <w:rPr>
                <w:szCs w:val="21"/>
              </w:rPr>
              <w:t>″</w:t>
            </w:r>
          </w:p>
          <w:p w:rsidR="00F06D1C" w:rsidRPr="009E75B5" w:rsidRDefault="00F06D1C" w:rsidP="00997EBA">
            <w:pPr>
              <w:spacing w:line="240" w:lineRule="atLeast"/>
              <w:jc w:val="center"/>
              <w:rPr>
                <w:szCs w:val="21"/>
              </w:rPr>
            </w:pPr>
            <w:r w:rsidRPr="009E75B5">
              <w:rPr>
                <w:rFonts w:hint="eastAsia"/>
                <w:szCs w:val="21"/>
              </w:rPr>
              <w:t>E:</w:t>
            </w:r>
            <w:r w:rsidRPr="009E75B5">
              <w:rPr>
                <w:szCs w:val="21"/>
              </w:rPr>
              <w:t>11</w:t>
            </w:r>
            <w:r w:rsidRPr="009E75B5">
              <w:rPr>
                <w:rFonts w:hint="eastAsia"/>
                <w:szCs w:val="21"/>
              </w:rPr>
              <w:t>0</w:t>
            </w:r>
            <w:r w:rsidRPr="009E75B5">
              <w:rPr>
                <w:szCs w:val="21"/>
              </w:rPr>
              <w:t>°</w:t>
            </w:r>
            <w:r w:rsidRPr="009E75B5">
              <w:rPr>
                <w:rFonts w:hint="eastAsia"/>
                <w:szCs w:val="21"/>
              </w:rPr>
              <w:t>27</w:t>
            </w:r>
            <w:r w:rsidRPr="009E75B5">
              <w:rPr>
                <w:szCs w:val="21"/>
              </w:rPr>
              <w:t>′</w:t>
            </w:r>
            <w:r w:rsidRPr="009E75B5">
              <w:rPr>
                <w:rFonts w:hint="eastAsia"/>
                <w:szCs w:val="21"/>
              </w:rPr>
              <w:t>20.53</w:t>
            </w:r>
            <w:r w:rsidRPr="009E75B5">
              <w:rPr>
                <w:szCs w:val="21"/>
              </w:rPr>
              <w:t>″</w:t>
            </w:r>
          </w:p>
        </w:tc>
        <w:tc>
          <w:tcPr>
            <w:tcW w:w="1344" w:type="dxa"/>
            <w:vAlign w:val="center"/>
          </w:tcPr>
          <w:p w:rsidR="00F06D1C" w:rsidRPr="009E75B5" w:rsidRDefault="00F06D1C" w:rsidP="00997EBA">
            <w:pPr>
              <w:spacing w:line="240" w:lineRule="atLeast"/>
              <w:jc w:val="center"/>
              <w:rPr>
                <w:szCs w:val="21"/>
              </w:rPr>
            </w:pPr>
            <w:r w:rsidRPr="009E75B5">
              <w:rPr>
                <w:rFonts w:hint="eastAsia"/>
                <w:szCs w:val="21"/>
              </w:rPr>
              <w:t>施工中</w:t>
            </w:r>
          </w:p>
        </w:tc>
        <w:tc>
          <w:tcPr>
            <w:tcW w:w="1417" w:type="dxa"/>
            <w:vAlign w:val="center"/>
          </w:tcPr>
          <w:p w:rsidR="00F06D1C" w:rsidRPr="00503DE7" w:rsidRDefault="00F06D1C" w:rsidP="00997EBA">
            <w:pPr>
              <w:spacing w:line="240" w:lineRule="atLeast"/>
              <w:jc w:val="center"/>
              <w:rPr>
                <w:szCs w:val="21"/>
                <w:highlight w:val="yellow"/>
              </w:rPr>
            </w:pPr>
            <w:r>
              <w:rPr>
                <w:rFonts w:hint="eastAsia"/>
              </w:rPr>
              <w:t>变电站北</w:t>
            </w:r>
            <w:r w:rsidRPr="00D315DB">
              <w:rPr>
                <w:rFonts w:hint="eastAsia"/>
              </w:rPr>
              <w:t>侧</w:t>
            </w:r>
            <w:r>
              <w:rPr>
                <w:rFonts w:hint="eastAsia"/>
              </w:rPr>
              <w:t>3m</w:t>
            </w:r>
          </w:p>
        </w:tc>
        <w:tc>
          <w:tcPr>
            <w:tcW w:w="2051" w:type="dxa"/>
            <w:vAlign w:val="center"/>
          </w:tcPr>
          <w:p w:rsidR="00F06D1C" w:rsidRPr="009E75B5" w:rsidRDefault="00F06D1C" w:rsidP="00997EBA">
            <w:pPr>
              <w:spacing w:line="300" w:lineRule="auto"/>
              <w:jc w:val="center"/>
            </w:pPr>
            <w:r w:rsidRPr="009E75B5">
              <w:rPr>
                <w:rFonts w:cs="宋体" w:hint="eastAsia"/>
                <w:kern w:val="0"/>
                <w:szCs w:val="21"/>
              </w:rPr>
              <w:t>电磁环境：电场强度不超过</w:t>
            </w:r>
            <w:r w:rsidRPr="009E75B5">
              <w:rPr>
                <w:kern w:val="0"/>
                <w:szCs w:val="21"/>
              </w:rPr>
              <w:t>4kV/m</w:t>
            </w:r>
            <w:r w:rsidRPr="009E75B5">
              <w:rPr>
                <w:rFonts w:cs="宋体" w:hint="eastAsia"/>
                <w:kern w:val="0"/>
                <w:szCs w:val="21"/>
              </w:rPr>
              <w:t>、磁感应强度不超过</w:t>
            </w:r>
            <w:r w:rsidRPr="009E75B5">
              <w:rPr>
                <w:kern w:val="0"/>
                <w:szCs w:val="21"/>
              </w:rPr>
              <w:t>100μT</w:t>
            </w:r>
            <w:r w:rsidRPr="009E75B5">
              <w:rPr>
                <w:rFonts w:cs="宋体" w:hint="eastAsia"/>
                <w:kern w:val="0"/>
                <w:szCs w:val="21"/>
              </w:rPr>
              <w:t>。</w:t>
            </w:r>
          </w:p>
        </w:tc>
      </w:tr>
    </w:tbl>
    <w:p w:rsidR="007F1D81" w:rsidRPr="00F06D1C" w:rsidRDefault="007F1D81" w:rsidP="007F1D81">
      <w:pPr>
        <w:spacing w:line="520" w:lineRule="exact"/>
        <w:ind w:firstLineChars="200" w:firstLine="480"/>
        <w:rPr>
          <w:sz w:val="24"/>
        </w:rPr>
      </w:pPr>
    </w:p>
    <w:p w:rsidR="00F81150" w:rsidRPr="00EC1A82" w:rsidRDefault="006A1AAF" w:rsidP="006A1AAF">
      <w:pPr>
        <w:outlineLvl w:val="0"/>
        <w:rPr>
          <w:b/>
          <w:sz w:val="30"/>
          <w:szCs w:val="30"/>
        </w:rPr>
      </w:pPr>
      <w:bookmarkStart w:id="121" w:name="_Toc13490302"/>
      <w:bookmarkStart w:id="122" w:name="_Toc13756464"/>
      <w:r w:rsidRPr="00EC1A82">
        <w:rPr>
          <w:rFonts w:hint="eastAsia"/>
          <w:b/>
          <w:sz w:val="30"/>
          <w:szCs w:val="30"/>
        </w:rPr>
        <w:t xml:space="preserve">2 </w:t>
      </w:r>
      <w:r w:rsidR="00F81150" w:rsidRPr="00EC1A82">
        <w:rPr>
          <w:rFonts w:hint="eastAsia"/>
          <w:b/>
          <w:sz w:val="30"/>
          <w:szCs w:val="30"/>
        </w:rPr>
        <w:t>电磁环境现状</w:t>
      </w:r>
      <w:r w:rsidRPr="00EC1A82">
        <w:rPr>
          <w:rFonts w:hint="eastAsia"/>
          <w:b/>
          <w:sz w:val="30"/>
          <w:szCs w:val="30"/>
        </w:rPr>
        <w:t>监测与</w:t>
      </w:r>
      <w:r w:rsidR="00F81150" w:rsidRPr="00EC1A82">
        <w:rPr>
          <w:rFonts w:hint="eastAsia"/>
          <w:b/>
          <w:sz w:val="30"/>
          <w:szCs w:val="30"/>
        </w:rPr>
        <w:t>评价</w:t>
      </w:r>
      <w:bookmarkEnd w:id="119"/>
      <w:bookmarkEnd w:id="120"/>
      <w:bookmarkEnd w:id="121"/>
      <w:bookmarkEnd w:id="122"/>
    </w:p>
    <w:p w:rsidR="006A1AAF" w:rsidRPr="00EC1A82" w:rsidRDefault="006A1AAF" w:rsidP="006A1AAF">
      <w:pPr>
        <w:autoSpaceDE w:val="0"/>
        <w:autoSpaceDN w:val="0"/>
        <w:adjustRightInd w:val="0"/>
        <w:spacing w:line="520" w:lineRule="exact"/>
        <w:ind w:firstLineChars="200" w:firstLine="480"/>
        <w:jc w:val="left"/>
        <w:rPr>
          <w:b/>
          <w:sz w:val="24"/>
        </w:rPr>
      </w:pPr>
      <w:r w:rsidRPr="00EC1A82">
        <w:rPr>
          <w:rFonts w:cs="宋体" w:hint="eastAsia"/>
          <w:kern w:val="0"/>
          <w:sz w:val="24"/>
          <w:szCs w:val="24"/>
        </w:rPr>
        <w:t>此</w:t>
      </w:r>
      <w:r w:rsidRPr="00EC1A82">
        <w:rPr>
          <w:rFonts w:hint="eastAsia"/>
          <w:sz w:val="24"/>
        </w:rPr>
        <w:t>次环评现场调查期间，我单位首先根据建设单位人员介绍的该项目周围敏感目标的分布情况，再和建设单位到现场进行实地踏勘调查，最后确立了具体的电磁环境及声环境监测点位，制定监测方案并实施监测。</w:t>
      </w:r>
    </w:p>
    <w:p w:rsidR="008375DE" w:rsidRPr="00EC1A82" w:rsidRDefault="006B2FEC" w:rsidP="008375DE">
      <w:pPr>
        <w:spacing w:line="520" w:lineRule="exact"/>
        <w:ind w:firstLineChars="200" w:firstLine="480"/>
        <w:rPr>
          <w:sz w:val="24"/>
          <w:szCs w:val="24"/>
        </w:rPr>
      </w:pPr>
      <w:r w:rsidRPr="00EC1A82">
        <w:rPr>
          <w:rFonts w:hint="eastAsia"/>
          <w:sz w:val="24"/>
        </w:rPr>
        <w:t>变电站四周</w:t>
      </w:r>
      <w:r w:rsidR="008375DE" w:rsidRPr="00EC1A82">
        <w:rPr>
          <w:rFonts w:hint="eastAsia"/>
          <w:sz w:val="24"/>
        </w:rPr>
        <w:t>电磁环境现状采用现场测量数据进行评价。</w:t>
      </w:r>
    </w:p>
    <w:p w:rsidR="008375DE" w:rsidRPr="005B0D96" w:rsidRDefault="008375DE" w:rsidP="008375DE">
      <w:pPr>
        <w:pStyle w:val="1525"/>
        <w:spacing w:after="0" w:line="520" w:lineRule="exact"/>
        <w:ind w:firstLine="480"/>
        <w:rPr>
          <w:rFonts w:cs="Times New Roman"/>
          <w:color w:val="auto"/>
          <w:sz w:val="24"/>
        </w:rPr>
      </w:pPr>
      <w:r w:rsidRPr="005B0D96">
        <w:rPr>
          <w:rFonts w:cs="Times New Roman" w:hint="eastAsia"/>
          <w:color w:val="auto"/>
          <w:sz w:val="24"/>
        </w:rPr>
        <w:t>1</w:t>
      </w:r>
      <w:r w:rsidRPr="005B0D96">
        <w:rPr>
          <w:rFonts w:hint="eastAsia"/>
          <w:sz w:val="24"/>
        </w:rPr>
        <w:t>．</w:t>
      </w:r>
      <w:r w:rsidRPr="005B0D96">
        <w:rPr>
          <w:rFonts w:cs="Times New Roman" w:hint="eastAsia"/>
          <w:color w:val="auto"/>
          <w:sz w:val="24"/>
        </w:rPr>
        <w:t>监测条件</w:t>
      </w:r>
    </w:p>
    <w:p w:rsidR="00F06D1C" w:rsidRPr="00CC109D" w:rsidRDefault="00F06D1C" w:rsidP="00F06D1C">
      <w:pPr>
        <w:pStyle w:val="1525"/>
        <w:spacing w:after="0" w:line="520" w:lineRule="exact"/>
        <w:ind w:firstLine="480"/>
        <w:rPr>
          <w:rFonts w:cs="Times New Roman"/>
          <w:sz w:val="24"/>
          <w:szCs w:val="24"/>
        </w:rPr>
      </w:pPr>
      <w:r w:rsidRPr="00CC109D">
        <w:rPr>
          <w:rFonts w:cs="Times New Roman" w:hint="eastAsia"/>
          <w:sz w:val="24"/>
          <w:szCs w:val="24"/>
        </w:rPr>
        <w:t>①</w:t>
      </w:r>
      <w:r w:rsidRPr="00CC109D">
        <w:rPr>
          <w:rFonts w:cs="Times New Roman"/>
          <w:sz w:val="24"/>
          <w:szCs w:val="24"/>
        </w:rPr>
        <w:t>监测时间：</w:t>
      </w:r>
      <w:r w:rsidRPr="004F33C3">
        <w:rPr>
          <w:rFonts w:cs="Times New Roman"/>
          <w:sz w:val="24"/>
          <w:szCs w:val="24"/>
        </w:rPr>
        <w:t>201</w:t>
      </w:r>
      <w:r w:rsidRPr="004F33C3">
        <w:rPr>
          <w:rFonts w:cs="Times New Roman" w:hint="eastAsia"/>
          <w:sz w:val="24"/>
          <w:szCs w:val="24"/>
        </w:rPr>
        <w:t>8</w:t>
      </w:r>
      <w:r w:rsidRPr="004F33C3">
        <w:rPr>
          <w:rFonts w:cs="Times New Roman"/>
          <w:sz w:val="24"/>
          <w:szCs w:val="24"/>
        </w:rPr>
        <w:t>年</w:t>
      </w:r>
      <w:r w:rsidRPr="004F33C3">
        <w:rPr>
          <w:rFonts w:cs="Times New Roman" w:hint="eastAsia"/>
          <w:sz w:val="24"/>
          <w:szCs w:val="24"/>
        </w:rPr>
        <w:t>11</w:t>
      </w:r>
      <w:r w:rsidRPr="004F33C3">
        <w:rPr>
          <w:rFonts w:cs="Times New Roman"/>
          <w:sz w:val="24"/>
          <w:szCs w:val="24"/>
        </w:rPr>
        <w:t>月</w:t>
      </w:r>
      <w:r w:rsidRPr="004F33C3">
        <w:rPr>
          <w:rFonts w:cs="Times New Roman" w:hint="eastAsia"/>
          <w:sz w:val="24"/>
          <w:szCs w:val="24"/>
        </w:rPr>
        <w:t>23</w:t>
      </w:r>
      <w:r w:rsidRPr="004F33C3">
        <w:rPr>
          <w:rFonts w:cs="Times New Roman"/>
          <w:sz w:val="24"/>
          <w:szCs w:val="24"/>
        </w:rPr>
        <w:t>日</w:t>
      </w:r>
    </w:p>
    <w:p w:rsidR="00F06D1C" w:rsidRPr="00EC1A82" w:rsidRDefault="00F06D1C" w:rsidP="00F06D1C">
      <w:pPr>
        <w:pStyle w:val="1525"/>
        <w:spacing w:after="0" w:line="520" w:lineRule="exact"/>
        <w:ind w:firstLine="480"/>
        <w:rPr>
          <w:rFonts w:cs="Times New Roman"/>
          <w:sz w:val="24"/>
        </w:rPr>
      </w:pPr>
      <w:r w:rsidRPr="00CC109D">
        <w:rPr>
          <w:rFonts w:cs="Times New Roman" w:hint="eastAsia"/>
          <w:sz w:val="24"/>
          <w:szCs w:val="24"/>
        </w:rPr>
        <w:t>②</w:t>
      </w:r>
      <w:r w:rsidRPr="00CC109D">
        <w:rPr>
          <w:rFonts w:cs="Times New Roman"/>
          <w:sz w:val="24"/>
          <w:szCs w:val="24"/>
        </w:rPr>
        <w:t>监测气象条件：天</w:t>
      </w:r>
      <w:r w:rsidRPr="004F33C3">
        <w:rPr>
          <w:rFonts w:cs="Times New Roman"/>
          <w:sz w:val="24"/>
          <w:szCs w:val="24"/>
        </w:rPr>
        <w:t>气：</w:t>
      </w:r>
      <w:r w:rsidRPr="004F33C3">
        <w:rPr>
          <w:rFonts w:cs="Times New Roman" w:hint="eastAsia"/>
          <w:sz w:val="24"/>
          <w:szCs w:val="24"/>
        </w:rPr>
        <w:t>多云</w:t>
      </w:r>
      <w:r w:rsidRPr="004F33C3">
        <w:rPr>
          <w:rFonts w:cs="Times New Roman"/>
          <w:sz w:val="24"/>
          <w:szCs w:val="24"/>
        </w:rPr>
        <w:t xml:space="preserve">  </w:t>
      </w:r>
      <w:r w:rsidRPr="004F33C3">
        <w:rPr>
          <w:rFonts w:cs="Times New Roman"/>
          <w:sz w:val="24"/>
          <w:szCs w:val="24"/>
        </w:rPr>
        <w:t>温度：</w:t>
      </w:r>
      <w:r w:rsidRPr="004F33C3">
        <w:rPr>
          <w:rFonts w:cs="Times New Roman" w:hint="eastAsia"/>
          <w:sz w:val="24"/>
          <w:szCs w:val="24"/>
        </w:rPr>
        <w:t>16-23</w:t>
      </w:r>
      <w:r w:rsidRPr="004F33C3">
        <w:rPr>
          <w:rFonts w:hAnsi="宋体" w:hint="eastAsia"/>
          <w:sz w:val="24"/>
          <w:szCs w:val="24"/>
        </w:rPr>
        <w:t>℃</w:t>
      </w:r>
      <w:r w:rsidRPr="004F33C3">
        <w:rPr>
          <w:rFonts w:cs="Times New Roman" w:hint="eastAsia"/>
          <w:sz w:val="24"/>
          <w:szCs w:val="24"/>
        </w:rPr>
        <w:t xml:space="preserve"> </w:t>
      </w:r>
      <w:r w:rsidRPr="004F33C3">
        <w:rPr>
          <w:rFonts w:cs="Times New Roman"/>
          <w:sz w:val="24"/>
          <w:szCs w:val="24"/>
        </w:rPr>
        <w:t xml:space="preserve"> </w:t>
      </w:r>
      <w:r w:rsidRPr="004F33C3">
        <w:rPr>
          <w:rFonts w:cs="Times New Roman"/>
          <w:sz w:val="24"/>
          <w:szCs w:val="24"/>
        </w:rPr>
        <w:t>湿度：</w:t>
      </w:r>
      <w:r w:rsidRPr="004F33C3">
        <w:rPr>
          <w:rFonts w:cs="Times New Roman" w:hint="eastAsia"/>
          <w:sz w:val="24"/>
          <w:szCs w:val="24"/>
        </w:rPr>
        <w:t>56-62</w:t>
      </w:r>
      <w:r w:rsidRPr="004F33C3">
        <w:rPr>
          <w:rFonts w:cs="Times New Roman"/>
          <w:sz w:val="24"/>
          <w:szCs w:val="24"/>
        </w:rPr>
        <w:t>%</w:t>
      </w:r>
      <w:r w:rsidRPr="004F33C3">
        <w:rPr>
          <w:rFonts w:cs="Times New Roman" w:hint="eastAsia"/>
          <w:sz w:val="24"/>
          <w:szCs w:val="24"/>
        </w:rPr>
        <w:t xml:space="preserve">   </w:t>
      </w:r>
      <w:r w:rsidRPr="004F33C3">
        <w:rPr>
          <w:rFonts w:cs="Times New Roman" w:hint="eastAsia"/>
          <w:sz w:val="24"/>
          <w:szCs w:val="24"/>
        </w:rPr>
        <w:t>风速</w:t>
      </w:r>
      <w:r w:rsidRPr="004F33C3">
        <w:rPr>
          <w:rFonts w:cs="Times New Roman" w:hint="eastAsia"/>
          <w:sz w:val="24"/>
          <w:szCs w:val="24"/>
        </w:rPr>
        <w:t>0.</w:t>
      </w:r>
      <w:r>
        <w:rPr>
          <w:rFonts w:cs="Times New Roman" w:hint="eastAsia"/>
          <w:sz w:val="24"/>
          <w:szCs w:val="24"/>
        </w:rPr>
        <w:t>6</w:t>
      </w:r>
      <w:r w:rsidRPr="004F33C3">
        <w:rPr>
          <w:rFonts w:cs="Times New Roman" w:hint="eastAsia"/>
          <w:sz w:val="24"/>
          <w:szCs w:val="24"/>
        </w:rPr>
        <w:t>-1.1m</w:t>
      </w:r>
      <w:r w:rsidRPr="00CC109D">
        <w:rPr>
          <w:rFonts w:cs="Times New Roman" w:hint="eastAsia"/>
          <w:sz w:val="24"/>
          <w:szCs w:val="24"/>
        </w:rPr>
        <w:t>/s</w:t>
      </w:r>
      <w:r w:rsidRPr="00CC109D">
        <w:rPr>
          <w:rFonts w:cs="Times New Roman"/>
          <w:sz w:val="24"/>
        </w:rPr>
        <w:t>。</w:t>
      </w:r>
    </w:p>
    <w:p w:rsidR="008375DE" w:rsidRPr="00EC1A82" w:rsidRDefault="008375DE" w:rsidP="008375DE">
      <w:pPr>
        <w:spacing w:line="520" w:lineRule="exact"/>
        <w:ind w:firstLineChars="200" w:firstLine="480"/>
        <w:rPr>
          <w:sz w:val="24"/>
        </w:rPr>
      </w:pPr>
      <w:r w:rsidRPr="005B0D96">
        <w:rPr>
          <w:rFonts w:hint="eastAsia"/>
          <w:sz w:val="24"/>
        </w:rPr>
        <w:t>2</w:t>
      </w:r>
      <w:r w:rsidRPr="005B0D96">
        <w:rPr>
          <w:rFonts w:hint="eastAsia"/>
          <w:sz w:val="24"/>
        </w:rPr>
        <w:t>．</w:t>
      </w:r>
      <w:r w:rsidRPr="005B0D96">
        <w:rPr>
          <w:sz w:val="24"/>
        </w:rPr>
        <w:t>测量仪器</w:t>
      </w:r>
    </w:p>
    <w:p w:rsidR="008375DE" w:rsidRPr="00EC1A82" w:rsidRDefault="008375DE" w:rsidP="008375DE">
      <w:pPr>
        <w:adjustRightInd w:val="0"/>
        <w:snapToGrid w:val="0"/>
        <w:spacing w:line="520" w:lineRule="exact"/>
        <w:ind w:firstLineChars="225" w:firstLine="540"/>
        <w:rPr>
          <w:sz w:val="24"/>
        </w:rPr>
      </w:pPr>
      <w:r w:rsidRPr="00EC1A82">
        <w:rPr>
          <w:rFonts w:hint="eastAsia"/>
          <w:sz w:val="24"/>
        </w:rPr>
        <w:t>名称：</w:t>
      </w:r>
      <w:r w:rsidRPr="00EC1A82">
        <w:rPr>
          <w:rFonts w:hint="eastAsia"/>
          <w:sz w:val="24"/>
        </w:rPr>
        <w:t>NBM-550/EHP-50F</w:t>
      </w:r>
      <w:r w:rsidRPr="00EC1A82">
        <w:rPr>
          <w:sz w:val="24"/>
        </w:rPr>
        <w:t>工频电磁场强度测试仪（用于工频电磁场测量）</w:t>
      </w:r>
    </w:p>
    <w:p w:rsidR="008375DE" w:rsidRPr="00EC1A82" w:rsidRDefault="008375DE" w:rsidP="008375DE">
      <w:pPr>
        <w:adjustRightInd w:val="0"/>
        <w:snapToGrid w:val="0"/>
        <w:spacing w:line="520" w:lineRule="exact"/>
        <w:ind w:firstLine="573"/>
        <w:rPr>
          <w:sz w:val="24"/>
        </w:rPr>
      </w:pPr>
      <w:r w:rsidRPr="00EC1A82">
        <w:rPr>
          <w:sz w:val="24"/>
        </w:rPr>
        <w:t>生产厂家：</w:t>
      </w:r>
      <w:r w:rsidRPr="00EC1A82">
        <w:rPr>
          <w:rFonts w:hint="eastAsia"/>
          <w:sz w:val="24"/>
        </w:rPr>
        <w:t>narda</w:t>
      </w:r>
      <w:r w:rsidRPr="00EC1A82">
        <w:rPr>
          <w:sz w:val="24"/>
        </w:rPr>
        <w:t>公司</w:t>
      </w:r>
      <w:r w:rsidRPr="00EC1A82">
        <w:rPr>
          <w:sz w:val="24"/>
        </w:rPr>
        <w:t xml:space="preserve"> </w:t>
      </w:r>
    </w:p>
    <w:p w:rsidR="008375DE" w:rsidRPr="00EC1A82" w:rsidRDefault="008375DE" w:rsidP="008375DE">
      <w:pPr>
        <w:adjustRightInd w:val="0"/>
        <w:snapToGrid w:val="0"/>
        <w:spacing w:line="520" w:lineRule="exact"/>
        <w:ind w:firstLine="573"/>
        <w:rPr>
          <w:sz w:val="24"/>
        </w:rPr>
      </w:pPr>
      <w:r w:rsidRPr="00EC1A82">
        <w:rPr>
          <w:rFonts w:hint="eastAsia"/>
          <w:sz w:val="24"/>
        </w:rPr>
        <w:t>仪器编号</w:t>
      </w:r>
      <w:r w:rsidRPr="00EC1A82">
        <w:rPr>
          <w:sz w:val="24"/>
        </w:rPr>
        <w:t>：</w:t>
      </w:r>
      <w:r w:rsidRPr="00EC1A82">
        <w:rPr>
          <w:rFonts w:hint="eastAsia"/>
          <w:sz w:val="24"/>
        </w:rPr>
        <w:t>G-0041/000WX50604</w:t>
      </w:r>
    </w:p>
    <w:p w:rsidR="008375DE" w:rsidRPr="00EC1A82" w:rsidRDefault="008375DE" w:rsidP="008375DE">
      <w:pPr>
        <w:adjustRightInd w:val="0"/>
        <w:snapToGrid w:val="0"/>
        <w:spacing w:line="520" w:lineRule="exact"/>
        <w:ind w:firstLine="573"/>
        <w:rPr>
          <w:sz w:val="24"/>
        </w:rPr>
      </w:pPr>
      <w:r w:rsidRPr="00EC1A82">
        <w:rPr>
          <w:sz w:val="24"/>
        </w:rPr>
        <w:t>测量范围：电场</w:t>
      </w:r>
      <w:r w:rsidRPr="00EC1A82">
        <w:rPr>
          <w:sz w:val="24"/>
        </w:rPr>
        <w:t>0.01V</w:t>
      </w:r>
      <w:r w:rsidRPr="00EC1A82">
        <w:rPr>
          <w:rFonts w:hint="eastAsia"/>
          <w:sz w:val="24"/>
        </w:rPr>
        <w:t>/</w:t>
      </w:r>
      <w:r w:rsidRPr="00EC1A82">
        <w:rPr>
          <w:sz w:val="24"/>
        </w:rPr>
        <w:t>m</w:t>
      </w:r>
      <w:r w:rsidRPr="00EC1A82">
        <w:rPr>
          <w:sz w:val="24"/>
        </w:rPr>
        <w:t>～</w:t>
      </w:r>
      <w:r w:rsidRPr="00EC1A82">
        <w:rPr>
          <w:sz w:val="24"/>
        </w:rPr>
        <w:t>100kV</w:t>
      </w:r>
      <w:r w:rsidRPr="00EC1A82">
        <w:rPr>
          <w:rFonts w:hint="eastAsia"/>
          <w:sz w:val="24"/>
        </w:rPr>
        <w:t>/</w:t>
      </w:r>
      <w:r w:rsidRPr="00EC1A82">
        <w:rPr>
          <w:sz w:val="24"/>
        </w:rPr>
        <w:t xml:space="preserve">m    </w:t>
      </w:r>
      <w:r w:rsidRPr="00EC1A82">
        <w:rPr>
          <w:sz w:val="24"/>
        </w:rPr>
        <w:t>磁场</w:t>
      </w:r>
      <w:r w:rsidRPr="00EC1A82">
        <w:rPr>
          <w:rFonts w:hint="eastAsia"/>
          <w:sz w:val="24"/>
        </w:rPr>
        <w:t>0.3</w:t>
      </w:r>
      <w:r w:rsidRPr="00EC1A82">
        <w:rPr>
          <w:sz w:val="24"/>
        </w:rPr>
        <w:t>nT</w:t>
      </w:r>
      <w:r w:rsidRPr="00EC1A82">
        <w:rPr>
          <w:sz w:val="24"/>
        </w:rPr>
        <w:t>～</w:t>
      </w:r>
      <w:r w:rsidRPr="00EC1A82">
        <w:rPr>
          <w:rFonts w:hint="eastAsia"/>
          <w:sz w:val="24"/>
        </w:rPr>
        <w:t>10</w:t>
      </w:r>
      <w:r w:rsidRPr="00EC1A82">
        <w:rPr>
          <w:sz w:val="24"/>
        </w:rPr>
        <w:t>mT</w:t>
      </w:r>
    </w:p>
    <w:p w:rsidR="008375DE" w:rsidRPr="00EC1A82" w:rsidRDefault="008375DE" w:rsidP="008375DE">
      <w:pPr>
        <w:spacing w:line="520" w:lineRule="exact"/>
        <w:rPr>
          <w:sz w:val="24"/>
        </w:rPr>
      </w:pPr>
      <w:r w:rsidRPr="00EC1A82">
        <w:rPr>
          <w:rFonts w:hint="eastAsia"/>
          <w:sz w:val="24"/>
        </w:rPr>
        <w:t xml:space="preserve">     </w:t>
      </w:r>
      <w:r w:rsidRPr="00EC1A82">
        <w:rPr>
          <w:rFonts w:hint="eastAsia"/>
          <w:sz w:val="24"/>
        </w:rPr>
        <w:t>检定单位：华南国家计量测试中心广东省计量科学研究院</w:t>
      </w:r>
    </w:p>
    <w:p w:rsidR="008375DE" w:rsidRPr="00EC1A82" w:rsidRDefault="008375DE" w:rsidP="008375DE">
      <w:pPr>
        <w:spacing w:line="520" w:lineRule="exact"/>
        <w:ind w:firstLineChars="3" w:firstLine="7"/>
        <w:rPr>
          <w:sz w:val="24"/>
        </w:rPr>
      </w:pPr>
      <w:r w:rsidRPr="00EC1A82">
        <w:rPr>
          <w:rFonts w:hint="eastAsia"/>
          <w:sz w:val="24"/>
        </w:rPr>
        <w:t xml:space="preserve">     </w:t>
      </w:r>
      <w:r w:rsidRPr="007076C4">
        <w:rPr>
          <w:rFonts w:hint="eastAsia"/>
          <w:sz w:val="24"/>
        </w:rPr>
        <w:t>检定有效期限：</w:t>
      </w:r>
      <w:r w:rsidR="007076C4" w:rsidRPr="007076C4">
        <w:rPr>
          <w:rFonts w:hint="eastAsia"/>
          <w:sz w:val="24"/>
        </w:rPr>
        <w:t>20</w:t>
      </w:r>
      <w:r w:rsidR="00F06D1C">
        <w:rPr>
          <w:rFonts w:hint="eastAsia"/>
          <w:sz w:val="24"/>
        </w:rPr>
        <w:t>19</w:t>
      </w:r>
      <w:r w:rsidRPr="007076C4">
        <w:rPr>
          <w:rFonts w:hint="eastAsia"/>
          <w:sz w:val="24"/>
        </w:rPr>
        <w:t>-</w:t>
      </w:r>
      <w:r w:rsidR="007076C4" w:rsidRPr="007076C4">
        <w:rPr>
          <w:rFonts w:hint="eastAsia"/>
          <w:sz w:val="24"/>
        </w:rPr>
        <w:t>0</w:t>
      </w:r>
      <w:r w:rsidR="00F06D1C">
        <w:rPr>
          <w:rFonts w:hint="eastAsia"/>
          <w:sz w:val="24"/>
        </w:rPr>
        <w:t>2</w:t>
      </w:r>
      <w:r w:rsidRPr="007076C4">
        <w:rPr>
          <w:rFonts w:hint="eastAsia"/>
          <w:sz w:val="24"/>
        </w:rPr>
        <w:t>-</w:t>
      </w:r>
      <w:r w:rsidR="00F06D1C">
        <w:rPr>
          <w:rFonts w:hint="eastAsia"/>
          <w:sz w:val="24"/>
        </w:rPr>
        <w:t>05</w:t>
      </w:r>
    </w:p>
    <w:p w:rsidR="007F1D81" w:rsidRPr="00EC1A82" w:rsidRDefault="007F1D81" w:rsidP="007F1D81">
      <w:pPr>
        <w:spacing w:line="520" w:lineRule="exact"/>
        <w:ind w:firstLineChars="200" w:firstLine="480"/>
        <w:rPr>
          <w:sz w:val="24"/>
        </w:rPr>
      </w:pPr>
      <w:r w:rsidRPr="00EC1A82">
        <w:rPr>
          <w:rFonts w:hint="eastAsia"/>
          <w:sz w:val="24"/>
        </w:rPr>
        <w:t>3</w:t>
      </w:r>
      <w:r w:rsidRPr="00EC1A82">
        <w:rPr>
          <w:rFonts w:hint="eastAsia"/>
          <w:sz w:val="24"/>
        </w:rPr>
        <w:t>．</w:t>
      </w:r>
      <w:r w:rsidRPr="00EC1A82">
        <w:rPr>
          <w:sz w:val="24"/>
        </w:rPr>
        <w:t>测量点位</w:t>
      </w:r>
    </w:p>
    <w:p w:rsidR="007F1D81" w:rsidRPr="00EC1A82" w:rsidRDefault="007F1D81" w:rsidP="007F1D81">
      <w:pPr>
        <w:spacing w:line="520" w:lineRule="exact"/>
        <w:ind w:firstLineChars="200" w:firstLine="480"/>
        <w:rPr>
          <w:sz w:val="24"/>
        </w:rPr>
      </w:pPr>
      <w:r w:rsidRPr="00EC1A82">
        <w:rPr>
          <w:sz w:val="24"/>
        </w:rPr>
        <w:t>电磁场测量点选择</w:t>
      </w:r>
      <w:r w:rsidRPr="00EC1A82">
        <w:rPr>
          <w:rFonts w:hint="eastAsia"/>
          <w:sz w:val="24"/>
        </w:rPr>
        <w:t>在变电站四周</w:t>
      </w:r>
      <w:r w:rsidRPr="00EC1A82">
        <w:rPr>
          <w:sz w:val="24"/>
        </w:rPr>
        <w:t>，</w:t>
      </w:r>
      <w:r w:rsidRPr="00EC1A82">
        <w:rPr>
          <w:rFonts w:hint="eastAsia"/>
          <w:sz w:val="24"/>
        </w:rPr>
        <w:t>共布设</w:t>
      </w:r>
      <w:r w:rsidR="00C333DA" w:rsidRPr="00EC1A82">
        <w:rPr>
          <w:rFonts w:hint="eastAsia"/>
          <w:sz w:val="24"/>
        </w:rPr>
        <w:t>5</w:t>
      </w:r>
      <w:r w:rsidRPr="00EC1A82">
        <w:rPr>
          <w:rFonts w:hint="eastAsia"/>
          <w:sz w:val="24"/>
        </w:rPr>
        <w:t>个测量点，具体位置见附图</w:t>
      </w:r>
      <w:r w:rsidR="000F18A3" w:rsidRPr="00EC1A82">
        <w:rPr>
          <w:rFonts w:hint="eastAsia"/>
          <w:sz w:val="24"/>
        </w:rPr>
        <w:t>3</w:t>
      </w:r>
      <w:r w:rsidRPr="00EC1A82">
        <w:rPr>
          <w:rFonts w:hint="eastAsia"/>
          <w:sz w:val="24"/>
        </w:rPr>
        <w:t>。</w:t>
      </w:r>
    </w:p>
    <w:p w:rsidR="007F1D81" w:rsidRPr="00EC1A82" w:rsidRDefault="007F1D81" w:rsidP="007F1D81">
      <w:pPr>
        <w:spacing w:line="520" w:lineRule="exact"/>
        <w:ind w:firstLineChars="200" w:firstLine="480"/>
        <w:rPr>
          <w:sz w:val="24"/>
        </w:rPr>
      </w:pPr>
      <w:r w:rsidRPr="00EC1A82">
        <w:rPr>
          <w:rFonts w:hint="eastAsia"/>
          <w:sz w:val="24"/>
        </w:rPr>
        <w:t>4</w:t>
      </w:r>
      <w:r w:rsidRPr="00EC1A82">
        <w:rPr>
          <w:rFonts w:hint="eastAsia"/>
          <w:sz w:val="24"/>
        </w:rPr>
        <w:t>．</w:t>
      </w:r>
      <w:r w:rsidRPr="00EC1A82">
        <w:rPr>
          <w:sz w:val="24"/>
        </w:rPr>
        <w:t>测量</w:t>
      </w:r>
      <w:r w:rsidRPr="00EC1A82">
        <w:rPr>
          <w:rFonts w:hint="eastAsia"/>
          <w:sz w:val="24"/>
        </w:rPr>
        <w:t>结果</w:t>
      </w:r>
    </w:p>
    <w:p w:rsidR="007F1D81" w:rsidRDefault="007F1D81" w:rsidP="007F1D81">
      <w:pPr>
        <w:spacing w:line="520" w:lineRule="exact"/>
        <w:ind w:firstLineChars="200" w:firstLine="480"/>
        <w:rPr>
          <w:sz w:val="24"/>
        </w:rPr>
      </w:pPr>
      <w:r w:rsidRPr="00EC1A82">
        <w:rPr>
          <w:rFonts w:hint="eastAsia"/>
          <w:sz w:val="24"/>
        </w:rPr>
        <w:t>现状测量结果参见表</w:t>
      </w:r>
      <w:r w:rsidRPr="00EC1A82">
        <w:rPr>
          <w:rFonts w:hint="eastAsia"/>
          <w:sz w:val="24"/>
        </w:rPr>
        <w:t>2-1</w:t>
      </w:r>
      <w:r w:rsidRPr="00EC1A82">
        <w:rPr>
          <w:rFonts w:hint="eastAsia"/>
          <w:sz w:val="24"/>
        </w:rPr>
        <w:t>。</w:t>
      </w:r>
    </w:p>
    <w:p w:rsidR="006858A3" w:rsidRPr="00EC1A82" w:rsidRDefault="006858A3" w:rsidP="007F1D81">
      <w:pPr>
        <w:spacing w:line="520" w:lineRule="exact"/>
        <w:ind w:firstLineChars="200" w:firstLine="480"/>
        <w:rPr>
          <w:sz w:val="24"/>
        </w:rPr>
      </w:pPr>
    </w:p>
    <w:p w:rsidR="007F1D81" w:rsidRPr="005B0D96" w:rsidRDefault="007F1D81" w:rsidP="002F350A">
      <w:pPr>
        <w:spacing w:beforeLines="50" w:line="324" w:lineRule="auto"/>
        <w:ind w:firstLineChars="200" w:firstLine="480"/>
        <w:jc w:val="center"/>
        <w:rPr>
          <w:sz w:val="24"/>
        </w:rPr>
      </w:pPr>
      <w:r w:rsidRPr="005B0D96">
        <w:rPr>
          <w:rFonts w:hint="eastAsia"/>
          <w:sz w:val="24"/>
        </w:rPr>
        <w:lastRenderedPageBreak/>
        <w:t>表</w:t>
      </w:r>
      <w:r w:rsidRPr="005B0D96">
        <w:rPr>
          <w:rFonts w:hint="eastAsia"/>
          <w:sz w:val="24"/>
        </w:rPr>
        <w:t xml:space="preserve">2-1  </w:t>
      </w:r>
      <w:r w:rsidRPr="005B0D96">
        <w:rPr>
          <w:rFonts w:hint="eastAsia"/>
          <w:sz w:val="24"/>
        </w:rPr>
        <w:t>项目周围环境电磁场现状测量数据表</w:t>
      </w:r>
      <w:r w:rsidRPr="005B0D96">
        <w:rPr>
          <w:rFonts w:hint="eastAsia"/>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6"/>
        <w:gridCol w:w="1792"/>
        <w:gridCol w:w="1134"/>
        <w:gridCol w:w="1984"/>
        <w:gridCol w:w="3275"/>
      </w:tblGrid>
      <w:tr w:rsidR="00501D06" w:rsidRPr="00D315DB" w:rsidTr="00997EBA">
        <w:trPr>
          <w:trHeight w:val="567"/>
          <w:jc w:val="center"/>
        </w:trPr>
        <w:tc>
          <w:tcPr>
            <w:tcW w:w="0" w:type="auto"/>
            <w:vAlign w:val="center"/>
          </w:tcPr>
          <w:p w:rsidR="00501D06" w:rsidRPr="00D315DB" w:rsidRDefault="00501D06" w:rsidP="00997EBA">
            <w:pPr>
              <w:spacing w:line="300" w:lineRule="auto"/>
              <w:jc w:val="center"/>
            </w:pPr>
            <w:r w:rsidRPr="00D315DB">
              <w:rPr>
                <w:rFonts w:hint="eastAsia"/>
              </w:rPr>
              <w:t>编号</w:t>
            </w:r>
          </w:p>
        </w:tc>
        <w:tc>
          <w:tcPr>
            <w:tcW w:w="1792" w:type="dxa"/>
            <w:vAlign w:val="center"/>
          </w:tcPr>
          <w:p w:rsidR="00501D06" w:rsidRPr="00D315DB" w:rsidRDefault="00501D06" w:rsidP="00997EBA">
            <w:pPr>
              <w:spacing w:line="300" w:lineRule="auto"/>
              <w:jc w:val="center"/>
            </w:pPr>
            <w:r w:rsidRPr="00D315DB">
              <w:rPr>
                <w:rFonts w:hint="eastAsia"/>
              </w:rPr>
              <w:t>测量点位</w:t>
            </w:r>
          </w:p>
        </w:tc>
        <w:tc>
          <w:tcPr>
            <w:tcW w:w="1134" w:type="dxa"/>
            <w:vAlign w:val="center"/>
          </w:tcPr>
          <w:p w:rsidR="00501D06" w:rsidRPr="00D315DB" w:rsidRDefault="00501D06" w:rsidP="00997EBA">
            <w:pPr>
              <w:spacing w:line="240" w:lineRule="exact"/>
              <w:jc w:val="center"/>
            </w:pPr>
            <w:r w:rsidRPr="00D315DB">
              <w:rPr>
                <w:rFonts w:hint="eastAsia"/>
              </w:rPr>
              <w:t>电场强度</w:t>
            </w:r>
            <w:r w:rsidRPr="00D315DB">
              <w:rPr>
                <w:rFonts w:hint="eastAsia"/>
              </w:rPr>
              <w:t>(V/m)</w:t>
            </w:r>
          </w:p>
        </w:tc>
        <w:tc>
          <w:tcPr>
            <w:tcW w:w="1984" w:type="dxa"/>
            <w:vAlign w:val="center"/>
          </w:tcPr>
          <w:p w:rsidR="00501D06" w:rsidRPr="00D315DB" w:rsidRDefault="00501D06" w:rsidP="00997EBA">
            <w:pPr>
              <w:spacing w:line="240" w:lineRule="exact"/>
              <w:jc w:val="center"/>
            </w:pPr>
            <w:r w:rsidRPr="00D315DB">
              <w:rPr>
                <w:rFonts w:hint="eastAsia"/>
              </w:rPr>
              <w:t>磁感应强度</w:t>
            </w:r>
            <w:r w:rsidRPr="00D315DB">
              <w:rPr>
                <w:rFonts w:hint="eastAsia"/>
              </w:rPr>
              <w:t>(</w:t>
            </w:r>
            <w:r w:rsidRPr="00D315DB">
              <w:t>μ</w:t>
            </w:r>
            <w:r w:rsidRPr="00D315DB">
              <w:rPr>
                <w:rFonts w:hint="eastAsia"/>
              </w:rPr>
              <w:t>T)</w:t>
            </w:r>
          </w:p>
        </w:tc>
        <w:tc>
          <w:tcPr>
            <w:tcW w:w="3275" w:type="dxa"/>
            <w:vAlign w:val="center"/>
          </w:tcPr>
          <w:p w:rsidR="00501D06" w:rsidRPr="00D315DB" w:rsidRDefault="00501D06" w:rsidP="00997EBA">
            <w:pPr>
              <w:spacing w:line="300" w:lineRule="auto"/>
              <w:jc w:val="center"/>
            </w:pPr>
            <w:r w:rsidRPr="00D315DB">
              <w:rPr>
                <w:rFonts w:hint="eastAsia"/>
              </w:rPr>
              <w:t>备注</w:t>
            </w:r>
          </w:p>
        </w:tc>
      </w:tr>
      <w:tr w:rsidR="00501D06" w:rsidRPr="00D315DB" w:rsidTr="005B42F0">
        <w:trPr>
          <w:trHeight w:hRule="exact" w:val="624"/>
          <w:jc w:val="center"/>
        </w:trPr>
        <w:tc>
          <w:tcPr>
            <w:tcW w:w="0" w:type="auto"/>
            <w:vAlign w:val="center"/>
          </w:tcPr>
          <w:p w:rsidR="00501D06" w:rsidRPr="00D315DB" w:rsidRDefault="00501D06" w:rsidP="00997EBA">
            <w:pPr>
              <w:spacing w:line="300" w:lineRule="auto"/>
              <w:ind w:firstLineChars="60" w:firstLine="126"/>
              <w:jc w:val="center"/>
            </w:pPr>
            <w:r w:rsidRPr="00D315DB">
              <w:rPr>
                <w:rFonts w:hint="eastAsia"/>
              </w:rPr>
              <w:t>1</w:t>
            </w:r>
          </w:p>
        </w:tc>
        <w:tc>
          <w:tcPr>
            <w:tcW w:w="1792" w:type="dxa"/>
            <w:vAlign w:val="center"/>
          </w:tcPr>
          <w:p w:rsidR="00501D06" w:rsidRPr="00D315DB" w:rsidRDefault="00501D06" w:rsidP="005B42F0">
            <w:pPr>
              <w:ind w:firstLineChars="60" w:firstLine="126"/>
              <w:jc w:val="center"/>
            </w:pPr>
            <w:r w:rsidRPr="00D315DB">
              <w:rPr>
                <w:rFonts w:hint="eastAsia"/>
              </w:rPr>
              <w:t>110kV</w:t>
            </w:r>
            <w:r w:rsidRPr="00255D62">
              <w:rPr>
                <w:rFonts w:hint="eastAsia"/>
              </w:rPr>
              <w:t>腾龙</w:t>
            </w:r>
            <w:r w:rsidRPr="00D315DB">
              <w:rPr>
                <w:rFonts w:hint="eastAsia"/>
              </w:rPr>
              <w:t>变电站厂界东侧</w:t>
            </w:r>
          </w:p>
        </w:tc>
        <w:tc>
          <w:tcPr>
            <w:tcW w:w="1134" w:type="dxa"/>
            <w:vAlign w:val="center"/>
          </w:tcPr>
          <w:p w:rsidR="00501D06" w:rsidRPr="00D315DB" w:rsidRDefault="00501D06" w:rsidP="005B42F0">
            <w:pPr>
              <w:jc w:val="center"/>
            </w:pPr>
            <w:r>
              <w:rPr>
                <w:rFonts w:hint="eastAsia"/>
              </w:rPr>
              <w:t>9.5</w:t>
            </w:r>
          </w:p>
        </w:tc>
        <w:tc>
          <w:tcPr>
            <w:tcW w:w="1984" w:type="dxa"/>
            <w:vAlign w:val="center"/>
          </w:tcPr>
          <w:p w:rsidR="00501D06" w:rsidRPr="00D315DB" w:rsidRDefault="00501D06" w:rsidP="005B42F0">
            <w:pPr>
              <w:jc w:val="center"/>
            </w:pPr>
            <w:r>
              <w:rPr>
                <w:rFonts w:hint="eastAsia"/>
              </w:rPr>
              <w:t>0.018</w:t>
            </w:r>
          </w:p>
        </w:tc>
        <w:tc>
          <w:tcPr>
            <w:tcW w:w="3275" w:type="dxa"/>
            <w:vAlign w:val="center"/>
          </w:tcPr>
          <w:p w:rsidR="00501D06" w:rsidRPr="00D315DB" w:rsidRDefault="00501D06" w:rsidP="005B42F0">
            <w:pPr>
              <w:jc w:val="center"/>
              <w:rPr>
                <w:szCs w:val="21"/>
              </w:rPr>
            </w:pPr>
            <w:r w:rsidRPr="00D315DB">
              <w:rPr>
                <w:rFonts w:hint="eastAsia"/>
              </w:rPr>
              <w:t>厂界东侧</w:t>
            </w:r>
            <w:r w:rsidRPr="00D315DB">
              <w:rPr>
                <w:rFonts w:hint="eastAsia"/>
                <w:szCs w:val="21"/>
              </w:rPr>
              <w:t>5m</w:t>
            </w:r>
            <w:r w:rsidRPr="00D315DB">
              <w:rPr>
                <w:rFonts w:hint="eastAsia"/>
                <w:szCs w:val="21"/>
              </w:rPr>
              <w:t>处</w:t>
            </w:r>
          </w:p>
        </w:tc>
      </w:tr>
      <w:tr w:rsidR="00501D06" w:rsidRPr="00D315DB" w:rsidTr="005B42F0">
        <w:trPr>
          <w:trHeight w:hRule="exact" w:val="624"/>
          <w:jc w:val="center"/>
        </w:trPr>
        <w:tc>
          <w:tcPr>
            <w:tcW w:w="0" w:type="auto"/>
            <w:vAlign w:val="center"/>
          </w:tcPr>
          <w:p w:rsidR="00501D06" w:rsidRPr="00D315DB" w:rsidRDefault="00501D06" w:rsidP="00997EBA">
            <w:pPr>
              <w:spacing w:line="300" w:lineRule="auto"/>
              <w:ind w:firstLineChars="60" w:firstLine="126"/>
              <w:jc w:val="center"/>
            </w:pPr>
            <w:r w:rsidRPr="00D315DB">
              <w:rPr>
                <w:rFonts w:hint="eastAsia"/>
              </w:rPr>
              <w:t>2</w:t>
            </w:r>
          </w:p>
        </w:tc>
        <w:tc>
          <w:tcPr>
            <w:tcW w:w="1792" w:type="dxa"/>
            <w:vAlign w:val="center"/>
          </w:tcPr>
          <w:p w:rsidR="00501D06" w:rsidRPr="00D315DB" w:rsidRDefault="00501D06" w:rsidP="005B42F0">
            <w:pPr>
              <w:ind w:firstLineChars="60" w:firstLine="126"/>
              <w:jc w:val="center"/>
            </w:pPr>
            <w:r w:rsidRPr="00D315DB">
              <w:rPr>
                <w:rFonts w:hint="eastAsia"/>
              </w:rPr>
              <w:t>110kV</w:t>
            </w:r>
            <w:r w:rsidRPr="00255D62">
              <w:rPr>
                <w:rFonts w:hint="eastAsia"/>
              </w:rPr>
              <w:t>腾龙</w:t>
            </w:r>
            <w:r w:rsidRPr="00D315DB">
              <w:rPr>
                <w:rFonts w:hint="eastAsia"/>
              </w:rPr>
              <w:t>变电站厂界南侧</w:t>
            </w:r>
          </w:p>
        </w:tc>
        <w:tc>
          <w:tcPr>
            <w:tcW w:w="1134" w:type="dxa"/>
            <w:vAlign w:val="center"/>
          </w:tcPr>
          <w:p w:rsidR="00501D06" w:rsidRPr="00D315DB" w:rsidRDefault="00501D06" w:rsidP="005B42F0">
            <w:pPr>
              <w:jc w:val="center"/>
            </w:pPr>
            <w:r>
              <w:rPr>
                <w:rFonts w:hint="eastAsia"/>
              </w:rPr>
              <w:t>131.3</w:t>
            </w:r>
          </w:p>
        </w:tc>
        <w:tc>
          <w:tcPr>
            <w:tcW w:w="1984" w:type="dxa"/>
            <w:vAlign w:val="center"/>
          </w:tcPr>
          <w:p w:rsidR="00501D06" w:rsidRPr="00D315DB" w:rsidRDefault="00501D06" w:rsidP="005B42F0">
            <w:pPr>
              <w:jc w:val="center"/>
            </w:pPr>
            <w:r>
              <w:rPr>
                <w:rFonts w:hint="eastAsia"/>
              </w:rPr>
              <w:t>0.036</w:t>
            </w:r>
          </w:p>
        </w:tc>
        <w:tc>
          <w:tcPr>
            <w:tcW w:w="3275" w:type="dxa"/>
            <w:vAlign w:val="center"/>
          </w:tcPr>
          <w:p w:rsidR="00501D06" w:rsidRPr="00D315DB" w:rsidRDefault="00501D06" w:rsidP="005B42F0">
            <w:pPr>
              <w:ind w:firstLineChars="60" w:firstLine="126"/>
              <w:jc w:val="center"/>
              <w:rPr>
                <w:szCs w:val="21"/>
              </w:rPr>
            </w:pPr>
            <w:r w:rsidRPr="00D315DB">
              <w:rPr>
                <w:rFonts w:hint="eastAsia"/>
              </w:rPr>
              <w:t>厂界南侧</w:t>
            </w:r>
            <w:r w:rsidRPr="00D315DB">
              <w:rPr>
                <w:rFonts w:hint="eastAsia"/>
                <w:szCs w:val="21"/>
              </w:rPr>
              <w:t>5m</w:t>
            </w:r>
            <w:r w:rsidRPr="00D315DB">
              <w:rPr>
                <w:rFonts w:hint="eastAsia"/>
                <w:szCs w:val="21"/>
              </w:rPr>
              <w:t>处</w:t>
            </w:r>
          </w:p>
          <w:p w:rsidR="00501D06" w:rsidRPr="00D315DB" w:rsidRDefault="00501D06" w:rsidP="005B42F0">
            <w:pPr>
              <w:ind w:firstLineChars="60" w:firstLine="126"/>
              <w:jc w:val="center"/>
            </w:pPr>
            <w:r w:rsidRPr="00D315DB">
              <w:rPr>
                <w:rFonts w:hint="eastAsia"/>
              </w:rPr>
              <w:t>（监测点位旁有输电线路）</w:t>
            </w:r>
          </w:p>
        </w:tc>
      </w:tr>
      <w:tr w:rsidR="00501D06" w:rsidRPr="00D315DB" w:rsidTr="005B42F0">
        <w:trPr>
          <w:trHeight w:hRule="exact" w:val="624"/>
          <w:jc w:val="center"/>
        </w:trPr>
        <w:tc>
          <w:tcPr>
            <w:tcW w:w="0" w:type="auto"/>
            <w:vAlign w:val="center"/>
          </w:tcPr>
          <w:p w:rsidR="00501D06" w:rsidRPr="00D315DB" w:rsidRDefault="00501D06" w:rsidP="00997EBA">
            <w:pPr>
              <w:spacing w:line="300" w:lineRule="auto"/>
              <w:ind w:firstLineChars="60" w:firstLine="126"/>
              <w:jc w:val="center"/>
            </w:pPr>
            <w:r w:rsidRPr="00D315DB">
              <w:rPr>
                <w:rFonts w:hint="eastAsia"/>
              </w:rPr>
              <w:t>3</w:t>
            </w:r>
          </w:p>
        </w:tc>
        <w:tc>
          <w:tcPr>
            <w:tcW w:w="1792" w:type="dxa"/>
            <w:vAlign w:val="center"/>
          </w:tcPr>
          <w:p w:rsidR="00501D06" w:rsidRPr="00D315DB" w:rsidRDefault="00501D06" w:rsidP="005B42F0">
            <w:pPr>
              <w:ind w:firstLineChars="60" w:firstLine="126"/>
              <w:jc w:val="center"/>
            </w:pPr>
            <w:r w:rsidRPr="00D315DB">
              <w:rPr>
                <w:rFonts w:hint="eastAsia"/>
              </w:rPr>
              <w:t>110kV</w:t>
            </w:r>
            <w:r w:rsidRPr="00255D62">
              <w:rPr>
                <w:rFonts w:hint="eastAsia"/>
              </w:rPr>
              <w:t>腾龙</w:t>
            </w:r>
            <w:r w:rsidRPr="00D315DB">
              <w:rPr>
                <w:rFonts w:hint="eastAsia"/>
              </w:rPr>
              <w:t>变电站厂界西侧</w:t>
            </w:r>
          </w:p>
        </w:tc>
        <w:tc>
          <w:tcPr>
            <w:tcW w:w="1134" w:type="dxa"/>
            <w:vAlign w:val="center"/>
          </w:tcPr>
          <w:p w:rsidR="00501D06" w:rsidRPr="00525B57" w:rsidRDefault="00501D06" w:rsidP="005B42F0">
            <w:pPr>
              <w:jc w:val="center"/>
            </w:pPr>
            <w:r w:rsidRPr="00525B57">
              <w:rPr>
                <w:rFonts w:hint="eastAsia"/>
              </w:rPr>
              <w:t>18.4</w:t>
            </w:r>
          </w:p>
        </w:tc>
        <w:tc>
          <w:tcPr>
            <w:tcW w:w="1984" w:type="dxa"/>
            <w:vAlign w:val="center"/>
          </w:tcPr>
          <w:p w:rsidR="00501D06" w:rsidRPr="00525B57" w:rsidRDefault="00501D06" w:rsidP="005B42F0">
            <w:pPr>
              <w:jc w:val="center"/>
            </w:pPr>
            <w:r w:rsidRPr="00525B57">
              <w:rPr>
                <w:rFonts w:hint="eastAsia"/>
              </w:rPr>
              <w:t>0.029</w:t>
            </w:r>
          </w:p>
        </w:tc>
        <w:tc>
          <w:tcPr>
            <w:tcW w:w="3275" w:type="dxa"/>
            <w:vAlign w:val="center"/>
          </w:tcPr>
          <w:p w:rsidR="00501D06" w:rsidRPr="00D315DB" w:rsidRDefault="00501D06" w:rsidP="005B42F0">
            <w:pPr>
              <w:ind w:firstLineChars="60" w:firstLine="126"/>
              <w:jc w:val="center"/>
            </w:pPr>
            <w:r w:rsidRPr="00D315DB">
              <w:rPr>
                <w:rFonts w:hint="eastAsia"/>
              </w:rPr>
              <w:t>厂界西侧</w:t>
            </w:r>
            <w:r w:rsidRPr="00D315DB">
              <w:rPr>
                <w:rFonts w:hint="eastAsia"/>
                <w:szCs w:val="21"/>
              </w:rPr>
              <w:t>5m</w:t>
            </w:r>
            <w:r w:rsidRPr="00D315DB">
              <w:rPr>
                <w:rFonts w:hint="eastAsia"/>
                <w:szCs w:val="21"/>
              </w:rPr>
              <w:t>处</w:t>
            </w:r>
          </w:p>
        </w:tc>
      </w:tr>
      <w:tr w:rsidR="00501D06" w:rsidRPr="00D315DB" w:rsidTr="005B42F0">
        <w:trPr>
          <w:trHeight w:hRule="exact" w:val="624"/>
          <w:jc w:val="center"/>
        </w:trPr>
        <w:tc>
          <w:tcPr>
            <w:tcW w:w="0" w:type="auto"/>
            <w:vAlign w:val="center"/>
          </w:tcPr>
          <w:p w:rsidR="00501D06" w:rsidRPr="00D315DB" w:rsidRDefault="00501D06" w:rsidP="00997EBA">
            <w:pPr>
              <w:spacing w:line="300" w:lineRule="auto"/>
              <w:ind w:firstLineChars="60" w:firstLine="126"/>
              <w:jc w:val="center"/>
            </w:pPr>
            <w:r w:rsidRPr="00D315DB">
              <w:rPr>
                <w:rFonts w:hint="eastAsia"/>
              </w:rPr>
              <w:t>4</w:t>
            </w:r>
          </w:p>
        </w:tc>
        <w:tc>
          <w:tcPr>
            <w:tcW w:w="1792" w:type="dxa"/>
            <w:vAlign w:val="center"/>
          </w:tcPr>
          <w:p w:rsidR="00501D06" w:rsidRPr="00D315DB" w:rsidRDefault="00501D06" w:rsidP="005B42F0">
            <w:pPr>
              <w:ind w:firstLineChars="60" w:firstLine="126"/>
              <w:jc w:val="center"/>
            </w:pPr>
            <w:r w:rsidRPr="00D315DB">
              <w:rPr>
                <w:rFonts w:hint="eastAsia"/>
              </w:rPr>
              <w:t>110kV</w:t>
            </w:r>
            <w:r w:rsidRPr="00255D62">
              <w:rPr>
                <w:rFonts w:hint="eastAsia"/>
              </w:rPr>
              <w:t>腾龙</w:t>
            </w:r>
            <w:r w:rsidRPr="00D315DB">
              <w:rPr>
                <w:rFonts w:hint="eastAsia"/>
              </w:rPr>
              <w:t>变电站厂界北侧</w:t>
            </w:r>
          </w:p>
        </w:tc>
        <w:tc>
          <w:tcPr>
            <w:tcW w:w="1134" w:type="dxa"/>
            <w:vAlign w:val="center"/>
          </w:tcPr>
          <w:p w:rsidR="00501D06" w:rsidRPr="00D315DB" w:rsidRDefault="00501D06" w:rsidP="005B42F0">
            <w:pPr>
              <w:jc w:val="center"/>
            </w:pPr>
            <w:r>
              <w:rPr>
                <w:rFonts w:hint="eastAsia"/>
              </w:rPr>
              <w:t>5.3</w:t>
            </w:r>
          </w:p>
        </w:tc>
        <w:tc>
          <w:tcPr>
            <w:tcW w:w="1984" w:type="dxa"/>
            <w:vAlign w:val="center"/>
          </w:tcPr>
          <w:p w:rsidR="00501D06" w:rsidRPr="00D315DB" w:rsidRDefault="00501D06" w:rsidP="005B42F0">
            <w:pPr>
              <w:jc w:val="center"/>
            </w:pPr>
            <w:r>
              <w:rPr>
                <w:rFonts w:hint="eastAsia"/>
              </w:rPr>
              <w:t>0.031</w:t>
            </w:r>
          </w:p>
        </w:tc>
        <w:tc>
          <w:tcPr>
            <w:tcW w:w="3275" w:type="dxa"/>
            <w:vAlign w:val="center"/>
          </w:tcPr>
          <w:p w:rsidR="00501D06" w:rsidRPr="00D315DB" w:rsidRDefault="00501D06" w:rsidP="005B42F0">
            <w:pPr>
              <w:ind w:firstLineChars="60" w:firstLine="126"/>
              <w:jc w:val="center"/>
            </w:pPr>
            <w:r w:rsidRPr="00D315DB">
              <w:rPr>
                <w:rFonts w:hint="eastAsia"/>
              </w:rPr>
              <w:t>厂界北侧</w:t>
            </w:r>
            <w:r w:rsidRPr="00D315DB">
              <w:rPr>
                <w:rFonts w:hint="eastAsia"/>
                <w:szCs w:val="21"/>
              </w:rPr>
              <w:t>5m</w:t>
            </w:r>
            <w:r w:rsidRPr="00D315DB">
              <w:rPr>
                <w:rFonts w:hint="eastAsia"/>
                <w:szCs w:val="21"/>
              </w:rPr>
              <w:t>处</w:t>
            </w:r>
          </w:p>
        </w:tc>
      </w:tr>
      <w:tr w:rsidR="00501D06" w:rsidRPr="00EC1A82" w:rsidTr="005B42F0">
        <w:trPr>
          <w:trHeight w:hRule="exact" w:val="416"/>
          <w:jc w:val="center"/>
        </w:trPr>
        <w:tc>
          <w:tcPr>
            <w:tcW w:w="0" w:type="auto"/>
            <w:vAlign w:val="center"/>
          </w:tcPr>
          <w:p w:rsidR="00501D06" w:rsidRPr="00D315DB" w:rsidRDefault="00501D06" w:rsidP="00997EBA">
            <w:pPr>
              <w:spacing w:line="300" w:lineRule="auto"/>
              <w:ind w:firstLineChars="60" w:firstLine="126"/>
              <w:jc w:val="center"/>
            </w:pPr>
            <w:r w:rsidRPr="00D315DB">
              <w:rPr>
                <w:rFonts w:hint="eastAsia"/>
              </w:rPr>
              <w:t>5</w:t>
            </w:r>
          </w:p>
        </w:tc>
        <w:tc>
          <w:tcPr>
            <w:tcW w:w="1792" w:type="dxa"/>
            <w:vAlign w:val="center"/>
          </w:tcPr>
          <w:p w:rsidR="00501D06" w:rsidRPr="00D315DB" w:rsidRDefault="00501D06" w:rsidP="00997EBA">
            <w:pPr>
              <w:spacing w:line="300" w:lineRule="auto"/>
              <w:ind w:firstLineChars="60" w:firstLine="126"/>
              <w:jc w:val="center"/>
            </w:pPr>
            <w:r>
              <w:rPr>
                <w:rFonts w:hint="eastAsia"/>
              </w:rPr>
              <w:t>在建</w:t>
            </w:r>
            <w:r w:rsidRPr="00D315DB">
              <w:rPr>
                <w:rFonts w:hint="eastAsia"/>
              </w:rPr>
              <w:t>工厂</w:t>
            </w:r>
          </w:p>
        </w:tc>
        <w:tc>
          <w:tcPr>
            <w:tcW w:w="1134" w:type="dxa"/>
            <w:vAlign w:val="center"/>
          </w:tcPr>
          <w:p w:rsidR="00501D06" w:rsidRPr="00D315DB" w:rsidRDefault="00501D06" w:rsidP="00997EBA">
            <w:pPr>
              <w:jc w:val="center"/>
            </w:pPr>
            <w:r>
              <w:rPr>
                <w:rFonts w:hint="eastAsia"/>
              </w:rPr>
              <w:t>5.5</w:t>
            </w:r>
          </w:p>
        </w:tc>
        <w:tc>
          <w:tcPr>
            <w:tcW w:w="1984" w:type="dxa"/>
            <w:vAlign w:val="center"/>
          </w:tcPr>
          <w:p w:rsidR="00501D06" w:rsidRPr="00D315DB" w:rsidRDefault="00501D06" w:rsidP="00997EBA">
            <w:pPr>
              <w:jc w:val="center"/>
            </w:pPr>
            <w:r>
              <w:rPr>
                <w:rFonts w:hint="eastAsia"/>
              </w:rPr>
              <w:t>0.032</w:t>
            </w:r>
          </w:p>
        </w:tc>
        <w:tc>
          <w:tcPr>
            <w:tcW w:w="3275" w:type="dxa"/>
            <w:vAlign w:val="center"/>
          </w:tcPr>
          <w:p w:rsidR="00501D06" w:rsidRPr="00EC1A82" w:rsidRDefault="00501D06" w:rsidP="00997EBA">
            <w:pPr>
              <w:spacing w:line="300" w:lineRule="auto"/>
              <w:ind w:firstLineChars="60" w:firstLine="126"/>
              <w:jc w:val="center"/>
            </w:pPr>
            <w:r>
              <w:rPr>
                <w:rFonts w:hint="eastAsia"/>
              </w:rPr>
              <w:t>变电站北</w:t>
            </w:r>
            <w:r w:rsidRPr="00D315DB">
              <w:rPr>
                <w:rFonts w:hint="eastAsia"/>
              </w:rPr>
              <w:t>侧</w:t>
            </w:r>
            <w:r>
              <w:rPr>
                <w:rFonts w:hint="eastAsia"/>
              </w:rPr>
              <w:t>3m</w:t>
            </w:r>
            <w:r>
              <w:rPr>
                <w:rFonts w:hint="eastAsia"/>
              </w:rPr>
              <w:t>处</w:t>
            </w:r>
          </w:p>
        </w:tc>
      </w:tr>
    </w:tbl>
    <w:p w:rsidR="00426FFF" w:rsidRPr="00EC1A82" w:rsidRDefault="00426FFF" w:rsidP="00C11FFA">
      <w:pPr>
        <w:spacing w:line="500" w:lineRule="exact"/>
        <w:ind w:firstLineChars="200" w:firstLine="480"/>
        <w:jc w:val="left"/>
        <w:rPr>
          <w:b/>
          <w:sz w:val="24"/>
        </w:rPr>
      </w:pPr>
      <w:r w:rsidRPr="005B0D96">
        <w:rPr>
          <w:sz w:val="24"/>
          <w:szCs w:val="24"/>
        </w:rPr>
        <w:t>由表</w:t>
      </w:r>
      <w:r w:rsidRPr="005B0D96">
        <w:rPr>
          <w:rFonts w:hint="eastAsia"/>
          <w:sz w:val="24"/>
          <w:szCs w:val="24"/>
        </w:rPr>
        <w:t>2-1</w:t>
      </w:r>
      <w:r w:rsidRPr="005B0D96">
        <w:rPr>
          <w:sz w:val="24"/>
          <w:szCs w:val="24"/>
        </w:rPr>
        <w:t>可见：</w:t>
      </w:r>
      <w:r w:rsidRPr="005B0D96">
        <w:rPr>
          <w:rFonts w:hint="eastAsia"/>
          <w:sz w:val="24"/>
          <w:szCs w:val="24"/>
        </w:rPr>
        <w:t>监测</w:t>
      </w:r>
      <w:r w:rsidRPr="005B0D96">
        <w:rPr>
          <w:sz w:val="24"/>
          <w:szCs w:val="24"/>
        </w:rPr>
        <w:t>点位的工频电磁场测量值分别低于</w:t>
      </w:r>
      <w:r w:rsidRPr="005B0D96">
        <w:rPr>
          <w:rFonts w:cs="宋体" w:hint="eastAsia"/>
          <w:kern w:val="0"/>
          <w:sz w:val="24"/>
          <w:szCs w:val="24"/>
        </w:rPr>
        <w:t>《电磁环境控制限值》（</w:t>
      </w:r>
      <w:r w:rsidRPr="005B0D96">
        <w:rPr>
          <w:kern w:val="0"/>
          <w:sz w:val="24"/>
          <w:szCs w:val="24"/>
        </w:rPr>
        <w:t>GB8702-2014</w:t>
      </w:r>
      <w:r w:rsidRPr="005B0D96">
        <w:rPr>
          <w:rFonts w:cs="宋体" w:hint="eastAsia"/>
          <w:kern w:val="0"/>
          <w:sz w:val="24"/>
          <w:szCs w:val="24"/>
        </w:rPr>
        <w:t>）中工频电场的公众暴露限值为</w:t>
      </w:r>
      <w:r w:rsidRPr="005B0D96">
        <w:rPr>
          <w:kern w:val="0"/>
          <w:sz w:val="24"/>
          <w:szCs w:val="24"/>
        </w:rPr>
        <w:t>4kV/m</w:t>
      </w:r>
      <w:r w:rsidR="0057360B">
        <w:rPr>
          <w:rFonts w:cs="宋体" w:hint="eastAsia"/>
          <w:kern w:val="0"/>
          <w:sz w:val="24"/>
          <w:szCs w:val="24"/>
        </w:rPr>
        <w:t>、</w:t>
      </w:r>
      <w:r w:rsidRPr="005B0D96">
        <w:rPr>
          <w:rFonts w:cs="宋体" w:hint="eastAsia"/>
          <w:kern w:val="0"/>
          <w:sz w:val="24"/>
          <w:szCs w:val="24"/>
        </w:rPr>
        <w:t>工频磁感应强度的公众暴露限值为</w:t>
      </w:r>
      <w:r w:rsidRPr="005B0D96">
        <w:rPr>
          <w:kern w:val="0"/>
          <w:sz w:val="24"/>
          <w:szCs w:val="24"/>
        </w:rPr>
        <w:t xml:space="preserve">100μT </w:t>
      </w:r>
      <w:r w:rsidRPr="005B0D96">
        <w:rPr>
          <w:rFonts w:cs="宋体" w:hint="eastAsia"/>
          <w:kern w:val="0"/>
          <w:sz w:val="24"/>
          <w:szCs w:val="24"/>
        </w:rPr>
        <w:t>的要求。</w:t>
      </w:r>
    </w:p>
    <w:p w:rsidR="00F81150" w:rsidRPr="00EC1A82" w:rsidRDefault="006A1AAF" w:rsidP="006A1AAF">
      <w:pPr>
        <w:outlineLvl w:val="0"/>
        <w:rPr>
          <w:b/>
          <w:sz w:val="30"/>
          <w:szCs w:val="30"/>
        </w:rPr>
      </w:pPr>
      <w:bookmarkStart w:id="123" w:name="_Toc451530061"/>
      <w:bookmarkStart w:id="124" w:name="_Toc457997595"/>
      <w:bookmarkStart w:id="125" w:name="_Toc13490303"/>
      <w:bookmarkStart w:id="126" w:name="_Toc13756465"/>
      <w:r w:rsidRPr="00EC1A82">
        <w:rPr>
          <w:rFonts w:hint="eastAsia"/>
          <w:b/>
          <w:sz w:val="30"/>
          <w:szCs w:val="30"/>
        </w:rPr>
        <w:t>3</w:t>
      </w:r>
      <w:r w:rsidR="00C64519" w:rsidRPr="00EC1A82">
        <w:rPr>
          <w:rFonts w:hint="eastAsia"/>
          <w:b/>
          <w:sz w:val="30"/>
          <w:szCs w:val="30"/>
        </w:rPr>
        <w:t xml:space="preserve"> </w:t>
      </w:r>
      <w:r w:rsidR="00E142AD" w:rsidRPr="00EC1A82">
        <w:rPr>
          <w:rFonts w:hint="eastAsia"/>
          <w:b/>
          <w:sz w:val="30"/>
          <w:szCs w:val="30"/>
        </w:rPr>
        <w:t>电磁环境影响预测评价</w:t>
      </w:r>
      <w:bookmarkEnd w:id="123"/>
      <w:bookmarkEnd w:id="124"/>
      <w:bookmarkEnd w:id="125"/>
      <w:bookmarkEnd w:id="126"/>
    </w:p>
    <w:p w:rsidR="007F1D81" w:rsidRPr="00EC1A82" w:rsidRDefault="007F1D81" w:rsidP="00C11FFA">
      <w:pPr>
        <w:adjustRightInd w:val="0"/>
        <w:snapToGrid w:val="0"/>
        <w:spacing w:line="500" w:lineRule="exact"/>
        <w:ind w:firstLineChars="200" w:firstLine="480"/>
        <w:rPr>
          <w:sz w:val="24"/>
        </w:rPr>
      </w:pPr>
      <w:bookmarkStart w:id="127" w:name="_Toc451530062"/>
      <w:bookmarkStart w:id="128" w:name="_Toc457997596"/>
      <w:r w:rsidRPr="00EC1A82">
        <w:rPr>
          <w:sz w:val="24"/>
        </w:rPr>
        <w:t>（</w:t>
      </w:r>
      <w:r w:rsidRPr="00EC1A82">
        <w:rPr>
          <w:sz w:val="24"/>
        </w:rPr>
        <w:t>1</w:t>
      </w:r>
      <w:r w:rsidRPr="00EC1A82">
        <w:rPr>
          <w:sz w:val="24"/>
        </w:rPr>
        <w:t>）预测方法</w:t>
      </w:r>
    </w:p>
    <w:p w:rsidR="007F1D81" w:rsidRPr="00EC1A82" w:rsidRDefault="007F1D81" w:rsidP="00C11FFA">
      <w:pPr>
        <w:adjustRightInd w:val="0"/>
        <w:snapToGrid w:val="0"/>
        <w:spacing w:line="500" w:lineRule="exact"/>
        <w:ind w:firstLineChars="200" w:firstLine="480"/>
        <w:rPr>
          <w:sz w:val="24"/>
        </w:rPr>
      </w:pPr>
      <w:r w:rsidRPr="00EC1A82">
        <w:rPr>
          <w:sz w:val="24"/>
        </w:rPr>
        <w:t>本工程变电站电磁环境影响评价等级为二级，按照</w:t>
      </w:r>
      <w:r w:rsidRPr="00EC1A82">
        <w:rPr>
          <w:kern w:val="15"/>
          <w:sz w:val="24"/>
        </w:rPr>
        <w:t>《环境影响评价技术导则</w:t>
      </w:r>
      <w:r w:rsidRPr="00EC1A82">
        <w:rPr>
          <w:kern w:val="15"/>
          <w:sz w:val="24"/>
        </w:rPr>
        <w:t xml:space="preserve"> </w:t>
      </w:r>
      <w:r w:rsidRPr="00EC1A82">
        <w:rPr>
          <w:kern w:val="15"/>
          <w:sz w:val="24"/>
        </w:rPr>
        <w:t>输变电工程》（</w:t>
      </w:r>
      <w:r w:rsidRPr="00EC1A82">
        <w:rPr>
          <w:kern w:val="15"/>
          <w:sz w:val="24"/>
        </w:rPr>
        <w:t>HJ24-2014</w:t>
      </w:r>
      <w:r w:rsidRPr="00EC1A82">
        <w:rPr>
          <w:kern w:val="15"/>
          <w:sz w:val="24"/>
        </w:rPr>
        <w:t>），</w:t>
      </w:r>
      <w:r w:rsidRPr="00EC1A82">
        <w:rPr>
          <w:sz w:val="24"/>
        </w:rPr>
        <w:t>本工程变电站电磁场预测采取类比分析的方法进行预测。</w:t>
      </w:r>
    </w:p>
    <w:p w:rsidR="007F1D81" w:rsidRPr="00EC1A82" w:rsidRDefault="007F1D81" w:rsidP="00C11FFA">
      <w:pPr>
        <w:adjustRightInd w:val="0"/>
        <w:snapToGrid w:val="0"/>
        <w:spacing w:line="500" w:lineRule="exact"/>
        <w:ind w:firstLineChars="200" w:firstLine="480"/>
        <w:rPr>
          <w:sz w:val="24"/>
        </w:rPr>
      </w:pPr>
      <w:r w:rsidRPr="00EC1A82">
        <w:rPr>
          <w:sz w:val="24"/>
        </w:rPr>
        <w:t>（</w:t>
      </w:r>
      <w:r w:rsidRPr="00EC1A82">
        <w:rPr>
          <w:sz w:val="24"/>
        </w:rPr>
        <w:t>2</w:t>
      </w:r>
      <w:r w:rsidRPr="00EC1A82">
        <w:rPr>
          <w:sz w:val="24"/>
        </w:rPr>
        <w:t>）类比可行性</w:t>
      </w:r>
    </w:p>
    <w:p w:rsidR="007F1D81" w:rsidRPr="00EC1A82" w:rsidRDefault="007F1D81" w:rsidP="00C11FFA">
      <w:pPr>
        <w:adjustRightInd w:val="0"/>
        <w:snapToGrid w:val="0"/>
        <w:spacing w:line="500" w:lineRule="exact"/>
        <w:ind w:firstLineChars="200" w:firstLine="480"/>
        <w:rPr>
          <w:sz w:val="24"/>
        </w:rPr>
      </w:pPr>
      <w:r w:rsidRPr="00EC1A82">
        <w:rPr>
          <w:sz w:val="24"/>
        </w:rPr>
        <w:t>变电站产生工频电磁场的电气设备主要有主变压器、电容器、母线等大电流导体。在正常运行情况下，</w:t>
      </w:r>
      <w:r w:rsidR="00D47674" w:rsidRPr="005B0D96">
        <w:rPr>
          <w:rFonts w:hint="eastAsia"/>
          <w:sz w:val="24"/>
        </w:rPr>
        <w:t>11</w:t>
      </w:r>
      <w:r w:rsidRPr="005B0D96">
        <w:rPr>
          <w:sz w:val="24"/>
        </w:rPr>
        <w:t>0kV</w:t>
      </w:r>
      <w:r w:rsidRPr="005B0D96">
        <w:rPr>
          <w:sz w:val="24"/>
        </w:rPr>
        <w:t>变电站内主变压器旁、母线下方以及</w:t>
      </w:r>
      <w:r w:rsidR="00D47674" w:rsidRPr="005B0D96">
        <w:rPr>
          <w:rFonts w:hint="eastAsia"/>
          <w:sz w:val="24"/>
        </w:rPr>
        <w:t>11</w:t>
      </w:r>
      <w:r w:rsidRPr="005B0D96">
        <w:rPr>
          <w:sz w:val="24"/>
        </w:rPr>
        <w:t>0kV</w:t>
      </w:r>
      <w:r w:rsidRPr="005B0D96">
        <w:rPr>
          <w:sz w:val="24"/>
        </w:rPr>
        <w:t>配电区内的电磁场强度较大。但由于工频电磁场强度随距离的衰减很快，在围墙外的电磁场强度已很弱。本工程变电站选择已经运营的</w:t>
      </w:r>
      <w:r w:rsidR="00C92F5B" w:rsidRPr="000C4CF2">
        <w:rPr>
          <w:rFonts w:hint="eastAsia"/>
          <w:sz w:val="24"/>
        </w:rPr>
        <w:t>江门</w:t>
      </w:r>
      <w:r w:rsidR="00CA72EC" w:rsidRPr="000C4CF2">
        <w:rPr>
          <w:color w:val="000000"/>
          <w:sz w:val="24"/>
          <w:szCs w:val="24"/>
        </w:rPr>
        <w:t>110kV</w:t>
      </w:r>
      <w:r w:rsidR="00C92F5B" w:rsidRPr="000C4CF2">
        <w:rPr>
          <w:rFonts w:hint="eastAsia"/>
          <w:color w:val="000000"/>
          <w:sz w:val="24"/>
          <w:szCs w:val="24"/>
        </w:rPr>
        <w:t>南洞</w:t>
      </w:r>
      <w:r w:rsidR="00CA72EC" w:rsidRPr="000C4CF2">
        <w:rPr>
          <w:color w:val="000000"/>
          <w:sz w:val="24"/>
          <w:szCs w:val="24"/>
        </w:rPr>
        <w:t>变电站</w:t>
      </w:r>
      <w:r w:rsidRPr="000C4CF2">
        <w:rPr>
          <w:sz w:val="24"/>
        </w:rPr>
        <w:t>作为类比对象，进行电磁环境影响预测与评价。</w:t>
      </w:r>
      <w:r w:rsidR="005B0D96" w:rsidRPr="000C4CF2">
        <w:rPr>
          <w:rFonts w:hint="eastAsia"/>
          <w:sz w:val="24"/>
        </w:rPr>
        <w:t>11</w:t>
      </w:r>
      <w:r w:rsidRPr="000C4CF2">
        <w:rPr>
          <w:sz w:val="24"/>
        </w:rPr>
        <w:t>0kV</w:t>
      </w:r>
      <w:r w:rsidR="001B5D21" w:rsidRPr="000C4CF2">
        <w:rPr>
          <w:rFonts w:hint="eastAsia"/>
          <w:sz w:val="24"/>
        </w:rPr>
        <w:t>腾龙</w:t>
      </w:r>
      <w:r w:rsidRPr="000C4CF2">
        <w:rPr>
          <w:sz w:val="24"/>
        </w:rPr>
        <w:t>变电站与</w:t>
      </w:r>
      <w:r w:rsidR="00CA72EC" w:rsidRPr="000C4CF2">
        <w:rPr>
          <w:color w:val="000000"/>
          <w:sz w:val="24"/>
          <w:szCs w:val="24"/>
        </w:rPr>
        <w:t>110kV</w:t>
      </w:r>
      <w:r w:rsidR="00C92F5B" w:rsidRPr="000C4CF2">
        <w:rPr>
          <w:rFonts w:hint="eastAsia"/>
          <w:color w:val="000000"/>
          <w:sz w:val="24"/>
          <w:szCs w:val="24"/>
        </w:rPr>
        <w:t>南洞</w:t>
      </w:r>
      <w:r w:rsidR="00CA72EC" w:rsidRPr="000C4CF2">
        <w:rPr>
          <w:color w:val="000000"/>
          <w:sz w:val="24"/>
          <w:szCs w:val="24"/>
        </w:rPr>
        <w:t>变电站</w:t>
      </w:r>
      <w:r w:rsidRPr="005B0D96">
        <w:rPr>
          <w:sz w:val="24"/>
        </w:rPr>
        <w:t>主要指标对比见表</w:t>
      </w:r>
      <w:r w:rsidRPr="005B0D96">
        <w:rPr>
          <w:rFonts w:hint="eastAsia"/>
          <w:sz w:val="24"/>
        </w:rPr>
        <w:t>3-1</w:t>
      </w:r>
      <w:r w:rsidRPr="005B0D96">
        <w:rPr>
          <w:sz w:val="24"/>
        </w:rPr>
        <w:t>。</w:t>
      </w:r>
    </w:p>
    <w:p w:rsidR="007F1D81" w:rsidRPr="00EC1A82" w:rsidRDefault="007F1D81" w:rsidP="00C11FFA">
      <w:pPr>
        <w:spacing w:line="360" w:lineRule="auto"/>
        <w:jc w:val="center"/>
        <w:rPr>
          <w:b/>
          <w:bCs/>
          <w:sz w:val="24"/>
          <w:highlight w:val="yellow"/>
        </w:rPr>
      </w:pPr>
      <w:r w:rsidRPr="00EC1A82">
        <w:rPr>
          <w:bCs/>
          <w:sz w:val="24"/>
        </w:rPr>
        <w:t>表</w:t>
      </w:r>
      <w:r w:rsidRPr="00EC1A82">
        <w:rPr>
          <w:rFonts w:hint="eastAsia"/>
          <w:bCs/>
          <w:sz w:val="24"/>
        </w:rPr>
        <w:t>3-1</w:t>
      </w:r>
      <w:r w:rsidRPr="00EC1A82">
        <w:rPr>
          <w:bCs/>
          <w:sz w:val="24"/>
        </w:rPr>
        <w:t xml:space="preserve">  </w:t>
      </w:r>
      <w:r w:rsidR="003319F5" w:rsidRPr="00CA72EC">
        <w:rPr>
          <w:rFonts w:hint="eastAsia"/>
          <w:sz w:val="24"/>
        </w:rPr>
        <w:t>110kV</w:t>
      </w:r>
      <w:r w:rsidR="001B5D21">
        <w:rPr>
          <w:rFonts w:hint="eastAsia"/>
          <w:sz w:val="24"/>
        </w:rPr>
        <w:t>腾龙</w:t>
      </w:r>
      <w:r w:rsidRPr="00CA72EC">
        <w:rPr>
          <w:sz w:val="24"/>
        </w:rPr>
        <w:t>变电站</w:t>
      </w:r>
      <w:r w:rsidRPr="00CA72EC">
        <w:rPr>
          <w:bCs/>
          <w:sz w:val="24"/>
        </w:rPr>
        <w:t>与</w:t>
      </w:r>
      <w:r w:rsidR="00CA72EC" w:rsidRPr="00CA72EC">
        <w:rPr>
          <w:color w:val="000000"/>
          <w:sz w:val="24"/>
          <w:szCs w:val="24"/>
        </w:rPr>
        <w:t>110kV</w:t>
      </w:r>
      <w:r w:rsidR="00C92F5B" w:rsidRPr="00C92F5B">
        <w:rPr>
          <w:rFonts w:hint="eastAsia"/>
          <w:color w:val="000000"/>
          <w:sz w:val="24"/>
          <w:szCs w:val="24"/>
        </w:rPr>
        <w:t>南洞</w:t>
      </w:r>
      <w:r w:rsidR="00CA72EC" w:rsidRPr="00CA72EC">
        <w:rPr>
          <w:color w:val="000000"/>
          <w:sz w:val="24"/>
          <w:szCs w:val="24"/>
        </w:rPr>
        <w:t>变电站</w:t>
      </w:r>
      <w:r w:rsidRPr="00CA72EC">
        <w:rPr>
          <w:bCs/>
          <w:sz w:val="24"/>
        </w:rPr>
        <w:t>主要技术指标对照表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0"/>
        <w:gridCol w:w="3391"/>
        <w:gridCol w:w="3403"/>
      </w:tblGrid>
      <w:tr w:rsidR="007F1D81" w:rsidRPr="00EC1A82" w:rsidTr="00007AE6">
        <w:trPr>
          <w:trHeight w:hRule="exact" w:val="340"/>
          <w:jc w:val="center"/>
        </w:trPr>
        <w:tc>
          <w:tcPr>
            <w:tcW w:w="2140" w:type="dxa"/>
            <w:vAlign w:val="center"/>
          </w:tcPr>
          <w:p w:rsidR="007F1D81" w:rsidRPr="002A5A87" w:rsidRDefault="007F1D81" w:rsidP="00007AE6">
            <w:pPr>
              <w:jc w:val="center"/>
              <w:rPr>
                <w:bCs/>
                <w:kern w:val="0"/>
                <w:szCs w:val="21"/>
              </w:rPr>
            </w:pPr>
            <w:r w:rsidRPr="002A5A87">
              <w:rPr>
                <w:bCs/>
                <w:kern w:val="0"/>
                <w:szCs w:val="21"/>
              </w:rPr>
              <w:t>主要指标</w:t>
            </w:r>
          </w:p>
        </w:tc>
        <w:tc>
          <w:tcPr>
            <w:tcW w:w="3391" w:type="dxa"/>
            <w:vAlign w:val="center"/>
          </w:tcPr>
          <w:p w:rsidR="007F1D81" w:rsidRPr="002A5A87" w:rsidRDefault="003319F5" w:rsidP="001B5D21">
            <w:pPr>
              <w:jc w:val="center"/>
              <w:rPr>
                <w:bCs/>
                <w:kern w:val="0"/>
                <w:szCs w:val="21"/>
              </w:rPr>
            </w:pPr>
            <w:r w:rsidRPr="002A5A87">
              <w:rPr>
                <w:szCs w:val="21"/>
              </w:rPr>
              <w:t>11</w:t>
            </w:r>
            <w:r w:rsidR="007F1D81" w:rsidRPr="002A5A87">
              <w:rPr>
                <w:szCs w:val="21"/>
              </w:rPr>
              <w:t>0kV</w:t>
            </w:r>
            <w:r w:rsidR="001B5D21" w:rsidRPr="002A5A87">
              <w:rPr>
                <w:szCs w:val="21"/>
              </w:rPr>
              <w:t>腾龙</w:t>
            </w:r>
            <w:r w:rsidR="007F1D81" w:rsidRPr="002A5A87">
              <w:rPr>
                <w:szCs w:val="21"/>
              </w:rPr>
              <w:t>变电站</w:t>
            </w:r>
          </w:p>
        </w:tc>
        <w:tc>
          <w:tcPr>
            <w:tcW w:w="3403" w:type="dxa"/>
            <w:vAlign w:val="center"/>
          </w:tcPr>
          <w:p w:rsidR="007F1D81" w:rsidRPr="002A5A87" w:rsidRDefault="00CA72EC" w:rsidP="000E43A9">
            <w:pPr>
              <w:jc w:val="center"/>
              <w:rPr>
                <w:szCs w:val="21"/>
              </w:rPr>
            </w:pPr>
            <w:r w:rsidRPr="002A5A87">
              <w:rPr>
                <w:szCs w:val="21"/>
              </w:rPr>
              <w:t>110kV</w:t>
            </w:r>
            <w:r w:rsidR="000E43A9">
              <w:rPr>
                <w:rFonts w:hint="eastAsia"/>
                <w:szCs w:val="21"/>
              </w:rPr>
              <w:t>南洞</w:t>
            </w:r>
            <w:r w:rsidRPr="002A5A87">
              <w:rPr>
                <w:szCs w:val="21"/>
              </w:rPr>
              <w:t>变电站</w:t>
            </w:r>
          </w:p>
        </w:tc>
      </w:tr>
      <w:tr w:rsidR="0048004D" w:rsidRPr="00EC1A82" w:rsidTr="00007AE6">
        <w:trPr>
          <w:trHeight w:hRule="exact" w:val="340"/>
          <w:jc w:val="center"/>
        </w:trPr>
        <w:tc>
          <w:tcPr>
            <w:tcW w:w="2140" w:type="dxa"/>
            <w:vAlign w:val="center"/>
          </w:tcPr>
          <w:p w:rsidR="0048004D" w:rsidRPr="002A5A87" w:rsidRDefault="0048004D" w:rsidP="00007AE6">
            <w:pPr>
              <w:jc w:val="center"/>
              <w:rPr>
                <w:bCs/>
                <w:kern w:val="0"/>
                <w:szCs w:val="21"/>
              </w:rPr>
            </w:pPr>
            <w:r w:rsidRPr="002A5A87">
              <w:rPr>
                <w:bCs/>
                <w:kern w:val="0"/>
                <w:szCs w:val="21"/>
              </w:rPr>
              <w:t>建设规模</w:t>
            </w:r>
          </w:p>
        </w:tc>
        <w:tc>
          <w:tcPr>
            <w:tcW w:w="3391" w:type="dxa"/>
            <w:vAlign w:val="center"/>
          </w:tcPr>
          <w:p w:rsidR="0048004D" w:rsidRPr="002A5A87" w:rsidRDefault="0048004D" w:rsidP="001B5D21">
            <w:pPr>
              <w:jc w:val="center"/>
              <w:rPr>
                <w:szCs w:val="21"/>
              </w:rPr>
            </w:pPr>
            <w:r w:rsidRPr="002A5A87">
              <w:rPr>
                <w:szCs w:val="21"/>
              </w:rPr>
              <w:t>现有</w:t>
            </w:r>
            <w:r w:rsidRPr="002A5A87">
              <w:rPr>
                <w:szCs w:val="21"/>
              </w:rPr>
              <w:t>1</w:t>
            </w:r>
            <w:r w:rsidRPr="002A5A87">
              <w:rPr>
                <w:szCs w:val="21"/>
              </w:rPr>
              <w:t>台主变，本次扩建</w:t>
            </w:r>
            <w:r w:rsidRPr="002A5A87">
              <w:rPr>
                <w:szCs w:val="21"/>
              </w:rPr>
              <w:t>1</w:t>
            </w:r>
            <w:r w:rsidRPr="002A5A87">
              <w:rPr>
                <w:szCs w:val="21"/>
              </w:rPr>
              <w:t>台主变</w:t>
            </w:r>
          </w:p>
        </w:tc>
        <w:tc>
          <w:tcPr>
            <w:tcW w:w="3403" w:type="dxa"/>
            <w:vAlign w:val="center"/>
          </w:tcPr>
          <w:p w:rsidR="0048004D" w:rsidRPr="002A5A87" w:rsidRDefault="0048004D" w:rsidP="00007AE6">
            <w:pPr>
              <w:jc w:val="center"/>
              <w:rPr>
                <w:szCs w:val="21"/>
              </w:rPr>
            </w:pPr>
            <w:r w:rsidRPr="002A5A87">
              <w:rPr>
                <w:szCs w:val="21"/>
              </w:rPr>
              <w:t>2</w:t>
            </w:r>
            <w:r w:rsidRPr="002A5A87">
              <w:rPr>
                <w:szCs w:val="21"/>
              </w:rPr>
              <w:t>台主变</w:t>
            </w:r>
          </w:p>
        </w:tc>
      </w:tr>
      <w:tr w:rsidR="007F1D81" w:rsidRPr="00EC1A82" w:rsidTr="00007AE6">
        <w:trPr>
          <w:trHeight w:hRule="exact" w:val="340"/>
          <w:jc w:val="center"/>
        </w:trPr>
        <w:tc>
          <w:tcPr>
            <w:tcW w:w="2140" w:type="dxa"/>
            <w:vAlign w:val="center"/>
          </w:tcPr>
          <w:p w:rsidR="007F1D81" w:rsidRPr="002A5A87" w:rsidRDefault="007F1D81" w:rsidP="00007AE6">
            <w:pPr>
              <w:jc w:val="center"/>
              <w:rPr>
                <w:bCs/>
                <w:kern w:val="0"/>
                <w:szCs w:val="21"/>
              </w:rPr>
            </w:pPr>
            <w:r w:rsidRPr="002A5A87">
              <w:rPr>
                <w:bCs/>
                <w:kern w:val="0"/>
                <w:szCs w:val="21"/>
              </w:rPr>
              <w:t>电压等级</w:t>
            </w:r>
          </w:p>
        </w:tc>
        <w:tc>
          <w:tcPr>
            <w:tcW w:w="3391" w:type="dxa"/>
            <w:vAlign w:val="center"/>
          </w:tcPr>
          <w:p w:rsidR="007F1D81" w:rsidRPr="002A5A87" w:rsidRDefault="00CA72EC" w:rsidP="00007AE6">
            <w:pPr>
              <w:jc w:val="center"/>
              <w:rPr>
                <w:bCs/>
                <w:kern w:val="0"/>
                <w:szCs w:val="21"/>
              </w:rPr>
            </w:pPr>
            <w:r w:rsidRPr="002A5A87">
              <w:rPr>
                <w:bCs/>
                <w:kern w:val="0"/>
                <w:szCs w:val="21"/>
              </w:rPr>
              <w:t>11</w:t>
            </w:r>
            <w:r w:rsidR="007F1D81" w:rsidRPr="002A5A87">
              <w:rPr>
                <w:bCs/>
                <w:kern w:val="0"/>
                <w:szCs w:val="21"/>
              </w:rPr>
              <w:t>0kV</w:t>
            </w:r>
          </w:p>
        </w:tc>
        <w:tc>
          <w:tcPr>
            <w:tcW w:w="3403" w:type="dxa"/>
            <w:vAlign w:val="center"/>
          </w:tcPr>
          <w:p w:rsidR="007F1D81" w:rsidRPr="002A5A87" w:rsidRDefault="00CA72EC" w:rsidP="00007AE6">
            <w:pPr>
              <w:jc w:val="center"/>
              <w:rPr>
                <w:bCs/>
                <w:kern w:val="0"/>
                <w:szCs w:val="21"/>
              </w:rPr>
            </w:pPr>
            <w:r w:rsidRPr="002A5A87">
              <w:rPr>
                <w:bCs/>
                <w:kern w:val="0"/>
                <w:szCs w:val="21"/>
              </w:rPr>
              <w:t>11</w:t>
            </w:r>
            <w:r w:rsidR="007F1D81" w:rsidRPr="002A5A87">
              <w:rPr>
                <w:bCs/>
                <w:kern w:val="0"/>
                <w:szCs w:val="21"/>
              </w:rPr>
              <w:t>0kV</w:t>
            </w:r>
          </w:p>
        </w:tc>
      </w:tr>
      <w:tr w:rsidR="007F1D81" w:rsidRPr="00EC1A82" w:rsidTr="00007AE6">
        <w:trPr>
          <w:trHeight w:hRule="exact" w:val="340"/>
          <w:jc w:val="center"/>
        </w:trPr>
        <w:tc>
          <w:tcPr>
            <w:tcW w:w="2140" w:type="dxa"/>
            <w:vAlign w:val="center"/>
          </w:tcPr>
          <w:p w:rsidR="007F1D81" w:rsidRPr="002A5A87" w:rsidRDefault="0048004D" w:rsidP="00007AE6">
            <w:pPr>
              <w:jc w:val="center"/>
              <w:rPr>
                <w:bCs/>
                <w:kern w:val="0"/>
                <w:szCs w:val="21"/>
              </w:rPr>
            </w:pPr>
            <w:r w:rsidRPr="002A5A87">
              <w:rPr>
                <w:bCs/>
                <w:kern w:val="0"/>
                <w:szCs w:val="21"/>
              </w:rPr>
              <w:t>主变容量</w:t>
            </w:r>
          </w:p>
        </w:tc>
        <w:tc>
          <w:tcPr>
            <w:tcW w:w="3391" w:type="dxa"/>
            <w:vAlign w:val="center"/>
          </w:tcPr>
          <w:p w:rsidR="007F1D81" w:rsidRPr="002A5A87" w:rsidRDefault="00CA72EC" w:rsidP="00CA72EC">
            <w:pPr>
              <w:jc w:val="center"/>
              <w:rPr>
                <w:bCs/>
                <w:kern w:val="0"/>
                <w:szCs w:val="21"/>
              </w:rPr>
            </w:pPr>
            <w:r w:rsidRPr="002A5A87">
              <w:rPr>
                <w:bCs/>
                <w:kern w:val="0"/>
                <w:szCs w:val="21"/>
              </w:rPr>
              <w:t>50</w:t>
            </w:r>
            <w:r w:rsidR="00C52214" w:rsidRPr="002A5A87">
              <w:rPr>
                <w:bCs/>
                <w:kern w:val="0"/>
                <w:szCs w:val="21"/>
              </w:rPr>
              <w:t xml:space="preserve">MVA </w:t>
            </w:r>
            <w:r w:rsidR="007F1D81" w:rsidRPr="002A5A87">
              <w:rPr>
                <w:bCs/>
                <w:kern w:val="0"/>
                <w:szCs w:val="21"/>
              </w:rPr>
              <w:t>+</w:t>
            </w:r>
            <w:r w:rsidRPr="002A5A87">
              <w:rPr>
                <w:bCs/>
                <w:kern w:val="0"/>
                <w:szCs w:val="21"/>
              </w:rPr>
              <w:t>50</w:t>
            </w:r>
            <w:r w:rsidR="007F1D81" w:rsidRPr="002A5A87">
              <w:rPr>
                <w:bCs/>
                <w:kern w:val="0"/>
                <w:szCs w:val="21"/>
              </w:rPr>
              <w:t>MVA</w:t>
            </w:r>
          </w:p>
        </w:tc>
        <w:tc>
          <w:tcPr>
            <w:tcW w:w="3403" w:type="dxa"/>
            <w:vAlign w:val="center"/>
          </w:tcPr>
          <w:p w:rsidR="007F1D81" w:rsidRPr="002A5A87" w:rsidRDefault="007F1D81" w:rsidP="0048004D">
            <w:pPr>
              <w:jc w:val="center"/>
              <w:rPr>
                <w:bCs/>
                <w:kern w:val="0"/>
                <w:szCs w:val="21"/>
              </w:rPr>
            </w:pPr>
            <w:r w:rsidRPr="002A5A87">
              <w:rPr>
                <w:bCs/>
                <w:kern w:val="0"/>
                <w:szCs w:val="21"/>
              </w:rPr>
              <w:t>50</w:t>
            </w:r>
            <w:r w:rsidR="0048004D" w:rsidRPr="002A5A87">
              <w:rPr>
                <w:bCs/>
                <w:kern w:val="0"/>
                <w:szCs w:val="21"/>
              </w:rPr>
              <w:t>+63</w:t>
            </w:r>
            <w:r w:rsidR="00CA72EC" w:rsidRPr="002A5A87">
              <w:rPr>
                <w:bCs/>
                <w:kern w:val="0"/>
                <w:szCs w:val="21"/>
              </w:rPr>
              <w:t>MVA</w:t>
            </w:r>
          </w:p>
        </w:tc>
      </w:tr>
      <w:tr w:rsidR="0048004D" w:rsidRPr="00EC1A82" w:rsidTr="00007AE6">
        <w:trPr>
          <w:trHeight w:hRule="exact" w:val="340"/>
          <w:jc w:val="center"/>
        </w:trPr>
        <w:tc>
          <w:tcPr>
            <w:tcW w:w="2140" w:type="dxa"/>
            <w:vAlign w:val="center"/>
          </w:tcPr>
          <w:p w:rsidR="0048004D" w:rsidRPr="002A5A87" w:rsidRDefault="0048004D" w:rsidP="00007AE6">
            <w:pPr>
              <w:jc w:val="center"/>
              <w:rPr>
                <w:bCs/>
                <w:kern w:val="0"/>
                <w:szCs w:val="21"/>
              </w:rPr>
            </w:pPr>
            <w:r w:rsidRPr="002A5A87">
              <w:rPr>
                <w:bCs/>
                <w:kern w:val="0"/>
                <w:szCs w:val="21"/>
              </w:rPr>
              <w:t>总平面布置</w:t>
            </w:r>
          </w:p>
        </w:tc>
        <w:tc>
          <w:tcPr>
            <w:tcW w:w="3391" w:type="dxa"/>
            <w:vAlign w:val="center"/>
          </w:tcPr>
          <w:p w:rsidR="0048004D" w:rsidRPr="002A5A87" w:rsidRDefault="0048004D" w:rsidP="0048004D">
            <w:pPr>
              <w:jc w:val="center"/>
              <w:rPr>
                <w:bCs/>
                <w:kern w:val="0"/>
                <w:szCs w:val="21"/>
              </w:rPr>
            </w:pPr>
            <w:r w:rsidRPr="002A5A87">
              <w:rPr>
                <w:bCs/>
                <w:kern w:val="0"/>
                <w:szCs w:val="21"/>
              </w:rPr>
              <w:t>矩形型式，常规式户外布置</w:t>
            </w:r>
          </w:p>
        </w:tc>
        <w:tc>
          <w:tcPr>
            <w:tcW w:w="3403" w:type="dxa"/>
            <w:vAlign w:val="center"/>
          </w:tcPr>
          <w:p w:rsidR="0048004D" w:rsidRPr="002A5A87" w:rsidRDefault="0048004D" w:rsidP="002F350A">
            <w:pPr>
              <w:jc w:val="center"/>
              <w:rPr>
                <w:bCs/>
                <w:kern w:val="0"/>
                <w:szCs w:val="21"/>
              </w:rPr>
            </w:pPr>
            <w:r w:rsidRPr="002A5A87">
              <w:rPr>
                <w:bCs/>
                <w:kern w:val="0"/>
                <w:szCs w:val="21"/>
              </w:rPr>
              <w:t>矩形型式，常规式户外布置</w:t>
            </w:r>
          </w:p>
        </w:tc>
      </w:tr>
      <w:tr w:rsidR="0048004D" w:rsidRPr="00EC1A82" w:rsidTr="00007AE6">
        <w:trPr>
          <w:trHeight w:hRule="exact" w:val="340"/>
          <w:jc w:val="center"/>
        </w:trPr>
        <w:tc>
          <w:tcPr>
            <w:tcW w:w="2140" w:type="dxa"/>
            <w:vAlign w:val="center"/>
          </w:tcPr>
          <w:p w:rsidR="0048004D" w:rsidRPr="002A5A87" w:rsidRDefault="0048004D" w:rsidP="002F350A">
            <w:pPr>
              <w:jc w:val="center"/>
              <w:rPr>
                <w:bCs/>
                <w:kern w:val="0"/>
                <w:szCs w:val="21"/>
              </w:rPr>
            </w:pPr>
            <w:r w:rsidRPr="002A5A87">
              <w:rPr>
                <w:bCs/>
                <w:kern w:val="0"/>
                <w:szCs w:val="21"/>
              </w:rPr>
              <w:t>主变位置和布设方式</w:t>
            </w:r>
          </w:p>
        </w:tc>
        <w:tc>
          <w:tcPr>
            <w:tcW w:w="3391" w:type="dxa"/>
            <w:vAlign w:val="center"/>
          </w:tcPr>
          <w:p w:rsidR="0048004D" w:rsidRPr="002A5A87" w:rsidRDefault="0048004D" w:rsidP="002F350A">
            <w:pPr>
              <w:jc w:val="center"/>
              <w:rPr>
                <w:bCs/>
                <w:kern w:val="0"/>
                <w:szCs w:val="21"/>
              </w:rPr>
            </w:pPr>
            <w:r w:rsidRPr="002A5A87">
              <w:rPr>
                <w:bCs/>
                <w:kern w:val="0"/>
                <w:szCs w:val="21"/>
              </w:rPr>
              <w:t>站区中部，户外布置</w:t>
            </w:r>
          </w:p>
        </w:tc>
        <w:tc>
          <w:tcPr>
            <w:tcW w:w="3403" w:type="dxa"/>
            <w:vAlign w:val="center"/>
          </w:tcPr>
          <w:p w:rsidR="0048004D" w:rsidRPr="002A5A87" w:rsidRDefault="0048004D" w:rsidP="002F350A">
            <w:pPr>
              <w:jc w:val="center"/>
              <w:rPr>
                <w:bCs/>
                <w:kern w:val="0"/>
                <w:szCs w:val="21"/>
              </w:rPr>
            </w:pPr>
            <w:r w:rsidRPr="002A5A87">
              <w:rPr>
                <w:bCs/>
                <w:kern w:val="0"/>
                <w:szCs w:val="21"/>
              </w:rPr>
              <w:t>站区中部，户外布置</w:t>
            </w:r>
          </w:p>
        </w:tc>
      </w:tr>
      <w:tr w:rsidR="0048004D" w:rsidRPr="00EC1A82" w:rsidTr="00007AE6">
        <w:trPr>
          <w:trHeight w:hRule="exact" w:val="340"/>
          <w:jc w:val="center"/>
        </w:trPr>
        <w:tc>
          <w:tcPr>
            <w:tcW w:w="2140" w:type="dxa"/>
            <w:vAlign w:val="center"/>
          </w:tcPr>
          <w:p w:rsidR="0048004D" w:rsidRPr="002A5A87" w:rsidRDefault="0048004D" w:rsidP="00007AE6">
            <w:pPr>
              <w:jc w:val="center"/>
              <w:rPr>
                <w:bCs/>
                <w:kern w:val="0"/>
                <w:szCs w:val="21"/>
              </w:rPr>
            </w:pPr>
            <w:r w:rsidRPr="002A5A87">
              <w:rPr>
                <w:bCs/>
                <w:kern w:val="0"/>
                <w:szCs w:val="21"/>
              </w:rPr>
              <w:t>占地面积</w:t>
            </w:r>
          </w:p>
        </w:tc>
        <w:tc>
          <w:tcPr>
            <w:tcW w:w="3391" w:type="dxa"/>
            <w:vAlign w:val="center"/>
          </w:tcPr>
          <w:p w:rsidR="0048004D" w:rsidRPr="002A5A87" w:rsidRDefault="002A5A87" w:rsidP="002A5A87">
            <w:pPr>
              <w:jc w:val="center"/>
              <w:rPr>
                <w:bCs/>
                <w:kern w:val="0"/>
                <w:szCs w:val="21"/>
              </w:rPr>
            </w:pPr>
            <w:r w:rsidRPr="002A5A87">
              <w:rPr>
                <w:bCs/>
                <w:kern w:val="0"/>
                <w:szCs w:val="21"/>
              </w:rPr>
              <w:t>5355</w:t>
            </w:r>
            <w:r>
              <w:rPr>
                <w:rFonts w:hint="eastAsia"/>
                <w:bCs/>
                <w:kern w:val="0"/>
                <w:szCs w:val="21"/>
              </w:rPr>
              <w:t>m</w:t>
            </w:r>
            <w:r w:rsidRPr="002A5A87">
              <w:rPr>
                <w:rFonts w:hint="eastAsia"/>
                <w:bCs/>
                <w:kern w:val="0"/>
                <w:szCs w:val="21"/>
                <w:vertAlign w:val="superscript"/>
              </w:rPr>
              <w:t>2</w:t>
            </w:r>
            <w:r w:rsidRPr="002A5A87">
              <w:rPr>
                <w:bCs/>
                <w:kern w:val="0"/>
                <w:szCs w:val="21"/>
              </w:rPr>
              <w:t>（</w:t>
            </w:r>
            <w:r w:rsidRPr="002A5A87">
              <w:rPr>
                <w:bCs/>
                <w:kern w:val="0"/>
                <w:szCs w:val="21"/>
              </w:rPr>
              <w:t>85×63</w:t>
            </w:r>
            <w:r w:rsidRPr="002A5A87">
              <w:rPr>
                <w:bCs/>
                <w:kern w:val="0"/>
                <w:szCs w:val="21"/>
              </w:rPr>
              <w:t>）</w:t>
            </w:r>
          </w:p>
        </w:tc>
        <w:tc>
          <w:tcPr>
            <w:tcW w:w="3403" w:type="dxa"/>
            <w:vAlign w:val="center"/>
          </w:tcPr>
          <w:p w:rsidR="0048004D" w:rsidRPr="002A5A87" w:rsidRDefault="002A5A87" w:rsidP="002A5A87">
            <w:pPr>
              <w:jc w:val="center"/>
              <w:rPr>
                <w:bCs/>
                <w:kern w:val="0"/>
                <w:szCs w:val="21"/>
              </w:rPr>
            </w:pPr>
            <w:r w:rsidRPr="002A5A87">
              <w:rPr>
                <w:bCs/>
                <w:kern w:val="0"/>
                <w:szCs w:val="21"/>
              </w:rPr>
              <w:t>6016</w:t>
            </w:r>
            <w:r>
              <w:rPr>
                <w:rFonts w:hint="eastAsia"/>
                <w:bCs/>
                <w:kern w:val="0"/>
                <w:szCs w:val="21"/>
              </w:rPr>
              <w:t xml:space="preserve"> m</w:t>
            </w:r>
            <w:r w:rsidRPr="002A5A87">
              <w:rPr>
                <w:rFonts w:hint="eastAsia"/>
                <w:bCs/>
                <w:kern w:val="0"/>
                <w:szCs w:val="21"/>
                <w:vertAlign w:val="superscript"/>
              </w:rPr>
              <w:t>2</w:t>
            </w:r>
            <w:r w:rsidRPr="002A5A87">
              <w:rPr>
                <w:bCs/>
                <w:kern w:val="0"/>
                <w:szCs w:val="21"/>
              </w:rPr>
              <w:t>（</w:t>
            </w:r>
            <w:r w:rsidRPr="002A5A87">
              <w:rPr>
                <w:bCs/>
                <w:kern w:val="0"/>
                <w:szCs w:val="21"/>
              </w:rPr>
              <w:t>94×64</w:t>
            </w:r>
            <w:r w:rsidRPr="002A5A87">
              <w:rPr>
                <w:bCs/>
                <w:kern w:val="0"/>
                <w:szCs w:val="21"/>
              </w:rPr>
              <w:t>）</w:t>
            </w:r>
          </w:p>
        </w:tc>
      </w:tr>
      <w:tr w:rsidR="0048004D" w:rsidRPr="00EC1A82" w:rsidTr="00007AE6">
        <w:trPr>
          <w:trHeight w:hRule="exact" w:val="422"/>
          <w:jc w:val="center"/>
        </w:trPr>
        <w:tc>
          <w:tcPr>
            <w:tcW w:w="2140" w:type="dxa"/>
            <w:vAlign w:val="center"/>
          </w:tcPr>
          <w:p w:rsidR="0048004D" w:rsidRPr="002A5A87" w:rsidRDefault="0048004D" w:rsidP="00007AE6">
            <w:pPr>
              <w:spacing w:line="300" w:lineRule="exact"/>
              <w:jc w:val="center"/>
              <w:rPr>
                <w:szCs w:val="21"/>
              </w:rPr>
            </w:pPr>
            <w:r w:rsidRPr="002A5A87">
              <w:rPr>
                <w:szCs w:val="21"/>
              </w:rPr>
              <w:t>环境条件</w:t>
            </w:r>
          </w:p>
        </w:tc>
        <w:tc>
          <w:tcPr>
            <w:tcW w:w="3391" w:type="dxa"/>
            <w:vAlign w:val="center"/>
          </w:tcPr>
          <w:p w:rsidR="0048004D" w:rsidRPr="002A5A87" w:rsidRDefault="0048004D" w:rsidP="00007AE6">
            <w:pPr>
              <w:jc w:val="center"/>
              <w:rPr>
                <w:bCs/>
                <w:kern w:val="0"/>
                <w:szCs w:val="21"/>
              </w:rPr>
            </w:pPr>
            <w:r w:rsidRPr="002A5A87">
              <w:rPr>
                <w:bCs/>
                <w:kern w:val="0"/>
                <w:szCs w:val="21"/>
              </w:rPr>
              <w:t>附近无其他变电站或高压架空线</w:t>
            </w:r>
          </w:p>
        </w:tc>
        <w:tc>
          <w:tcPr>
            <w:tcW w:w="3403" w:type="dxa"/>
            <w:vAlign w:val="center"/>
          </w:tcPr>
          <w:p w:rsidR="0048004D" w:rsidRPr="002A5A87" w:rsidRDefault="0048004D" w:rsidP="00007AE6">
            <w:pPr>
              <w:jc w:val="center"/>
              <w:rPr>
                <w:bCs/>
                <w:kern w:val="0"/>
                <w:szCs w:val="21"/>
              </w:rPr>
            </w:pPr>
            <w:r w:rsidRPr="002A5A87">
              <w:rPr>
                <w:bCs/>
                <w:kern w:val="0"/>
                <w:szCs w:val="21"/>
              </w:rPr>
              <w:t>附近无其他变电站或高压架空线</w:t>
            </w:r>
          </w:p>
        </w:tc>
      </w:tr>
    </w:tbl>
    <w:p w:rsidR="007F1D81" w:rsidRPr="00EC1A82" w:rsidRDefault="007F1D81" w:rsidP="00C11FFA">
      <w:pPr>
        <w:tabs>
          <w:tab w:val="left" w:pos="3315"/>
        </w:tabs>
        <w:spacing w:line="500" w:lineRule="exact"/>
        <w:ind w:firstLineChars="200" w:firstLine="480"/>
        <w:rPr>
          <w:sz w:val="24"/>
        </w:rPr>
      </w:pPr>
      <w:r w:rsidRPr="00CA72EC">
        <w:rPr>
          <w:sz w:val="24"/>
        </w:rPr>
        <w:lastRenderedPageBreak/>
        <w:t>从上表</w:t>
      </w:r>
      <w:r w:rsidR="00C11FFA">
        <w:rPr>
          <w:rFonts w:hint="eastAsia"/>
          <w:sz w:val="24"/>
        </w:rPr>
        <w:t>3-1</w:t>
      </w:r>
      <w:r w:rsidRPr="00CA72EC">
        <w:rPr>
          <w:sz w:val="24"/>
        </w:rPr>
        <w:t>可以看出，</w:t>
      </w:r>
      <w:r w:rsidRPr="00CA72EC">
        <w:rPr>
          <w:rFonts w:hint="eastAsia"/>
          <w:sz w:val="24"/>
        </w:rPr>
        <w:t>目前在运行的</w:t>
      </w:r>
      <w:r w:rsidR="003319F5" w:rsidRPr="00CA72EC">
        <w:rPr>
          <w:rFonts w:hint="eastAsia"/>
          <w:sz w:val="24"/>
        </w:rPr>
        <w:t>110kV</w:t>
      </w:r>
      <w:r w:rsidR="001B5D21">
        <w:rPr>
          <w:rFonts w:hint="eastAsia"/>
          <w:sz w:val="24"/>
        </w:rPr>
        <w:t>腾龙</w:t>
      </w:r>
      <w:r w:rsidRPr="00CA72EC">
        <w:rPr>
          <w:rFonts w:hint="eastAsia"/>
          <w:sz w:val="24"/>
        </w:rPr>
        <w:t>变电站</w:t>
      </w:r>
      <w:r w:rsidRPr="00CA72EC">
        <w:rPr>
          <w:sz w:val="24"/>
        </w:rPr>
        <w:t>与</w:t>
      </w:r>
      <w:r w:rsidR="00CA72EC">
        <w:rPr>
          <w:color w:val="000000"/>
          <w:sz w:val="24"/>
          <w:szCs w:val="24"/>
        </w:rPr>
        <w:t>110kV</w:t>
      </w:r>
      <w:r w:rsidR="002A5A87" w:rsidRPr="00C11FFA">
        <w:rPr>
          <w:rFonts w:hint="eastAsia"/>
          <w:color w:val="000000"/>
          <w:sz w:val="24"/>
          <w:szCs w:val="24"/>
        </w:rPr>
        <w:t>南洞</w:t>
      </w:r>
      <w:r w:rsidR="00CA72EC">
        <w:rPr>
          <w:color w:val="000000"/>
          <w:sz w:val="24"/>
          <w:szCs w:val="24"/>
        </w:rPr>
        <w:t>变电站</w:t>
      </w:r>
      <w:r w:rsidRPr="00CA72EC">
        <w:rPr>
          <w:sz w:val="24"/>
        </w:rPr>
        <w:t>的电压等</w:t>
      </w:r>
      <w:r w:rsidRPr="00CA72EC">
        <w:rPr>
          <w:color w:val="000000"/>
          <w:sz w:val="24"/>
          <w:szCs w:val="24"/>
        </w:rPr>
        <w:t>级、</w:t>
      </w:r>
      <w:r w:rsidR="00CA72EC" w:rsidRPr="00CA72EC">
        <w:rPr>
          <w:color w:val="000000"/>
          <w:sz w:val="24"/>
          <w:szCs w:val="24"/>
        </w:rPr>
        <w:t>主变规模</w:t>
      </w:r>
      <w:r w:rsidR="00CA72EC" w:rsidRPr="00CA72EC">
        <w:rPr>
          <w:rFonts w:hint="eastAsia"/>
          <w:color w:val="000000"/>
          <w:sz w:val="24"/>
          <w:szCs w:val="24"/>
        </w:rPr>
        <w:t>、</w:t>
      </w:r>
      <w:r w:rsidRPr="00CA72EC">
        <w:rPr>
          <w:color w:val="000000"/>
          <w:sz w:val="24"/>
          <w:szCs w:val="24"/>
        </w:rPr>
        <w:t>布置形式</w:t>
      </w:r>
      <w:r w:rsidR="002A5A87">
        <w:rPr>
          <w:rFonts w:hint="eastAsia"/>
          <w:color w:val="000000"/>
          <w:sz w:val="24"/>
          <w:szCs w:val="24"/>
        </w:rPr>
        <w:t>、占地面积</w:t>
      </w:r>
      <w:r w:rsidRPr="00CA72EC">
        <w:rPr>
          <w:color w:val="000000"/>
          <w:sz w:val="24"/>
          <w:szCs w:val="24"/>
        </w:rPr>
        <w:t>等指标</w:t>
      </w:r>
      <w:r w:rsidRPr="00CA72EC">
        <w:rPr>
          <w:sz w:val="24"/>
        </w:rPr>
        <w:t>基本一致，均</w:t>
      </w:r>
      <w:r w:rsidRPr="00CA72EC">
        <w:rPr>
          <w:rFonts w:hint="eastAsia"/>
          <w:sz w:val="24"/>
        </w:rPr>
        <w:t>为户外式布置</w:t>
      </w:r>
      <w:r w:rsidRPr="00CA72EC">
        <w:rPr>
          <w:sz w:val="24"/>
        </w:rPr>
        <w:t>。</w:t>
      </w:r>
      <w:r w:rsidR="00C11FFA">
        <w:rPr>
          <w:rFonts w:hint="eastAsia"/>
          <w:sz w:val="24"/>
        </w:rPr>
        <w:t>通过下表</w:t>
      </w:r>
      <w:r w:rsidR="00C11FFA">
        <w:rPr>
          <w:rFonts w:hint="eastAsia"/>
          <w:sz w:val="24"/>
        </w:rPr>
        <w:t>3-4</w:t>
      </w:r>
      <w:r w:rsidR="00C11FFA">
        <w:rPr>
          <w:rFonts w:hint="eastAsia"/>
          <w:sz w:val="24"/>
        </w:rPr>
        <w:t>监测结果可知</w:t>
      </w:r>
      <w:r w:rsidR="00C11FFA">
        <w:rPr>
          <w:rFonts w:hint="eastAsia"/>
          <w:color w:val="000000"/>
          <w:sz w:val="24"/>
        </w:rPr>
        <w:t>11</w:t>
      </w:r>
      <w:r w:rsidR="00C11FFA">
        <w:rPr>
          <w:color w:val="000000"/>
          <w:sz w:val="24"/>
        </w:rPr>
        <w:t>0kV</w:t>
      </w:r>
      <w:r w:rsidR="00C11FFA">
        <w:rPr>
          <w:rFonts w:hint="eastAsia"/>
          <w:color w:val="000000"/>
          <w:sz w:val="24"/>
        </w:rPr>
        <w:t>南洞</w:t>
      </w:r>
      <w:r w:rsidR="00C11FFA">
        <w:rPr>
          <w:color w:val="000000"/>
          <w:sz w:val="24"/>
        </w:rPr>
        <w:t>站</w:t>
      </w:r>
      <w:r w:rsidR="00C11FFA" w:rsidRPr="00D94DEB">
        <w:rPr>
          <w:rFonts w:hint="eastAsia"/>
          <w:color w:val="000000"/>
          <w:sz w:val="24"/>
        </w:rPr>
        <w:t>东围墙</w:t>
      </w:r>
      <w:r w:rsidR="00C11FFA" w:rsidRPr="00D94DEB">
        <w:rPr>
          <w:rFonts w:hint="eastAsia"/>
          <w:color w:val="000000"/>
          <w:sz w:val="24"/>
        </w:rPr>
        <w:t>5m</w:t>
      </w:r>
      <w:r w:rsidR="00C11FFA">
        <w:rPr>
          <w:rFonts w:hint="eastAsia"/>
          <w:color w:val="000000"/>
          <w:sz w:val="24"/>
        </w:rPr>
        <w:t>处</w:t>
      </w:r>
      <w:r w:rsidR="00C11FFA">
        <w:rPr>
          <w:color w:val="000000"/>
          <w:sz w:val="24"/>
        </w:rPr>
        <w:t>工频电场强度为</w:t>
      </w:r>
      <w:r w:rsidR="00C11FFA">
        <w:rPr>
          <w:rFonts w:hint="eastAsia"/>
          <w:color w:val="000000"/>
          <w:sz w:val="24"/>
        </w:rPr>
        <w:t>269.3</w:t>
      </w:r>
      <w:r w:rsidR="00C11FFA">
        <w:rPr>
          <w:color w:val="000000"/>
          <w:sz w:val="24"/>
        </w:rPr>
        <w:t>V/m</w:t>
      </w:r>
      <w:r w:rsidR="00C11FFA">
        <w:rPr>
          <w:color w:val="000000"/>
          <w:sz w:val="24"/>
        </w:rPr>
        <w:t>，磁感应强度为</w:t>
      </w:r>
      <w:r w:rsidR="00C11FFA">
        <w:rPr>
          <w:rFonts w:hint="eastAsia"/>
          <w:color w:val="000000"/>
          <w:sz w:val="24"/>
        </w:rPr>
        <w:t>0.321</w:t>
      </w:r>
      <w:r w:rsidR="00C11FFA">
        <w:rPr>
          <w:color w:val="000000"/>
          <w:sz w:val="24"/>
        </w:rPr>
        <w:t>μT</w:t>
      </w:r>
      <w:r w:rsidR="00C11FFA">
        <w:rPr>
          <w:rFonts w:hint="eastAsia"/>
          <w:color w:val="000000"/>
          <w:sz w:val="24"/>
        </w:rPr>
        <w:t>，距离最近主变（</w:t>
      </w:r>
      <w:r w:rsidR="00C11FFA">
        <w:rPr>
          <w:rFonts w:hint="eastAsia"/>
          <w:color w:val="000000"/>
          <w:sz w:val="24"/>
        </w:rPr>
        <w:t>#2</w:t>
      </w:r>
      <w:r w:rsidR="00C11FFA">
        <w:rPr>
          <w:rFonts w:hint="eastAsia"/>
          <w:color w:val="000000"/>
          <w:sz w:val="24"/>
        </w:rPr>
        <w:t>主变）为</w:t>
      </w:r>
      <w:r w:rsidR="00C11FFA">
        <w:rPr>
          <w:rFonts w:hint="eastAsia"/>
          <w:color w:val="000000"/>
          <w:sz w:val="24"/>
        </w:rPr>
        <w:t>37m</w:t>
      </w:r>
      <w:r w:rsidR="00C11FFA">
        <w:rPr>
          <w:rFonts w:hint="eastAsia"/>
          <w:color w:val="000000"/>
          <w:sz w:val="24"/>
        </w:rPr>
        <w:t>，</w:t>
      </w:r>
      <w:r w:rsidR="00C11FFA" w:rsidRPr="00C11FFA">
        <w:rPr>
          <w:rFonts w:hint="eastAsia"/>
          <w:color w:val="000000"/>
          <w:sz w:val="24"/>
        </w:rPr>
        <w:t>110kV</w:t>
      </w:r>
      <w:r w:rsidR="00C11FFA" w:rsidRPr="00C11FFA">
        <w:rPr>
          <w:rFonts w:hint="eastAsia"/>
          <w:color w:val="000000"/>
          <w:sz w:val="24"/>
        </w:rPr>
        <w:t>腾龙变电站厂界南侧</w:t>
      </w:r>
      <w:r w:rsidR="00C11FFA" w:rsidRPr="00D94DEB">
        <w:rPr>
          <w:rFonts w:hint="eastAsia"/>
          <w:color w:val="000000"/>
          <w:sz w:val="24"/>
        </w:rPr>
        <w:t>5m</w:t>
      </w:r>
      <w:r w:rsidR="00C11FFA">
        <w:rPr>
          <w:rFonts w:hint="eastAsia"/>
          <w:color w:val="000000"/>
          <w:sz w:val="24"/>
        </w:rPr>
        <w:t>处</w:t>
      </w:r>
      <w:r w:rsidR="00C11FFA">
        <w:rPr>
          <w:color w:val="000000"/>
          <w:sz w:val="24"/>
        </w:rPr>
        <w:t>工频电场强度为</w:t>
      </w:r>
      <w:r w:rsidR="00C11FFA">
        <w:rPr>
          <w:rFonts w:hint="eastAsia"/>
          <w:color w:val="000000"/>
          <w:sz w:val="24"/>
        </w:rPr>
        <w:t>131.3</w:t>
      </w:r>
      <w:r w:rsidR="00C11FFA">
        <w:rPr>
          <w:color w:val="000000"/>
          <w:sz w:val="24"/>
        </w:rPr>
        <w:t>V/m</w:t>
      </w:r>
      <w:r w:rsidR="00C11FFA">
        <w:rPr>
          <w:color w:val="000000"/>
          <w:sz w:val="24"/>
        </w:rPr>
        <w:t>，磁感应强度为</w:t>
      </w:r>
      <w:r w:rsidR="00C11FFA">
        <w:rPr>
          <w:rFonts w:hint="eastAsia"/>
          <w:color w:val="000000"/>
          <w:sz w:val="24"/>
        </w:rPr>
        <w:t>0.036</w:t>
      </w:r>
      <w:r w:rsidR="00C11FFA">
        <w:rPr>
          <w:color w:val="000000"/>
          <w:sz w:val="24"/>
        </w:rPr>
        <w:t>μT</w:t>
      </w:r>
      <w:r w:rsidR="00C11FFA">
        <w:rPr>
          <w:rFonts w:hint="eastAsia"/>
          <w:color w:val="000000"/>
          <w:sz w:val="24"/>
        </w:rPr>
        <w:t>，距离最近主变（</w:t>
      </w:r>
      <w:r w:rsidR="00C11FFA">
        <w:rPr>
          <w:rFonts w:hint="eastAsia"/>
          <w:color w:val="000000"/>
          <w:sz w:val="24"/>
        </w:rPr>
        <w:t>#2</w:t>
      </w:r>
      <w:r w:rsidR="00C11FFA">
        <w:rPr>
          <w:rFonts w:hint="eastAsia"/>
          <w:color w:val="000000"/>
          <w:sz w:val="24"/>
        </w:rPr>
        <w:t>主变）为</w:t>
      </w:r>
      <w:r w:rsidR="00C11FFA">
        <w:rPr>
          <w:rFonts w:hint="eastAsia"/>
          <w:color w:val="000000"/>
          <w:sz w:val="24"/>
        </w:rPr>
        <w:t>38.8m</w:t>
      </w:r>
      <w:r w:rsidR="00C11FFA">
        <w:rPr>
          <w:rFonts w:hint="eastAsia"/>
          <w:color w:val="000000"/>
          <w:sz w:val="24"/>
        </w:rPr>
        <w:t>，</w:t>
      </w:r>
      <w:r w:rsidRPr="00CA72EC">
        <w:rPr>
          <w:sz w:val="24"/>
        </w:rPr>
        <w:t>因此，以</w:t>
      </w:r>
      <w:r w:rsidR="002A5A87" w:rsidRPr="00C11FFA">
        <w:rPr>
          <w:rFonts w:hint="eastAsia"/>
          <w:sz w:val="24"/>
        </w:rPr>
        <w:t>江门</w:t>
      </w:r>
      <w:r w:rsidR="002A5A87" w:rsidRPr="00C11FFA">
        <w:rPr>
          <w:color w:val="000000"/>
          <w:sz w:val="24"/>
          <w:szCs w:val="24"/>
        </w:rPr>
        <w:t>110kV</w:t>
      </w:r>
      <w:r w:rsidR="002A5A87" w:rsidRPr="00C11FFA">
        <w:rPr>
          <w:rFonts w:hint="eastAsia"/>
          <w:color w:val="000000"/>
          <w:sz w:val="24"/>
          <w:szCs w:val="24"/>
        </w:rPr>
        <w:t>南洞</w:t>
      </w:r>
      <w:r w:rsidR="002A5A87" w:rsidRPr="00C11FFA">
        <w:rPr>
          <w:color w:val="000000"/>
          <w:sz w:val="24"/>
          <w:szCs w:val="24"/>
        </w:rPr>
        <w:t>变电站</w:t>
      </w:r>
      <w:r w:rsidRPr="00CA72EC">
        <w:rPr>
          <w:sz w:val="24"/>
        </w:rPr>
        <w:t>作为类比对象对本项目电磁环境影响进行预测与评价，能够反映</w:t>
      </w:r>
      <w:r w:rsidR="003319F5" w:rsidRPr="00CA72EC">
        <w:rPr>
          <w:rFonts w:hint="eastAsia"/>
          <w:sz w:val="24"/>
        </w:rPr>
        <w:t>110kV</w:t>
      </w:r>
      <w:r w:rsidR="00362FD5">
        <w:rPr>
          <w:rFonts w:hint="eastAsia"/>
          <w:sz w:val="24"/>
        </w:rPr>
        <w:t>腾龙</w:t>
      </w:r>
      <w:r w:rsidRPr="00CA72EC">
        <w:rPr>
          <w:rFonts w:hint="eastAsia"/>
          <w:sz w:val="24"/>
        </w:rPr>
        <w:t>变电站扩建</w:t>
      </w:r>
      <w:r w:rsidRPr="00CA72EC">
        <w:rPr>
          <w:sz w:val="24"/>
        </w:rPr>
        <w:t>后的电磁环境影响，是可行的。</w:t>
      </w:r>
    </w:p>
    <w:p w:rsidR="007F1D81" w:rsidRPr="00EC1A82" w:rsidRDefault="007F1D81" w:rsidP="00C11FFA">
      <w:pPr>
        <w:tabs>
          <w:tab w:val="left" w:pos="3315"/>
        </w:tabs>
        <w:spacing w:line="500" w:lineRule="exact"/>
        <w:ind w:firstLineChars="200" w:firstLine="480"/>
        <w:rPr>
          <w:sz w:val="24"/>
        </w:rPr>
      </w:pPr>
      <w:r w:rsidRPr="00EC1A82">
        <w:rPr>
          <w:sz w:val="24"/>
        </w:rPr>
        <w:t>（</w:t>
      </w:r>
      <w:r w:rsidRPr="00EC1A82">
        <w:rPr>
          <w:sz w:val="24"/>
        </w:rPr>
        <w:t>3</w:t>
      </w:r>
      <w:r w:rsidRPr="00EC1A82">
        <w:rPr>
          <w:sz w:val="24"/>
        </w:rPr>
        <w:t>）类比对象监测点布设</w:t>
      </w:r>
    </w:p>
    <w:p w:rsidR="007F1D81" w:rsidRPr="00EC1A82" w:rsidRDefault="007F1D81" w:rsidP="00C11FFA">
      <w:pPr>
        <w:tabs>
          <w:tab w:val="left" w:pos="3315"/>
        </w:tabs>
        <w:spacing w:line="500" w:lineRule="exact"/>
        <w:ind w:firstLineChars="200" w:firstLine="480"/>
        <w:rPr>
          <w:sz w:val="24"/>
        </w:rPr>
      </w:pPr>
      <w:r w:rsidRPr="00EC1A82">
        <w:rPr>
          <w:sz w:val="24"/>
        </w:rPr>
        <w:t>工频电场强度、工频磁感应强度：监测</w:t>
      </w:r>
      <w:r w:rsidRPr="00EC1A82">
        <w:rPr>
          <w:rFonts w:hint="eastAsia"/>
          <w:sz w:val="24"/>
        </w:rPr>
        <w:t>点位布设</w:t>
      </w:r>
      <w:r w:rsidRPr="00EC1A82">
        <w:rPr>
          <w:sz w:val="24"/>
        </w:rPr>
        <w:t>在</w:t>
      </w:r>
      <w:r w:rsidR="00CA72EC">
        <w:rPr>
          <w:color w:val="000000"/>
          <w:sz w:val="24"/>
          <w:szCs w:val="24"/>
        </w:rPr>
        <w:t>110kV</w:t>
      </w:r>
      <w:r w:rsidR="00FF72FF" w:rsidRPr="00FF72FF">
        <w:rPr>
          <w:rFonts w:hint="eastAsia"/>
          <w:color w:val="000000"/>
          <w:sz w:val="24"/>
          <w:szCs w:val="24"/>
        </w:rPr>
        <w:t>南洞</w:t>
      </w:r>
      <w:r w:rsidR="00CA72EC">
        <w:rPr>
          <w:color w:val="000000"/>
          <w:sz w:val="24"/>
          <w:szCs w:val="24"/>
        </w:rPr>
        <w:t>变电站</w:t>
      </w:r>
      <w:r w:rsidRPr="00CA72EC">
        <w:rPr>
          <w:rFonts w:hint="eastAsia"/>
          <w:sz w:val="24"/>
        </w:rPr>
        <w:t>四周及环境保护目标，</w:t>
      </w:r>
      <w:r w:rsidR="00FF72FF">
        <w:rPr>
          <w:rFonts w:hint="eastAsia"/>
          <w:sz w:val="24"/>
        </w:rPr>
        <w:t>详见下图</w:t>
      </w:r>
      <w:r w:rsidR="00FF72FF">
        <w:rPr>
          <w:rFonts w:hint="eastAsia"/>
          <w:sz w:val="24"/>
        </w:rPr>
        <w:t>1</w:t>
      </w:r>
      <w:r w:rsidRPr="00CA72EC">
        <w:rPr>
          <w:rFonts w:hint="eastAsia"/>
          <w:sz w:val="24"/>
        </w:rPr>
        <w:t>。</w:t>
      </w:r>
    </w:p>
    <w:p w:rsidR="007F1D81" w:rsidRPr="00EC1A82" w:rsidRDefault="002A5A87" w:rsidP="007F1D81">
      <w:pPr>
        <w:tabs>
          <w:tab w:val="left" w:pos="3315"/>
        </w:tabs>
        <w:jc w:val="center"/>
        <w:rPr>
          <w:sz w:val="24"/>
        </w:rPr>
      </w:pPr>
      <w:r>
        <w:rPr>
          <w:noProof/>
          <w:sz w:val="24"/>
        </w:rPr>
        <w:drawing>
          <wp:inline distT="0" distB="0" distL="0" distR="0">
            <wp:extent cx="4958538" cy="5286375"/>
            <wp:effectExtent l="38100" t="19050" r="13512" b="2857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4958538" cy="5286375"/>
                    </a:xfrm>
                    <a:prstGeom prst="rect">
                      <a:avLst/>
                    </a:prstGeom>
                    <a:noFill/>
                    <a:ln w="9525">
                      <a:solidFill>
                        <a:schemeClr val="tx1"/>
                      </a:solidFill>
                      <a:miter lim="800000"/>
                      <a:headEnd/>
                      <a:tailEnd/>
                    </a:ln>
                  </pic:spPr>
                </pic:pic>
              </a:graphicData>
            </a:graphic>
          </wp:inline>
        </w:drawing>
      </w:r>
    </w:p>
    <w:p w:rsidR="007F1D81" w:rsidRPr="00EC1A82" w:rsidRDefault="007F1D81" w:rsidP="007F1D81">
      <w:pPr>
        <w:adjustRightInd w:val="0"/>
        <w:snapToGrid w:val="0"/>
        <w:jc w:val="center"/>
        <w:rPr>
          <w:kern w:val="15"/>
          <w:sz w:val="24"/>
        </w:rPr>
      </w:pPr>
      <w:r w:rsidRPr="00EC1A82">
        <w:rPr>
          <w:sz w:val="24"/>
        </w:rPr>
        <w:t>图</w:t>
      </w:r>
      <w:r w:rsidR="0038645B" w:rsidRPr="00EC1A82">
        <w:rPr>
          <w:rFonts w:hint="eastAsia"/>
          <w:sz w:val="24"/>
        </w:rPr>
        <w:t>1</w:t>
      </w:r>
      <w:r w:rsidRPr="00EC1A82">
        <w:rPr>
          <w:rFonts w:hint="eastAsia"/>
          <w:sz w:val="24"/>
        </w:rPr>
        <w:t xml:space="preserve">   </w:t>
      </w:r>
      <w:r w:rsidR="00CA72EC">
        <w:rPr>
          <w:color w:val="000000"/>
          <w:sz w:val="24"/>
          <w:szCs w:val="24"/>
        </w:rPr>
        <w:t>110kV</w:t>
      </w:r>
      <w:r w:rsidR="00FF72FF">
        <w:rPr>
          <w:rFonts w:hint="eastAsia"/>
          <w:color w:val="000000"/>
          <w:sz w:val="24"/>
          <w:szCs w:val="24"/>
        </w:rPr>
        <w:t>南洞</w:t>
      </w:r>
      <w:r w:rsidR="00CA72EC">
        <w:rPr>
          <w:color w:val="000000"/>
          <w:sz w:val="24"/>
          <w:szCs w:val="24"/>
        </w:rPr>
        <w:t>变电站</w:t>
      </w:r>
      <w:r w:rsidRPr="00EC1A82">
        <w:rPr>
          <w:sz w:val="24"/>
        </w:rPr>
        <w:t>监测布置图</w:t>
      </w:r>
    </w:p>
    <w:p w:rsidR="007F1D81" w:rsidRPr="00EC1A82" w:rsidRDefault="007F1D81" w:rsidP="00C52214">
      <w:pPr>
        <w:tabs>
          <w:tab w:val="left" w:pos="3315"/>
        </w:tabs>
        <w:spacing w:line="520" w:lineRule="exact"/>
        <w:ind w:firstLineChars="200" w:firstLine="480"/>
        <w:rPr>
          <w:sz w:val="24"/>
        </w:rPr>
      </w:pPr>
      <w:r w:rsidRPr="00EC1A82">
        <w:rPr>
          <w:sz w:val="24"/>
        </w:rPr>
        <w:lastRenderedPageBreak/>
        <w:t>（</w:t>
      </w:r>
      <w:r w:rsidRPr="00EC1A82">
        <w:rPr>
          <w:sz w:val="24"/>
        </w:rPr>
        <w:t>4</w:t>
      </w:r>
      <w:r w:rsidRPr="00EC1A82">
        <w:rPr>
          <w:sz w:val="24"/>
        </w:rPr>
        <w:t>）类比监测变电站的运行工况及类比监测结果</w:t>
      </w:r>
      <w:r w:rsidR="00FF72FF">
        <w:rPr>
          <w:rFonts w:hint="eastAsia"/>
          <w:sz w:val="24"/>
        </w:rPr>
        <w:t>（引用于</w:t>
      </w:r>
      <w:r w:rsidR="00FF72FF" w:rsidRPr="00FF72FF">
        <w:rPr>
          <w:rFonts w:hint="eastAsia"/>
          <w:sz w:val="24"/>
        </w:rPr>
        <w:t>江门</w:t>
      </w:r>
      <w:r w:rsidR="00FF72FF" w:rsidRPr="00FF72FF">
        <w:rPr>
          <w:color w:val="000000"/>
          <w:sz w:val="24"/>
          <w:szCs w:val="24"/>
        </w:rPr>
        <w:t>110kV</w:t>
      </w:r>
      <w:r w:rsidR="00FF72FF" w:rsidRPr="00FF72FF">
        <w:rPr>
          <w:rFonts w:hint="eastAsia"/>
          <w:color w:val="000000"/>
          <w:sz w:val="24"/>
          <w:szCs w:val="24"/>
        </w:rPr>
        <w:t>南洞</w:t>
      </w:r>
      <w:r w:rsidR="00FF72FF">
        <w:rPr>
          <w:rFonts w:hint="eastAsia"/>
          <w:color w:val="000000"/>
          <w:sz w:val="24"/>
          <w:szCs w:val="24"/>
        </w:rPr>
        <w:t>站</w:t>
      </w:r>
      <w:r w:rsidR="00FF72FF">
        <w:rPr>
          <w:rFonts w:hint="eastAsia"/>
          <w:color w:val="000000"/>
          <w:sz w:val="24"/>
          <w:szCs w:val="24"/>
        </w:rPr>
        <w:t>#2</w:t>
      </w:r>
      <w:r w:rsidR="00FF72FF">
        <w:rPr>
          <w:rFonts w:hint="eastAsia"/>
          <w:color w:val="000000"/>
          <w:sz w:val="24"/>
          <w:szCs w:val="24"/>
        </w:rPr>
        <w:t>主变扩建工程建设项目竣工环境保护验收调查表</w:t>
      </w:r>
      <w:r w:rsidR="00FF72FF">
        <w:rPr>
          <w:rFonts w:hint="eastAsia"/>
          <w:sz w:val="24"/>
        </w:rPr>
        <w:t>）</w:t>
      </w:r>
    </w:p>
    <w:p w:rsidR="007F1D81" w:rsidRPr="00EC1A82" w:rsidRDefault="00CA72EC" w:rsidP="00C52214">
      <w:pPr>
        <w:adjustRightInd w:val="0"/>
        <w:snapToGrid w:val="0"/>
        <w:spacing w:line="520" w:lineRule="exact"/>
        <w:ind w:firstLineChars="200" w:firstLine="480"/>
        <w:rPr>
          <w:sz w:val="24"/>
        </w:rPr>
      </w:pPr>
      <w:r>
        <w:rPr>
          <w:color w:val="000000"/>
          <w:sz w:val="24"/>
          <w:szCs w:val="24"/>
        </w:rPr>
        <w:t>110kV</w:t>
      </w:r>
      <w:r w:rsidR="00FF72FF">
        <w:rPr>
          <w:rFonts w:hint="eastAsia"/>
          <w:color w:val="000000"/>
          <w:sz w:val="24"/>
          <w:szCs w:val="24"/>
        </w:rPr>
        <w:t>南洞</w:t>
      </w:r>
      <w:r>
        <w:rPr>
          <w:color w:val="000000"/>
          <w:sz w:val="24"/>
          <w:szCs w:val="24"/>
        </w:rPr>
        <w:t>变电站</w:t>
      </w:r>
      <w:r w:rsidR="007F1D81" w:rsidRPr="00EC1A82">
        <w:rPr>
          <w:sz w:val="24"/>
        </w:rPr>
        <w:t>在进行监测时，</w:t>
      </w:r>
      <w:r>
        <w:rPr>
          <w:rFonts w:hint="eastAsia"/>
          <w:sz w:val="24"/>
        </w:rPr>
        <w:t>2</w:t>
      </w:r>
      <w:r w:rsidR="007F1D81" w:rsidRPr="00EC1A82">
        <w:rPr>
          <w:sz w:val="24"/>
        </w:rPr>
        <w:t>台主变均处于正常运行状态</w:t>
      </w:r>
      <w:r w:rsidR="007F1D81" w:rsidRPr="00EC1A82">
        <w:rPr>
          <w:rFonts w:hint="eastAsia"/>
          <w:sz w:val="24"/>
        </w:rPr>
        <w:t>，</w:t>
      </w:r>
      <w:r w:rsidR="007F1D81" w:rsidRPr="00EC1A82">
        <w:rPr>
          <w:sz w:val="24"/>
        </w:rPr>
        <w:t>类比对象</w:t>
      </w:r>
      <w:r>
        <w:rPr>
          <w:color w:val="000000"/>
          <w:sz w:val="24"/>
          <w:szCs w:val="24"/>
        </w:rPr>
        <w:t>110kV</w:t>
      </w:r>
      <w:r w:rsidR="00FF72FF">
        <w:rPr>
          <w:rFonts w:hint="eastAsia"/>
          <w:color w:val="000000"/>
          <w:sz w:val="24"/>
          <w:szCs w:val="24"/>
        </w:rPr>
        <w:t>南洞</w:t>
      </w:r>
      <w:r>
        <w:rPr>
          <w:color w:val="000000"/>
          <w:sz w:val="24"/>
          <w:szCs w:val="24"/>
        </w:rPr>
        <w:t>变电站</w:t>
      </w:r>
      <w:r w:rsidR="007F1D81" w:rsidRPr="00EC1A82">
        <w:rPr>
          <w:sz w:val="24"/>
        </w:rPr>
        <w:t>运行工况</w:t>
      </w:r>
      <w:r w:rsidR="007F1D81" w:rsidRPr="00EC1A82">
        <w:rPr>
          <w:rFonts w:hint="eastAsia"/>
          <w:sz w:val="24"/>
        </w:rPr>
        <w:t>见表</w:t>
      </w:r>
      <w:r w:rsidR="007F1D81" w:rsidRPr="00EC1A82">
        <w:rPr>
          <w:rFonts w:hint="eastAsia"/>
          <w:sz w:val="24"/>
        </w:rPr>
        <w:t>3-2</w:t>
      </w:r>
      <w:r w:rsidR="007F1D81" w:rsidRPr="00EC1A82">
        <w:rPr>
          <w:rFonts w:hint="eastAsia"/>
          <w:sz w:val="24"/>
        </w:rPr>
        <w:t>，</w:t>
      </w:r>
      <w:r w:rsidR="007F1D81" w:rsidRPr="00EC1A82">
        <w:rPr>
          <w:sz w:val="24"/>
        </w:rPr>
        <w:t>类比监测期间气象条件</w:t>
      </w:r>
      <w:r w:rsidR="007F1D81" w:rsidRPr="00EC1A82">
        <w:rPr>
          <w:rFonts w:hint="eastAsia"/>
          <w:sz w:val="24"/>
        </w:rPr>
        <w:t>见表</w:t>
      </w:r>
      <w:r w:rsidR="007F1D81" w:rsidRPr="00EC1A82">
        <w:rPr>
          <w:rFonts w:hint="eastAsia"/>
          <w:sz w:val="24"/>
        </w:rPr>
        <w:t>3-3</w:t>
      </w:r>
      <w:r w:rsidR="007F1D81" w:rsidRPr="00EC1A82">
        <w:rPr>
          <w:rFonts w:hint="eastAsia"/>
          <w:sz w:val="24"/>
        </w:rPr>
        <w:t>，</w:t>
      </w:r>
      <w:r w:rsidR="007F1D81" w:rsidRPr="00EC1A82">
        <w:rPr>
          <w:sz w:val="24"/>
        </w:rPr>
        <w:t>电磁环境监测结果见表</w:t>
      </w:r>
      <w:r w:rsidR="007F1D81" w:rsidRPr="00EC1A82">
        <w:rPr>
          <w:rFonts w:hint="eastAsia"/>
          <w:sz w:val="24"/>
        </w:rPr>
        <w:t>3-4</w:t>
      </w:r>
      <w:r w:rsidR="007F1D81" w:rsidRPr="00EC1A82">
        <w:rPr>
          <w:sz w:val="24"/>
        </w:rPr>
        <w:t>。</w:t>
      </w:r>
    </w:p>
    <w:p w:rsidR="007F1D81" w:rsidRPr="00EC1A82" w:rsidRDefault="007F1D81" w:rsidP="007F1D81">
      <w:pPr>
        <w:spacing w:line="360" w:lineRule="auto"/>
        <w:jc w:val="center"/>
        <w:rPr>
          <w:bCs/>
          <w:sz w:val="24"/>
        </w:rPr>
      </w:pPr>
      <w:r w:rsidRPr="00EC1A82">
        <w:rPr>
          <w:bCs/>
          <w:sz w:val="24"/>
        </w:rPr>
        <w:t>表</w:t>
      </w:r>
      <w:r w:rsidRPr="00EC1A82">
        <w:rPr>
          <w:rFonts w:hint="eastAsia"/>
          <w:bCs/>
          <w:sz w:val="24"/>
        </w:rPr>
        <w:t xml:space="preserve">3-2  </w:t>
      </w:r>
      <w:r w:rsidR="00CA72EC">
        <w:rPr>
          <w:color w:val="000000"/>
          <w:sz w:val="24"/>
          <w:szCs w:val="24"/>
        </w:rPr>
        <w:t>110kV</w:t>
      </w:r>
      <w:r w:rsidR="00C11FFA">
        <w:rPr>
          <w:rFonts w:hint="eastAsia"/>
          <w:color w:val="000000"/>
          <w:sz w:val="24"/>
          <w:szCs w:val="24"/>
        </w:rPr>
        <w:t>南洞</w:t>
      </w:r>
      <w:r w:rsidR="00CA72EC">
        <w:rPr>
          <w:color w:val="000000"/>
          <w:sz w:val="24"/>
          <w:szCs w:val="24"/>
        </w:rPr>
        <w:t>变电站</w:t>
      </w:r>
      <w:r w:rsidRPr="00EC1A82">
        <w:rPr>
          <w:bCs/>
          <w:sz w:val="24"/>
        </w:rPr>
        <w:t>监测期间主变运行工况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8"/>
        <w:gridCol w:w="1440"/>
        <w:gridCol w:w="1278"/>
        <w:gridCol w:w="1946"/>
        <w:gridCol w:w="1946"/>
      </w:tblGrid>
      <w:tr w:rsidR="00AE698E" w:rsidTr="00D45636">
        <w:trPr>
          <w:trHeight w:val="397"/>
          <w:jc w:val="center"/>
        </w:trPr>
        <w:tc>
          <w:tcPr>
            <w:tcW w:w="1708" w:type="dxa"/>
            <w:vAlign w:val="center"/>
          </w:tcPr>
          <w:p w:rsidR="00AE698E" w:rsidRDefault="00AE698E" w:rsidP="00D45636">
            <w:pPr>
              <w:pStyle w:val="afb"/>
              <w:rPr>
                <w:rFonts w:eastAsia="宋体"/>
                <w:color w:val="000000"/>
                <w:sz w:val="21"/>
                <w:szCs w:val="21"/>
              </w:rPr>
            </w:pPr>
            <w:r>
              <w:rPr>
                <w:rFonts w:eastAsia="宋体" w:hint="eastAsia"/>
                <w:color w:val="000000"/>
                <w:sz w:val="21"/>
                <w:szCs w:val="21"/>
              </w:rPr>
              <w:t>项目</w:t>
            </w:r>
          </w:p>
        </w:tc>
        <w:tc>
          <w:tcPr>
            <w:tcW w:w="1440" w:type="dxa"/>
            <w:vAlign w:val="center"/>
          </w:tcPr>
          <w:p w:rsidR="00AE698E" w:rsidRDefault="00AE698E" w:rsidP="00D45636">
            <w:pPr>
              <w:pStyle w:val="afb"/>
              <w:rPr>
                <w:rFonts w:eastAsia="宋体"/>
                <w:color w:val="000000"/>
                <w:sz w:val="21"/>
                <w:szCs w:val="21"/>
              </w:rPr>
            </w:pPr>
            <w:r>
              <w:rPr>
                <w:rFonts w:eastAsia="宋体"/>
                <w:color w:val="000000"/>
                <w:sz w:val="21"/>
                <w:szCs w:val="21"/>
              </w:rPr>
              <w:t>电压</w:t>
            </w:r>
            <w:r>
              <w:rPr>
                <w:rFonts w:eastAsia="宋体" w:hint="eastAsia"/>
                <w:color w:val="000000"/>
                <w:sz w:val="21"/>
                <w:szCs w:val="21"/>
              </w:rPr>
              <w:t>（</w:t>
            </w:r>
            <w:r>
              <w:rPr>
                <w:rFonts w:eastAsia="宋体" w:hint="eastAsia"/>
                <w:color w:val="000000"/>
                <w:sz w:val="21"/>
                <w:szCs w:val="21"/>
              </w:rPr>
              <w:t>kV</w:t>
            </w:r>
            <w:r>
              <w:rPr>
                <w:rFonts w:eastAsia="宋体" w:hint="eastAsia"/>
                <w:color w:val="000000"/>
                <w:sz w:val="21"/>
                <w:szCs w:val="21"/>
              </w:rPr>
              <w:t>）</w:t>
            </w:r>
          </w:p>
        </w:tc>
        <w:tc>
          <w:tcPr>
            <w:tcW w:w="1278" w:type="dxa"/>
            <w:vAlign w:val="center"/>
          </w:tcPr>
          <w:p w:rsidR="00AE698E" w:rsidRDefault="00AE698E" w:rsidP="00D45636">
            <w:pPr>
              <w:pStyle w:val="afb"/>
              <w:rPr>
                <w:rFonts w:eastAsia="宋体"/>
                <w:color w:val="000000"/>
                <w:sz w:val="21"/>
                <w:szCs w:val="21"/>
              </w:rPr>
            </w:pPr>
            <w:r>
              <w:rPr>
                <w:rFonts w:eastAsia="宋体"/>
                <w:color w:val="000000"/>
                <w:sz w:val="21"/>
                <w:szCs w:val="21"/>
              </w:rPr>
              <w:t>电流</w:t>
            </w:r>
            <w:r>
              <w:rPr>
                <w:rFonts w:eastAsia="宋体" w:hint="eastAsia"/>
                <w:color w:val="000000"/>
                <w:sz w:val="21"/>
                <w:szCs w:val="21"/>
              </w:rPr>
              <w:t>（</w:t>
            </w:r>
            <w:r>
              <w:rPr>
                <w:rFonts w:eastAsia="宋体" w:hint="eastAsia"/>
                <w:color w:val="000000"/>
                <w:sz w:val="21"/>
                <w:szCs w:val="21"/>
              </w:rPr>
              <w:t>A</w:t>
            </w:r>
            <w:r>
              <w:rPr>
                <w:rFonts w:eastAsia="宋体" w:hint="eastAsia"/>
                <w:color w:val="000000"/>
                <w:sz w:val="21"/>
                <w:szCs w:val="21"/>
              </w:rPr>
              <w:t>）</w:t>
            </w:r>
          </w:p>
        </w:tc>
        <w:tc>
          <w:tcPr>
            <w:tcW w:w="1946" w:type="dxa"/>
            <w:vAlign w:val="center"/>
          </w:tcPr>
          <w:p w:rsidR="00AE698E" w:rsidRDefault="00AE698E" w:rsidP="00D45636">
            <w:pPr>
              <w:widowControl/>
              <w:snapToGrid w:val="0"/>
              <w:jc w:val="center"/>
              <w:rPr>
                <w:color w:val="000000"/>
                <w:szCs w:val="21"/>
              </w:rPr>
            </w:pPr>
            <w:r>
              <w:rPr>
                <w:color w:val="000000"/>
                <w:szCs w:val="21"/>
              </w:rPr>
              <w:t>有功功率</w:t>
            </w:r>
            <w:r>
              <w:rPr>
                <w:color w:val="000000"/>
                <w:szCs w:val="21"/>
              </w:rPr>
              <w:t>(MW)</w:t>
            </w:r>
          </w:p>
        </w:tc>
        <w:tc>
          <w:tcPr>
            <w:tcW w:w="1946" w:type="dxa"/>
            <w:vAlign w:val="center"/>
          </w:tcPr>
          <w:p w:rsidR="00AE698E" w:rsidRDefault="00AE698E" w:rsidP="00D45636">
            <w:pPr>
              <w:widowControl/>
              <w:snapToGrid w:val="0"/>
              <w:jc w:val="center"/>
              <w:rPr>
                <w:color w:val="000000"/>
                <w:szCs w:val="21"/>
              </w:rPr>
            </w:pPr>
            <w:r>
              <w:rPr>
                <w:color w:val="000000"/>
                <w:szCs w:val="21"/>
              </w:rPr>
              <w:t>无功功率</w:t>
            </w:r>
            <w:r>
              <w:rPr>
                <w:color w:val="000000"/>
                <w:szCs w:val="21"/>
              </w:rPr>
              <w:t>(MVar)</w:t>
            </w:r>
          </w:p>
        </w:tc>
      </w:tr>
      <w:tr w:rsidR="00AE698E" w:rsidTr="00D45636">
        <w:trPr>
          <w:trHeight w:val="397"/>
          <w:jc w:val="center"/>
        </w:trPr>
        <w:tc>
          <w:tcPr>
            <w:tcW w:w="1708" w:type="dxa"/>
            <w:vAlign w:val="center"/>
          </w:tcPr>
          <w:p w:rsidR="00AE698E" w:rsidRDefault="00AE698E" w:rsidP="00D45636">
            <w:pPr>
              <w:pStyle w:val="afb"/>
              <w:rPr>
                <w:rFonts w:eastAsia="宋体"/>
                <w:color w:val="000000"/>
                <w:sz w:val="21"/>
                <w:szCs w:val="21"/>
              </w:rPr>
            </w:pPr>
            <w:r>
              <w:rPr>
                <w:rFonts w:eastAsia="宋体" w:hint="eastAsia"/>
                <w:color w:val="000000"/>
                <w:sz w:val="21"/>
                <w:szCs w:val="21"/>
              </w:rPr>
              <w:t>1#</w:t>
            </w:r>
            <w:r>
              <w:rPr>
                <w:rFonts w:eastAsia="宋体" w:hint="eastAsia"/>
                <w:color w:val="000000"/>
                <w:sz w:val="21"/>
                <w:szCs w:val="21"/>
              </w:rPr>
              <w:t>主变</w:t>
            </w:r>
          </w:p>
        </w:tc>
        <w:tc>
          <w:tcPr>
            <w:tcW w:w="1440" w:type="dxa"/>
            <w:vAlign w:val="center"/>
          </w:tcPr>
          <w:p w:rsidR="00AE698E" w:rsidRDefault="00AE698E" w:rsidP="00D45636">
            <w:pPr>
              <w:pStyle w:val="afb"/>
              <w:rPr>
                <w:rFonts w:eastAsia="宋体"/>
                <w:color w:val="000000"/>
                <w:sz w:val="21"/>
                <w:szCs w:val="21"/>
              </w:rPr>
            </w:pPr>
            <w:r>
              <w:rPr>
                <w:rFonts w:eastAsia="宋体" w:hint="eastAsia"/>
                <w:color w:val="000000"/>
                <w:sz w:val="21"/>
                <w:szCs w:val="21"/>
              </w:rPr>
              <w:t>110</w:t>
            </w:r>
          </w:p>
        </w:tc>
        <w:tc>
          <w:tcPr>
            <w:tcW w:w="1278" w:type="dxa"/>
            <w:vAlign w:val="center"/>
          </w:tcPr>
          <w:p w:rsidR="00AE698E" w:rsidRDefault="00AE698E" w:rsidP="00D45636">
            <w:pPr>
              <w:pStyle w:val="afb"/>
              <w:rPr>
                <w:rFonts w:eastAsia="宋体"/>
                <w:color w:val="000000"/>
                <w:sz w:val="21"/>
                <w:szCs w:val="21"/>
              </w:rPr>
            </w:pPr>
            <w:r>
              <w:rPr>
                <w:rFonts w:eastAsia="宋体" w:hint="eastAsia"/>
                <w:color w:val="000000"/>
                <w:sz w:val="21"/>
                <w:szCs w:val="21"/>
              </w:rPr>
              <w:t>91</w:t>
            </w:r>
          </w:p>
        </w:tc>
        <w:tc>
          <w:tcPr>
            <w:tcW w:w="1946" w:type="dxa"/>
            <w:vAlign w:val="center"/>
          </w:tcPr>
          <w:p w:rsidR="00AE698E" w:rsidRDefault="00AE698E" w:rsidP="00D45636">
            <w:pPr>
              <w:pStyle w:val="afb"/>
              <w:rPr>
                <w:rFonts w:eastAsia="宋体"/>
                <w:color w:val="000000"/>
                <w:sz w:val="21"/>
                <w:szCs w:val="21"/>
              </w:rPr>
            </w:pPr>
            <w:r>
              <w:rPr>
                <w:rFonts w:eastAsia="宋体" w:hint="eastAsia"/>
                <w:color w:val="000000"/>
                <w:sz w:val="21"/>
                <w:szCs w:val="21"/>
              </w:rPr>
              <w:t>18.12</w:t>
            </w:r>
          </w:p>
        </w:tc>
        <w:tc>
          <w:tcPr>
            <w:tcW w:w="1946" w:type="dxa"/>
            <w:vAlign w:val="center"/>
          </w:tcPr>
          <w:p w:rsidR="00AE698E" w:rsidRDefault="00AE698E" w:rsidP="00D45636">
            <w:pPr>
              <w:pStyle w:val="afb"/>
              <w:rPr>
                <w:rFonts w:eastAsia="宋体"/>
                <w:color w:val="000000"/>
                <w:sz w:val="21"/>
                <w:szCs w:val="21"/>
              </w:rPr>
            </w:pPr>
            <w:r>
              <w:rPr>
                <w:rFonts w:eastAsia="宋体" w:hint="eastAsia"/>
                <w:color w:val="000000"/>
                <w:sz w:val="21"/>
                <w:szCs w:val="21"/>
              </w:rPr>
              <w:t>2.91</w:t>
            </w:r>
          </w:p>
        </w:tc>
      </w:tr>
      <w:tr w:rsidR="00AE698E" w:rsidTr="00D45636">
        <w:trPr>
          <w:trHeight w:val="397"/>
          <w:jc w:val="center"/>
        </w:trPr>
        <w:tc>
          <w:tcPr>
            <w:tcW w:w="1708" w:type="dxa"/>
            <w:vAlign w:val="center"/>
          </w:tcPr>
          <w:p w:rsidR="00AE698E" w:rsidRDefault="00AE698E" w:rsidP="00D45636">
            <w:pPr>
              <w:pStyle w:val="afb"/>
              <w:rPr>
                <w:rFonts w:eastAsia="宋体"/>
                <w:color w:val="000000"/>
                <w:sz w:val="21"/>
                <w:szCs w:val="21"/>
              </w:rPr>
            </w:pPr>
            <w:r>
              <w:rPr>
                <w:rFonts w:eastAsia="宋体" w:hint="eastAsia"/>
                <w:color w:val="000000"/>
                <w:sz w:val="21"/>
                <w:szCs w:val="21"/>
              </w:rPr>
              <w:t>2#</w:t>
            </w:r>
            <w:r>
              <w:rPr>
                <w:rFonts w:eastAsia="宋体" w:hint="eastAsia"/>
                <w:color w:val="000000"/>
                <w:sz w:val="21"/>
                <w:szCs w:val="21"/>
              </w:rPr>
              <w:t>主变</w:t>
            </w:r>
          </w:p>
        </w:tc>
        <w:tc>
          <w:tcPr>
            <w:tcW w:w="1440" w:type="dxa"/>
            <w:vAlign w:val="center"/>
          </w:tcPr>
          <w:p w:rsidR="00AE698E" w:rsidRDefault="00AE698E" w:rsidP="00D45636">
            <w:pPr>
              <w:pStyle w:val="afb"/>
              <w:rPr>
                <w:rFonts w:eastAsia="宋体"/>
                <w:color w:val="000000"/>
                <w:sz w:val="21"/>
                <w:szCs w:val="21"/>
              </w:rPr>
            </w:pPr>
            <w:r>
              <w:rPr>
                <w:rFonts w:eastAsia="宋体" w:hint="eastAsia"/>
                <w:color w:val="000000"/>
                <w:sz w:val="21"/>
                <w:szCs w:val="21"/>
              </w:rPr>
              <w:t>110</w:t>
            </w:r>
          </w:p>
        </w:tc>
        <w:tc>
          <w:tcPr>
            <w:tcW w:w="1278" w:type="dxa"/>
            <w:vAlign w:val="center"/>
          </w:tcPr>
          <w:p w:rsidR="00AE698E" w:rsidRDefault="00AE698E" w:rsidP="00D45636">
            <w:pPr>
              <w:pStyle w:val="afb"/>
              <w:rPr>
                <w:rFonts w:eastAsia="宋体"/>
                <w:color w:val="000000"/>
                <w:sz w:val="21"/>
                <w:szCs w:val="21"/>
              </w:rPr>
            </w:pPr>
            <w:r>
              <w:rPr>
                <w:rFonts w:eastAsia="宋体" w:hint="eastAsia"/>
                <w:color w:val="000000"/>
                <w:sz w:val="21"/>
                <w:szCs w:val="21"/>
              </w:rPr>
              <w:t>102</w:t>
            </w:r>
          </w:p>
        </w:tc>
        <w:tc>
          <w:tcPr>
            <w:tcW w:w="1946" w:type="dxa"/>
            <w:vAlign w:val="center"/>
          </w:tcPr>
          <w:p w:rsidR="00AE698E" w:rsidRDefault="00AE698E" w:rsidP="00D45636">
            <w:pPr>
              <w:pStyle w:val="afb"/>
              <w:rPr>
                <w:rFonts w:eastAsia="宋体"/>
                <w:color w:val="000000"/>
                <w:sz w:val="21"/>
                <w:szCs w:val="21"/>
              </w:rPr>
            </w:pPr>
            <w:r>
              <w:rPr>
                <w:rFonts w:eastAsia="宋体" w:hint="eastAsia"/>
                <w:color w:val="000000"/>
                <w:sz w:val="21"/>
                <w:szCs w:val="21"/>
              </w:rPr>
              <w:t>20.03</w:t>
            </w:r>
          </w:p>
        </w:tc>
        <w:tc>
          <w:tcPr>
            <w:tcW w:w="1946" w:type="dxa"/>
            <w:vAlign w:val="center"/>
          </w:tcPr>
          <w:p w:rsidR="00AE698E" w:rsidRDefault="00AE698E" w:rsidP="00D45636">
            <w:pPr>
              <w:pStyle w:val="afb"/>
              <w:rPr>
                <w:rFonts w:eastAsia="宋体"/>
                <w:color w:val="000000"/>
                <w:sz w:val="21"/>
                <w:szCs w:val="21"/>
              </w:rPr>
            </w:pPr>
            <w:r>
              <w:rPr>
                <w:rFonts w:eastAsia="宋体" w:hint="eastAsia"/>
                <w:color w:val="000000"/>
                <w:sz w:val="21"/>
                <w:szCs w:val="21"/>
              </w:rPr>
              <w:t>6.37</w:t>
            </w:r>
          </w:p>
        </w:tc>
      </w:tr>
    </w:tbl>
    <w:p w:rsidR="007F1D81" w:rsidRPr="00EC1A82" w:rsidRDefault="007F1D81" w:rsidP="00D45636">
      <w:pPr>
        <w:spacing w:line="360" w:lineRule="auto"/>
        <w:jc w:val="center"/>
        <w:rPr>
          <w:bCs/>
          <w:sz w:val="24"/>
        </w:rPr>
      </w:pPr>
    </w:p>
    <w:p w:rsidR="007F1D81" w:rsidRPr="00EC1A82" w:rsidRDefault="007F1D81" w:rsidP="007F1D81">
      <w:pPr>
        <w:spacing w:line="360" w:lineRule="auto"/>
        <w:jc w:val="center"/>
        <w:rPr>
          <w:bCs/>
          <w:sz w:val="24"/>
        </w:rPr>
      </w:pPr>
      <w:r w:rsidRPr="00EC1A82">
        <w:rPr>
          <w:bCs/>
          <w:sz w:val="24"/>
        </w:rPr>
        <w:t>表</w:t>
      </w:r>
      <w:r w:rsidR="00C52214" w:rsidRPr="00EC1A82">
        <w:rPr>
          <w:rFonts w:hint="eastAsia"/>
          <w:bCs/>
          <w:sz w:val="24"/>
        </w:rPr>
        <w:t>3-3</w:t>
      </w:r>
      <w:r w:rsidRPr="00EC1A82">
        <w:rPr>
          <w:rFonts w:hint="eastAsia"/>
          <w:bCs/>
          <w:sz w:val="24"/>
        </w:rPr>
        <w:t xml:space="preserve">  </w:t>
      </w:r>
      <w:r w:rsidR="003D6408">
        <w:rPr>
          <w:color w:val="000000"/>
          <w:sz w:val="24"/>
          <w:szCs w:val="24"/>
        </w:rPr>
        <w:t>110kV</w:t>
      </w:r>
      <w:r w:rsidR="00FF72FF">
        <w:rPr>
          <w:rFonts w:hint="eastAsia"/>
          <w:color w:val="000000"/>
          <w:sz w:val="24"/>
          <w:szCs w:val="24"/>
        </w:rPr>
        <w:t>南洞</w:t>
      </w:r>
      <w:r w:rsidR="003D6408">
        <w:rPr>
          <w:color w:val="000000"/>
          <w:sz w:val="24"/>
          <w:szCs w:val="24"/>
        </w:rPr>
        <w:t>变电站</w:t>
      </w:r>
      <w:r w:rsidRPr="00EC1A82">
        <w:rPr>
          <w:bCs/>
          <w:sz w:val="24"/>
        </w:rPr>
        <w:t>监测期间气象条件</w:t>
      </w:r>
    </w:p>
    <w:tbl>
      <w:tblPr>
        <w:tblW w:w="8755" w:type="dxa"/>
        <w:jc w:val="center"/>
        <w:tblInd w:w="1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100"/>
        <w:gridCol w:w="1276"/>
        <w:gridCol w:w="1559"/>
        <w:gridCol w:w="1418"/>
        <w:gridCol w:w="1417"/>
      </w:tblGrid>
      <w:tr w:rsidR="00AE698E" w:rsidRPr="00EC1A82" w:rsidTr="00AE698E">
        <w:trPr>
          <w:trHeight w:val="454"/>
          <w:jc w:val="center"/>
        </w:trPr>
        <w:tc>
          <w:tcPr>
            <w:tcW w:w="1985" w:type="dxa"/>
            <w:tcBorders>
              <w:top w:val="single" w:sz="4" w:space="0" w:color="auto"/>
              <w:left w:val="single" w:sz="4" w:space="0" w:color="auto"/>
              <w:bottom w:val="single" w:sz="4" w:space="0" w:color="auto"/>
              <w:right w:val="single" w:sz="4" w:space="0" w:color="auto"/>
            </w:tcBorders>
            <w:vAlign w:val="center"/>
          </w:tcPr>
          <w:p w:rsidR="00AE698E" w:rsidRDefault="00AE698E" w:rsidP="00AE698E">
            <w:pPr>
              <w:pStyle w:val="afb"/>
              <w:spacing w:line="312" w:lineRule="auto"/>
              <w:rPr>
                <w:rFonts w:eastAsia="宋体"/>
                <w:color w:val="000000"/>
                <w:sz w:val="21"/>
                <w:szCs w:val="21"/>
              </w:rPr>
            </w:pPr>
            <w:r>
              <w:rPr>
                <w:rFonts w:eastAsia="宋体"/>
                <w:color w:val="000000"/>
                <w:sz w:val="21"/>
                <w:szCs w:val="21"/>
              </w:rPr>
              <w:t>时间</w:t>
            </w:r>
          </w:p>
        </w:tc>
        <w:tc>
          <w:tcPr>
            <w:tcW w:w="1100" w:type="dxa"/>
            <w:tcBorders>
              <w:top w:val="single" w:sz="4" w:space="0" w:color="auto"/>
              <w:left w:val="single" w:sz="4" w:space="0" w:color="auto"/>
              <w:bottom w:val="single" w:sz="4" w:space="0" w:color="auto"/>
              <w:right w:val="single" w:sz="4" w:space="0" w:color="auto"/>
            </w:tcBorders>
            <w:vAlign w:val="center"/>
          </w:tcPr>
          <w:p w:rsidR="00AE698E" w:rsidRPr="00EC1A82" w:rsidRDefault="00AE698E" w:rsidP="00AE698E">
            <w:pPr>
              <w:spacing w:line="300" w:lineRule="exact"/>
              <w:jc w:val="center"/>
            </w:pPr>
            <w:bookmarkStart w:id="129" w:name="_Toc135547134"/>
            <w:bookmarkStart w:id="130" w:name="_Toc157775521"/>
            <w:bookmarkStart w:id="131" w:name="_Toc163723110"/>
            <w:bookmarkStart w:id="132" w:name="_Toc164700510"/>
            <w:bookmarkStart w:id="133" w:name="_Toc165050293"/>
            <w:r w:rsidRPr="00EC1A82">
              <w:t>天</w:t>
            </w:r>
            <w:r w:rsidRPr="00EC1A82">
              <w:t xml:space="preserve"> </w:t>
            </w:r>
            <w:r w:rsidRPr="00EC1A82">
              <w:t>气</w:t>
            </w:r>
            <w:bookmarkEnd w:id="129"/>
            <w:bookmarkEnd w:id="130"/>
            <w:bookmarkEnd w:id="131"/>
            <w:bookmarkEnd w:id="132"/>
            <w:bookmarkEnd w:id="133"/>
          </w:p>
        </w:tc>
        <w:tc>
          <w:tcPr>
            <w:tcW w:w="1276" w:type="dxa"/>
            <w:tcBorders>
              <w:top w:val="single" w:sz="4" w:space="0" w:color="auto"/>
              <w:left w:val="single" w:sz="4" w:space="0" w:color="auto"/>
              <w:bottom w:val="single" w:sz="4" w:space="0" w:color="auto"/>
              <w:right w:val="single" w:sz="4" w:space="0" w:color="auto"/>
            </w:tcBorders>
            <w:vAlign w:val="center"/>
          </w:tcPr>
          <w:p w:rsidR="00AE698E" w:rsidRPr="00EC1A82" w:rsidRDefault="00AE698E" w:rsidP="00AE698E">
            <w:pPr>
              <w:spacing w:line="300" w:lineRule="exact"/>
              <w:jc w:val="center"/>
            </w:pPr>
            <w:bookmarkStart w:id="134" w:name="_Toc135547135"/>
            <w:bookmarkStart w:id="135" w:name="_Toc157775522"/>
            <w:bookmarkStart w:id="136" w:name="_Toc163723111"/>
            <w:bookmarkStart w:id="137" w:name="_Toc164700511"/>
            <w:bookmarkStart w:id="138" w:name="_Toc165050294"/>
            <w:r w:rsidRPr="00EC1A82">
              <w:t>温度（</w:t>
            </w:r>
            <w:r w:rsidRPr="00EC1A82">
              <w:rPr>
                <w:rFonts w:cs="宋体" w:hint="eastAsia"/>
              </w:rPr>
              <w:t>℃</w:t>
            </w:r>
            <w:r w:rsidRPr="00EC1A82">
              <w:t>）</w:t>
            </w:r>
            <w:bookmarkEnd w:id="134"/>
            <w:bookmarkEnd w:id="135"/>
            <w:bookmarkEnd w:id="136"/>
            <w:bookmarkEnd w:id="137"/>
            <w:bookmarkEnd w:id="138"/>
          </w:p>
        </w:tc>
        <w:tc>
          <w:tcPr>
            <w:tcW w:w="1559" w:type="dxa"/>
            <w:tcBorders>
              <w:top w:val="single" w:sz="4" w:space="0" w:color="auto"/>
              <w:left w:val="single" w:sz="4" w:space="0" w:color="auto"/>
              <w:bottom w:val="single" w:sz="4" w:space="0" w:color="auto"/>
              <w:right w:val="single" w:sz="4" w:space="0" w:color="auto"/>
            </w:tcBorders>
            <w:vAlign w:val="center"/>
          </w:tcPr>
          <w:p w:rsidR="00AE698E" w:rsidRPr="00EC1A82" w:rsidRDefault="00AE698E" w:rsidP="00AE698E">
            <w:pPr>
              <w:spacing w:line="300" w:lineRule="exact"/>
              <w:jc w:val="center"/>
            </w:pPr>
            <w:bookmarkStart w:id="139" w:name="_Toc165050295"/>
            <w:bookmarkStart w:id="140" w:name="_Toc135547136"/>
            <w:bookmarkStart w:id="141" w:name="_Toc157775523"/>
            <w:bookmarkStart w:id="142" w:name="_Toc163723112"/>
            <w:bookmarkStart w:id="143" w:name="_Toc164700512"/>
            <w:r w:rsidRPr="00EC1A82">
              <w:t>湿度（</w:t>
            </w:r>
            <w:r w:rsidRPr="00EC1A82">
              <w:t>RH%</w:t>
            </w:r>
            <w:r w:rsidRPr="00EC1A82">
              <w:t>）</w:t>
            </w:r>
            <w:bookmarkEnd w:id="139"/>
            <w:bookmarkEnd w:id="140"/>
            <w:bookmarkEnd w:id="141"/>
            <w:bookmarkEnd w:id="142"/>
            <w:bookmarkEnd w:id="143"/>
          </w:p>
        </w:tc>
        <w:tc>
          <w:tcPr>
            <w:tcW w:w="1418" w:type="dxa"/>
            <w:tcBorders>
              <w:top w:val="single" w:sz="4" w:space="0" w:color="auto"/>
              <w:left w:val="single" w:sz="4" w:space="0" w:color="auto"/>
              <w:bottom w:val="single" w:sz="4" w:space="0" w:color="auto"/>
              <w:right w:val="single" w:sz="4" w:space="0" w:color="auto"/>
            </w:tcBorders>
            <w:vAlign w:val="center"/>
          </w:tcPr>
          <w:p w:rsidR="00AE698E" w:rsidRDefault="00AE698E" w:rsidP="00AE698E">
            <w:pPr>
              <w:spacing w:line="300" w:lineRule="exact"/>
              <w:jc w:val="center"/>
            </w:pPr>
            <w:r>
              <w:rPr>
                <w:rFonts w:hint="eastAsia"/>
              </w:rPr>
              <w:t>风速（</w:t>
            </w:r>
            <w:r>
              <w:rPr>
                <w:rFonts w:hint="eastAsia"/>
              </w:rPr>
              <w:t>m/s</w:t>
            </w:r>
            <w:r>
              <w:rPr>
                <w:rFonts w:hint="eastAsia"/>
              </w:rPr>
              <w:t>）</w:t>
            </w:r>
          </w:p>
        </w:tc>
        <w:tc>
          <w:tcPr>
            <w:tcW w:w="1417" w:type="dxa"/>
            <w:tcBorders>
              <w:top w:val="single" w:sz="4" w:space="0" w:color="auto"/>
              <w:left w:val="single" w:sz="4" w:space="0" w:color="auto"/>
              <w:bottom w:val="single" w:sz="4" w:space="0" w:color="auto"/>
              <w:right w:val="single" w:sz="4" w:space="0" w:color="auto"/>
            </w:tcBorders>
            <w:vAlign w:val="center"/>
          </w:tcPr>
          <w:p w:rsidR="00AE698E" w:rsidRPr="00EC1A82" w:rsidRDefault="00AE698E" w:rsidP="00AE698E">
            <w:pPr>
              <w:spacing w:line="300" w:lineRule="exact"/>
              <w:jc w:val="center"/>
            </w:pPr>
            <w:r>
              <w:rPr>
                <w:rFonts w:hint="eastAsia"/>
              </w:rPr>
              <w:t>气压（</w:t>
            </w:r>
            <w:r>
              <w:rPr>
                <w:rFonts w:hint="eastAsia"/>
              </w:rPr>
              <w:t>kPa</w:t>
            </w:r>
            <w:r>
              <w:rPr>
                <w:rFonts w:hint="eastAsia"/>
              </w:rPr>
              <w:t>）</w:t>
            </w:r>
          </w:p>
        </w:tc>
      </w:tr>
      <w:tr w:rsidR="00AE698E" w:rsidRPr="00EC1A82" w:rsidTr="00AE698E">
        <w:trPr>
          <w:trHeight w:val="454"/>
          <w:jc w:val="center"/>
        </w:trPr>
        <w:tc>
          <w:tcPr>
            <w:tcW w:w="1985" w:type="dxa"/>
            <w:tcBorders>
              <w:top w:val="single" w:sz="4" w:space="0" w:color="auto"/>
              <w:left w:val="single" w:sz="4" w:space="0" w:color="auto"/>
              <w:bottom w:val="single" w:sz="4" w:space="0" w:color="auto"/>
              <w:right w:val="single" w:sz="4" w:space="0" w:color="auto"/>
            </w:tcBorders>
            <w:vAlign w:val="center"/>
          </w:tcPr>
          <w:p w:rsidR="00AE698E" w:rsidRDefault="00AE698E" w:rsidP="00AE698E">
            <w:pPr>
              <w:pStyle w:val="afb"/>
              <w:spacing w:line="312" w:lineRule="auto"/>
              <w:rPr>
                <w:rFonts w:eastAsia="宋体"/>
                <w:color w:val="000000"/>
                <w:sz w:val="21"/>
                <w:szCs w:val="21"/>
              </w:rPr>
            </w:pPr>
            <w:r>
              <w:rPr>
                <w:rFonts w:eastAsia="宋体" w:hint="eastAsia"/>
                <w:color w:val="000000"/>
                <w:sz w:val="21"/>
                <w:szCs w:val="21"/>
              </w:rPr>
              <w:t>2018</w:t>
            </w:r>
            <w:r>
              <w:rPr>
                <w:rFonts w:eastAsia="宋体" w:hint="eastAsia"/>
                <w:color w:val="000000"/>
                <w:sz w:val="21"/>
                <w:szCs w:val="21"/>
              </w:rPr>
              <w:t>年</w:t>
            </w:r>
            <w:r>
              <w:rPr>
                <w:rFonts w:eastAsia="宋体" w:hint="eastAsia"/>
                <w:color w:val="000000"/>
                <w:sz w:val="21"/>
                <w:szCs w:val="21"/>
              </w:rPr>
              <w:t>1</w:t>
            </w:r>
            <w:r>
              <w:rPr>
                <w:rFonts w:eastAsia="宋体" w:hint="eastAsia"/>
                <w:color w:val="000000"/>
                <w:sz w:val="21"/>
                <w:szCs w:val="21"/>
              </w:rPr>
              <w:t>月</w:t>
            </w:r>
            <w:r>
              <w:rPr>
                <w:rFonts w:eastAsia="宋体" w:hint="eastAsia"/>
                <w:color w:val="000000"/>
                <w:sz w:val="21"/>
                <w:szCs w:val="21"/>
              </w:rPr>
              <w:t>25</w:t>
            </w:r>
            <w:r>
              <w:rPr>
                <w:rFonts w:eastAsia="宋体" w:hint="eastAsia"/>
                <w:color w:val="000000"/>
                <w:sz w:val="21"/>
                <w:szCs w:val="21"/>
              </w:rPr>
              <w:t>日</w:t>
            </w:r>
          </w:p>
        </w:tc>
        <w:tc>
          <w:tcPr>
            <w:tcW w:w="1100" w:type="dxa"/>
            <w:tcBorders>
              <w:top w:val="single" w:sz="4" w:space="0" w:color="auto"/>
              <w:left w:val="single" w:sz="4" w:space="0" w:color="auto"/>
              <w:bottom w:val="single" w:sz="4" w:space="0" w:color="auto"/>
              <w:right w:val="single" w:sz="4" w:space="0" w:color="auto"/>
            </w:tcBorders>
            <w:vAlign w:val="center"/>
          </w:tcPr>
          <w:p w:rsidR="00AE698E" w:rsidRPr="00EC1A82" w:rsidRDefault="00AE698E" w:rsidP="00AE698E">
            <w:pPr>
              <w:spacing w:line="300" w:lineRule="exact"/>
              <w:jc w:val="center"/>
            </w:pPr>
            <w:r>
              <w:rPr>
                <w:rFonts w:hint="eastAsia"/>
              </w:rPr>
              <w:t>阴</w:t>
            </w:r>
          </w:p>
        </w:tc>
        <w:tc>
          <w:tcPr>
            <w:tcW w:w="1276" w:type="dxa"/>
            <w:tcBorders>
              <w:top w:val="single" w:sz="4" w:space="0" w:color="auto"/>
              <w:left w:val="single" w:sz="4" w:space="0" w:color="auto"/>
              <w:bottom w:val="single" w:sz="4" w:space="0" w:color="auto"/>
              <w:right w:val="single" w:sz="4" w:space="0" w:color="auto"/>
            </w:tcBorders>
            <w:vAlign w:val="center"/>
          </w:tcPr>
          <w:p w:rsidR="00AE698E" w:rsidRPr="00EC1A82" w:rsidRDefault="00AE698E" w:rsidP="00AE698E">
            <w:pPr>
              <w:spacing w:line="300" w:lineRule="exact"/>
              <w:jc w:val="center"/>
            </w:pPr>
            <w:r>
              <w:rPr>
                <w:rFonts w:hint="eastAsia"/>
              </w:rPr>
              <w:t>18</w:t>
            </w:r>
            <w:r w:rsidRPr="00EC1A82">
              <w:rPr>
                <w:rFonts w:hint="eastAsia"/>
              </w:rPr>
              <w:t>-</w:t>
            </w:r>
            <w:r>
              <w:rPr>
                <w:rFonts w:hint="eastAsia"/>
              </w:rPr>
              <w:t>25</w:t>
            </w:r>
          </w:p>
        </w:tc>
        <w:tc>
          <w:tcPr>
            <w:tcW w:w="1559" w:type="dxa"/>
            <w:tcBorders>
              <w:top w:val="single" w:sz="4" w:space="0" w:color="auto"/>
              <w:left w:val="single" w:sz="4" w:space="0" w:color="auto"/>
              <w:bottom w:val="single" w:sz="4" w:space="0" w:color="auto"/>
              <w:right w:val="single" w:sz="4" w:space="0" w:color="auto"/>
            </w:tcBorders>
            <w:vAlign w:val="center"/>
          </w:tcPr>
          <w:p w:rsidR="00AE698E" w:rsidRPr="00EC1A82" w:rsidRDefault="00AE698E" w:rsidP="00AE698E">
            <w:pPr>
              <w:spacing w:line="300" w:lineRule="exact"/>
              <w:jc w:val="center"/>
            </w:pPr>
            <w:r>
              <w:rPr>
                <w:rFonts w:hint="eastAsia"/>
              </w:rPr>
              <w:t>64</w:t>
            </w:r>
          </w:p>
        </w:tc>
        <w:tc>
          <w:tcPr>
            <w:tcW w:w="1418" w:type="dxa"/>
            <w:tcBorders>
              <w:top w:val="single" w:sz="4" w:space="0" w:color="auto"/>
              <w:left w:val="single" w:sz="4" w:space="0" w:color="auto"/>
              <w:bottom w:val="single" w:sz="4" w:space="0" w:color="auto"/>
              <w:right w:val="single" w:sz="4" w:space="0" w:color="auto"/>
            </w:tcBorders>
            <w:vAlign w:val="center"/>
          </w:tcPr>
          <w:p w:rsidR="00AE698E" w:rsidRDefault="00AE698E" w:rsidP="00AE698E">
            <w:pPr>
              <w:spacing w:line="300" w:lineRule="exact"/>
              <w:jc w:val="center"/>
            </w:pPr>
            <w:r>
              <w:rPr>
                <w:rFonts w:hint="eastAsia"/>
              </w:rPr>
              <w:t>1-2</w:t>
            </w:r>
          </w:p>
        </w:tc>
        <w:tc>
          <w:tcPr>
            <w:tcW w:w="1417" w:type="dxa"/>
            <w:tcBorders>
              <w:top w:val="single" w:sz="4" w:space="0" w:color="auto"/>
              <w:left w:val="single" w:sz="4" w:space="0" w:color="auto"/>
              <w:bottom w:val="single" w:sz="4" w:space="0" w:color="auto"/>
              <w:right w:val="single" w:sz="4" w:space="0" w:color="auto"/>
            </w:tcBorders>
            <w:vAlign w:val="center"/>
          </w:tcPr>
          <w:p w:rsidR="00AE698E" w:rsidRPr="00EC1A82" w:rsidRDefault="00AE698E" w:rsidP="00AE698E">
            <w:pPr>
              <w:spacing w:line="300" w:lineRule="exact"/>
              <w:jc w:val="center"/>
            </w:pPr>
            <w:r>
              <w:rPr>
                <w:rFonts w:hint="eastAsia"/>
              </w:rPr>
              <w:t>100.1</w:t>
            </w:r>
          </w:p>
        </w:tc>
      </w:tr>
    </w:tbl>
    <w:p w:rsidR="007F1D81" w:rsidRPr="00EC1A82" w:rsidRDefault="007F1D81" w:rsidP="00D45636">
      <w:pPr>
        <w:spacing w:line="360" w:lineRule="auto"/>
        <w:jc w:val="center"/>
        <w:rPr>
          <w:bCs/>
          <w:sz w:val="24"/>
        </w:rPr>
      </w:pPr>
    </w:p>
    <w:p w:rsidR="007F1D81" w:rsidRDefault="007F1D81" w:rsidP="007F1D81">
      <w:pPr>
        <w:spacing w:line="360" w:lineRule="auto"/>
        <w:jc w:val="center"/>
        <w:rPr>
          <w:bCs/>
          <w:sz w:val="24"/>
        </w:rPr>
      </w:pPr>
      <w:r w:rsidRPr="00EC1A82">
        <w:rPr>
          <w:bCs/>
          <w:sz w:val="24"/>
        </w:rPr>
        <w:t>表</w:t>
      </w:r>
      <w:r w:rsidR="00C52214" w:rsidRPr="00EC1A82">
        <w:rPr>
          <w:rFonts w:hint="eastAsia"/>
          <w:bCs/>
          <w:sz w:val="24"/>
        </w:rPr>
        <w:t>3-4</w:t>
      </w:r>
      <w:r w:rsidRPr="00EC1A82">
        <w:rPr>
          <w:rFonts w:hint="eastAsia"/>
          <w:bCs/>
          <w:sz w:val="24"/>
        </w:rPr>
        <w:t xml:space="preserve">  </w:t>
      </w:r>
      <w:r w:rsidR="003D6408">
        <w:rPr>
          <w:color w:val="000000"/>
          <w:sz w:val="24"/>
          <w:szCs w:val="24"/>
        </w:rPr>
        <w:t>110kV</w:t>
      </w:r>
      <w:r w:rsidR="00C11FFA">
        <w:rPr>
          <w:rFonts w:hint="eastAsia"/>
          <w:color w:val="000000"/>
          <w:sz w:val="24"/>
          <w:szCs w:val="24"/>
        </w:rPr>
        <w:t>南洞</w:t>
      </w:r>
      <w:r w:rsidRPr="00EC1A82">
        <w:rPr>
          <w:sz w:val="24"/>
        </w:rPr>
        <w:t>变电站</w:t>
      </w:r>
      <w:r w:rsidRPr="00EC1A82">
        <w:rPr>
          <w:bCs/>
          <w:sz w:val="24"/>
        </w:rPr>
        <w:t>工频电场、工频磁感应强度监测结果</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tblPr>
      <w:tblGrid>
        <w:gridCol w:w="1848"/>
        <w:gridCol w:w="2501"/>
        <w:gridCol w:w="2501"/>
        <w:gridCol w:w="2276"/>
      </w:tblGrid>
      <w:tr w:rsidR="00AE698E" w:rsidTr="0020605D">
        <w:trPr>
          <w:trHeight w:val="454"/>
          <w:tblHeader/>
          <w:jc w:val="center"/>
        </w:trPr>
        <w:tc>
          <w:tcPr>
            <w:tcW w:w="1013" w:type="pct"/>
            <w:vAlign w:val="center"/>
          </w:tcPr>
          <w:p w:rsidR="00AE698E" w:rsidRDefault="00AE698E" w:rsidP="0020605D">
            <w:pPr>
              <w:pStyle w:val="40"/>
              <w:rPr>
                <w:rFonts w:ascii="Times New Roman"/>
                <w:color w:val="000000"/>
                <w:sz w:val="21"/>
                <w:szCs w:val="21"/>
              </w:rPr>
            </w:pPr>
            <w:r>
              <w:rPr>
                <w:rFonts w:ascii="Times New Roman"/>
                <w:color w:val="000000"/>
                <w:sz w:val="21"/>
                <w:szCs w:val="21"/>
              </w:rPr>
              <w:t>测量</w:t>
            </w:r>
            <w:r>
              <w:rPr>
                <w:rFonts w:ascii="Times New Roman" w:hint="eastAsia"/>
                <w:color w:val="000000"/>
                <w:sz w:val="21"/>
                <w:szCs w:val="21"/>
              </w:rPr>
              <w:t>编号</w:t>
            </w:r>
          </w:p>
        </w:tc>
        <w:tc>
          <w:tcPr>
            <w:tcW w:w="1370" w:type="pct"/>
            <w:vAlign w:val="center"/>
          </w:tcPr>
          <w:p w:rsidR="00AE698E" w:rsidRDefault="00AE698E" w:rsidP="0020605D">
            <w:pPr>
              <w:pStyle w:val="40"/>
              <w:rPr>
                <w:rFonts w:ascii="Times New Roman"/>
                <w:color w:val="000000"/>
                <w:sz w:val="21"/>
                <w:szCs w:val="21"/>
              </w:rPr>
            </w:pPr>
            <w:r>
              <w:rPr>
                <w:rFonts w:ascii="Times New Roman" w:hint="eastAsia"/>
                <w:color w:val="000000"/>
                <w:sz w:val="21"/>
                <w:szCs w:val="21"/>
              </w:rPr>
              <w:t>测点位置</w:t>
            </w:r>
          </w:p>
        </w:tc>
        <w:tc>
          <w:tcPr>
            <w:tcW w:w="1370" w:type="pct"/>
            <w:vAlign w:val="center"/>
          </w:tcPr>
          <w:p w:rsidR="00AE698E" w:rsidRDefault="00AE698E" w:rsidP="0020605D">
            <w:pPr>
              <w:pStyle w:val="40"/>
              <w:rPr>
                <w:rFonts w:ascii="Times New Roman"/>
                <w:color w:val="000000"/>
                <w:sz w:val="21"/>
                <w:szCs w:val="21"/>
              </w:rPr>
            </w:pPr>
            <w:r>
              <w:rPr>
                <w:rFonts w:ascii="Times New Roman"/>
                <w:color w:val="000000"/>
                <w:sz w:val="21"/>
                <w:szCs w:val="21"/>
              </w:rPr>
              <w:t>电场强度</w:t>
            </w:r>
            <w:r w:rsidR="0020605D">
              <w:rPr>
                <w:rFonts w:ascii="Times New Roman" w:hint="eastAsia"/>
                <w:color w:val="000000"/>
                <w:sz w:val="21"/>
                <w:szCs w:val="21"/>
              </w:rPr>
              <w:t>（</w:t>
            </w:r>
            <w:r w:rsidR="0020605D" w:rsidRPr="00B712E4">
              <w:rPr>
                <w:bCs/>
                <w:szCs w:val="21"/>
              </w:rPr>
              <w:t>V/m</w:t>
            </w:r>
            <w:r w:rsidR="0020605D">
              <w:rPr>
                <w:rFonts w:ascii="Times New Roman" w:hint="eastAsia"/>
                <w:color w:val="000000"/>
                <w:sz w:val="21"/>
                <w:szCs w:val="21"/>
              </w:rPr>
              <w:t>）</w:t>
            </w:r>
          </w:p>
        </w:tc>
        <w:tc>
          <w:tcPr>
            <w:tcW w:w="1246" w:type="pct"/>
            <w:vAlign w:val="center"/>
          </w:tcPr>
          <w:p w:rsidR="00AE698E" w:rsidRDefault="00AE698E" w:rsidP="0020605D">
            <w:pPr>
              <w:pStyle w:val="40"/>
              <w:rPr>
                <w:rFonts w:ascii="Times New Roman"/>
                <w:color w:val="000000"/>
                <w:sz w:val="21"/>
                <w:szCs w:val="21"/>
              </w:rPr>
            </w:pPr>
            <w:r>
              <w:rPr>
                <w:rFonts w:ascii="Times New Roman"/>
                <w:color w:val="000000"/>
                <w:sz w:val="21"/>
                <w:szCs w:val="21"/>
              </w:rPr>
              <w:t>磁感应强度</w:t>
            </w:r>
            <w:r w:rsidR="0020605D">
              <w:rPr>
                <w:rFonts w:ascii="Times New Roman" w:hint="eastAsia"/>
                <w:color w:val="000000"/>
                <w:sz w:val="21"/>
                <w:szCs w:val="21"/>
              </w:rPr>
              <w:t>（</w:t>
            </w:r>
            <w:r w:rsidR="0020605D" w:rsidRPr="00B712E4">
              <w:rPr>
                <w:bCs/>
                <w:szCs w:val="21"/>
              </w:rPr>
              <w:t>μ</w:t>
            </w:r>
            <w:r w:rsidR="0020605D" w:rsidRPr="00B712E4">
              <w:rPr>
                <w:bCs/>
                <w:szCs w:val="21"/>
              </w:rPr>
              <w:t>T</w:t>
            </w:r>
            <w:r w:rsidR="0020605D">
              <w:rPr>
                <w:rFonts w:ascii="Times New Roman" w:hint="eastAsia"/>
                <w:color w:val="000000"/>
                <w:sz w:val="21"/>
                <w:szCs w:val="21"/>
              </w:rPr>
              <w:t>）</w:t>
            </w:r>
          </w:p>
        </w:tc>
      </w:tr>
      <w:tr w:rsidR="00AE698E" w:rsidTr="0020605D">
        <w:trPr>
          <w:trHeight w:val="454"/>
          <w:jc w:val="center"/>
        </w:trPr>
        <w:tc>
          <w:tcPr>
            <w:tcW w:w="1013" w:type="pct"/>
            <w:vAlign w:val="center"/>
          </w:tcPr>
          <w:p w:rsidR="00AE698E" w:rsidRDefault="00AE698E" w:rsidP="0020605D">
            <w:pPr>
              <w:pStyle w:val="40"/>
              <w:rPr>
                <w:rFonts w:ascii="Times New Roman"/>
                <w:color w:val="000000"/>
                <w:sz w:val="21"/>
                <w:szCs w:val="21"/>
              </w:rPr>
            </w:pPr>
            <w:r>
              <w:rPr>
                <w:rFonts w:ascii="Times New Roman"/>
                <w:color w:val="000000"/>
                <w:sz w:val="21"/>
                <w:szCs w:val="21"/>
              </w:rPr>
              <w:t>#</w:t>
            </w:r>
            <w:r w:rsidR="0020605D">
              <w:rPr>
                <w:rFonts w:ascii="Times New Roman"/>
                <w:color w:val="000000"/>
                <w:sz w:val="21"/>
                <w:szCs w:val="21"/>
              </w:rPr>
              <w:t>1</w:t>
            </w:r>
          </w:p>
        </w:tc>
        <w:tc>
          <w:tcPr>
            <w:tcW w:w="1370" w:type="pct"/>
            <w:vAlign w:val="center"/>
          </w:tcPr>
          <w:p w:rsidR="00AE698E" w:rsidRDefault="00AE698E" w:rsidP="0020605D">
            <w:pPr>
              <w:autoSpaceDN w:val="0"/>
              <w:jc w:val="center"/>
              <w:textAlignment w:val="center"/>
              <w:rPr>
                <w:color w:val="000000"/>
                <w:szCs w:val="21"/>
              </w:rPr>
            </w:pPr>
            <w:r>
              <w:rPr>
                <w:rFonts w:hint="eastAsia"/>
                <w:szCs w:val="21"/>
              </w:rPr>
              <w:t>距东围墙</w:t>
            </w:r>
            <w:r>
              <w:rPr>
                <w:rFonts w:hAnsi="宋体" w:hint="eastAsia"/>
                <w:szCs w:val="21"/>
              </w:rPr>
              <w:t>5m</w:t>
            </w:r>
          </w:p>
        </w:tc>
        <w:tc>
          <w:tcPr>
            <w:tcW w:w="1370" w:type="pct"/>
            <w:vAlign w:val="center"/>
          </w:tcPr>
          <w:p w:rsidR="00AE698E" w:rsidRDefault="0020605D" w:rsidP="0020605D">
            <w:pPr>
              <w:autoSpaceDN w:val="0"/>
              <w:jc w:val="center"/>
              <w:textAlignment w:val="center"/>
              <w:rPr>
                <w:color w:val="000000"/>
                <w:szCs w:val="21"/>
              </w:rPr>
            </w:pPr>
            <w:r>
              <w:rPr>
                <w:rFonts w:hint="eastAsia"/>
                <w:color w:val="000000"/>
                <w:szCs w:val="21"/>
              </w:rPr>
              <w:t>269.3</w:t>
            </w:r>
          </w:p>
        </w:tc>
        <w:tc>
          <w:tcPr>
            <w:tcW w:w="1246" w:type="pct"/>
            <w:vAlign w:val="center"/>
          </w:tcPr>
          <w:p w:rsidR="00AE698E" w:rsidRDefault="0020605D" w:rsidP="0020605D">
            <w:pPr>
              <w:autoSpaceDN w:val="0"/>
              <w:jc w:val="center"/>
              <w:textAlignment w:val="center"/>
              <w:rPr>
                <w:color w:val="000000"/>
                <w:szCs w:val="21"/>
              </w:rPr>
            </w:pPr>
            <w:r>
              <w:rPr>
                <w:rFonts w:hint="eastAsia"/>
                <w:color w:val="000000"/>
                <w:szCs w:val="21"/>
              </w:rPr>
              <w:t>0.321</w:t>
            </w:r>
          </w:p>
        </w:tc>
      </w:tr>
      <w:tr w:rsidR="00AE698E" w:rsidTr="0020605D">
        <w:trPr>
          <w:trHeight w:val="454"/>
          <w:jc w:val="center"/>
        </w:trPr>
        <w:tc>
          <w:tcPr>
            <w:tcW w:w="1013" w:type="pct"/>
            <w:vAlign w:val="center"/>
          </w:tcPr>
          <w:p w:rsidR="00AE698E" w:rsidRDefault="00AE698E" w:rsidP="0020605D">
            <w:pPr>
              <w:pStyle w:val="40"/>
              <w:rPr>
                <w:rFonts w:ascii="Times New Roman"/>
                <w:color w:val="000000"/>
                <w:sz w:val="21"/>
                <w:szCs w:val="21"/>
              </w:rPr>
            </w:pPr>
            <w:r>
              <w:rPr>
                <w:rFonts w:ascii="Times New Roman"/>
                <w:color w:val="000000"/>
                <w:sz w:val="21"/>
                <w:szCs w:val="21"/>
              </w:rPr>
              <w:t>#</w:t>
            </w:r>
            <w:r w:rsidR="0020605D">
              <w:rPr>
                <w:rFonts w:ascii="Times New Roman"/>
                <w:color w:val="000000"/>
                <w:sz w:val="21"/>
                <w:szCs w:val="21"/>
              </w:rPr>
              <w:t>2</w:t>
            </w:r>
          </w:p>
        </w:tc>
        <w:tc>
          <w:tcPr>
            <w:tcW w:w="1370" w:type="pct"/>
            <w:vAlign w:val="center"/>
          </w:tcPr>
          <w:p w:rsidR="00AE698E" w:rsidRDefault="00AE698E" w:rsidP="0020605D">
            <w:pPr>
              <w:jc w:val="center"/>
            </w:pPr>
            <w:r w:rsidRPr="00BC3F7C">
              <w:rPr>
                <w:rFonts w:hint="eastAsia"/>
                <w:szCs w:val="21"/>
              </w:rPr>
              <w:t>距</w:t>
            </w:r>
            <w:r>
              <w:rPr>
                <w:rFonts w:hint="eastAsia"/>
                <w:szCs w:val="21"/>
              </w:rPr>
              <w:t>西</w:t>
            </w:r>
            <w:r w:rsidRPr="00BC3F7C">
              <w:rPr>
                <w:rFonts w:hint="eastAsia"/>
                <w:szCs w:val="21"/>
              </w:rPr>
              <w:t>围墙</w:t>
            </w:r>
            <w:r w:rsidRPr="00BC3F7C">
              <w:rPr>
                <w:rFonts w:hAnsi="宋体" w:hint="eastAsia"/>
                <w:szCs w:val="21"/>
              </w:rPr>
              <w:t>5m</w:t>
            </w:r>
          </w:p>
        </w:tc>
        <w:tc>
          <w:tcPr>
            <w:tcW w:w="1370" w:type="pct"/>
            <w:vAlign w:val="center"/>
          </w:tcPr>
          <w:p w:rsidR="00AE698E" w:rsidRDefault="0020605D" w:rsidP="0020605D">
            <w:pPr>
              <w:autoSpaceDN w:val="0"/>
              <w:jc w:val="center"/>
              <w:textAlignment w:val="center"/>
              <w:rPr>
                <w:color w:val="000000"/>
                <w:szCs w:val="21"/>
              </w:rPr>
            </w:pPr>
            <w:r>
              <w:rPr>
                <w:rFonts w:hint="eastAsia"/>
                <w:color w:val="000000"/>
                <w:szCs w:val="21"/>
              </w:rPr>
              <w:t>59.28</w:t>
            </w:r>
          </w:p>
        </w:tc>
        <w:tc>
          <w:tcPr>
            <w:tcW w:w="1246" w:type="pct"/>
            <w:vAlign w:val="center"/>
          </w:tcPr>
          <w:p w:rsidR="00AE698E" w:rsidRDefault="0020605D" w:rsidP="0020605D">
            <w:pPr>
              <w:autoSpaceDN w:val="0"/>
              <w:jc w:val="center"/>
              <w:textAlignment w:val="center"/>
              <w:rPr>
                <w:color w:val="000000"/>
                <w:szCs w:val="21"/>
              </w:rPr>
            </w:pPr>
            <w:r>
              <w:rPr>
                <w:rFonts w:hint="eastAsia"/>
                <w:color w:val="000000"/>
                <w:szCs w:val="21"/>
              </w:rPr>
              <w:t>0.069</w:t>
            </w:r>
          </w:p>
        </w:tc>
      </w:tr>
      <w:tr w:rsidR="00AE698E" w:rsidTr="0020605D">
        <w:trPr>
          <w:trHeight w:val="454"/>
          <w:jc w:val="center"/>
        </w:trPr>
        <w:tc>
          <w:tcPr>
            <w:tcW w:w="1013" w:type="pct"/>
            <w:vAlign w:val="center"/>
          </w:tcPr>
          <w:p w:rsidR="00AE698E" w:rsidRDefault="00AE698E" w:rsidP="0020605D">
            <w:pPr>
              <w:pStyle w:val="40"/>
              <w:rPr>
                <w:rFonts w:ascii="Times New Roman"/>
                <w:color w:val="000000"/>
                <w:sz w:val="21"/>
                <w:szCs w:val="21"/>
              </w:rPr>
            </w:pPr>
            <w:r>
              <w:rPr>
                <w:rFonts w:ascii="Times New Roman"/>
                <w:color w:val="000000"/>
                <w:sz w:val="21"/>
                <w:szCs w:val="21"/>
              </w:rPr>
              <w:t>#</w:t>
            </w:r>
            <w:r w:rsidR="0020605D">
              <w:rPr>
                <w:rFonts w:ascii="Times New Roman"/>
                <w:color w:val="000000"/>
                <w:sz w:val="21"/>
                <w:szCs w:val="21"/>
              </w:rPr>
              <w:t>3</w:t>
            </w:r>
          </w:p>
        </w:tc>
        <w:tc>
          <w:tcPr>
            <w:tcW w:w="1370" w:type="pct"/>
            <w:vAlign w:val="center"/>
          </w:tcPr>
          <w:p w:rsidR="00AE698E" w:rsidRDefault="00AE698E" w:rsidP="0020605D">
            <w:pPr>
              <w:jc w:val="center"/>
            </w:pPr>
            <w:r w:rsidRPr="00BC3F7C">
              <w:rPr>
                <w:rFonts w:hint="eastAsia"/>
                <w:szCs w:val="21"/>
              </w:rPr>
              <w:t>距</w:t>
            </w:r>
            <w:r>
              <w:rPr>
                <w:rFonts w:hint="eastAsia"/>
                <w:szCs w:val="21"/>
              </w:rPr>
              <w:t>北</w:t>
            </w:r>
            <w:r w:rsidRPr="00BC3F7C">
              <w:rPr>
                <w:rFonts w:hint="eastAsia"/>
                <w:szCs w:val="21"/>
              </w:rPr>
              <w:t>围墙</w:t>
            </w:r>
            <w:r w:rsidRPr="00BC3F7C">
              <w:rPr>
                <w:rFonts w:hAnsi="宋体" w:hint="eastAsia"/>
                <w:szCs w:val="21"/>
              </w:rPr>
              <w:t>5m</w:t>
            </w:r>
          </w:p>
        </w:tc>
        <w:tc>
          <w:tcPr>
            <w:tcW w:w="1370" w:type="pct"/>
            <w:vAlign w:val="center"/>
          </w:tcPr>
          <w:p w:rsidR="00AE698E" w:rsidRDefault="0020605D" w:rsidP="0020605D">
            <w:pPr>
              <w:autoSpaceDN w:val="0"/>
              <w:jc w:val="center"/>
              <w:textAlignment w:val="center"/>
              <w:rPr>
                <w:color w:val="000000"/>
                <w:szCs w:val="21"/>
              </w:rPr>
            </w:pPr>
            <w:r>
              <w:rPr>
                <w:rFonts w:hint="eastAsia"/>
                <w:color w:val="000000"/>
                <w:szCs w:val="21"/>
              </w:rPr>
              <w:t>30.42</w:t>
            </w:r>
          </w:p>
        </w:tc>
        <w:tc>
          <w:tcPr>
            <w:tcW w:w="1246" w:type="pct"/>
            <w:vAlign w:val="center"/>
          </w:tcPr>
          <w:p w:rsidR="00AE698E" w:rsidRDefault="0020605D" w:rsidP="0020605D">
            <w:pPr>
              <w:autoSpaceDN w:val="0"/>
              <w:jc w:val="center"/>
              <w:textAlignment w:val="center"/>
              <w:rPr>
                <w:color w:val="000000"/>
                <w:szCs w:val="21"/>
              </w:rPr>
            </w:pPr>
            <w:r>
              <w:rPr>
                <w:rFonts w:hint="eastAsia"/>
                <w:color w:val="000000"/>
                <w:szCs w:val="21"/>
              </w:rPr>
              <w:t>0.051</w:t>
            </w:r>
          </w:p>
        </w:tc>
      </w:tr>
      <w:tr w:rsidR="00AE698E" w:rsidTr="0020605D">
        <w:trPr>
          <w:trHeight w:val="454"/>
          <w:jc w:val="center"/>
        </w:trPr>
        <w:tc>
          <w:tcPr>
            <w:tcW w:w="5000" w:type="pct"/>
            <w:gridSpan w:val="4"/>
            <w:vAlign w:val="center"/>
          </w:tcPr>
          <w:p w:rsidR="00AE698E" w:rsidRPr="00AE698E" w:rsidRDefault="00AE698E" w:rsidP="0020605D">
            <w:pPr>
              <w:pStyle w:val="40"/>
              <w:rPr>
                <w:rFonts w:ascii="Times New Roman"/>
                <w:color w:val="000000"/>
                <w:sz w:val="21"/>
                <w:szCs w:val="21"/>
              </w:rPr>
            </w:pPr>
            <w:r>
              <w:rPr>
                <w:rFonts w:ascii="Times New Roman" w:hint="eastAsia"/>
                <w:color w:val="000000"/>
                <w:sz w:val="21"/>
                <w:szCs w:val="21"/>
              </w:rPr>
              <w:t>站址衰减断面（变电站西侧）</w:t>
            </w:r>
          </w:p>
        </w:tc>
      </w:tr>
      <w:tr w:rsidR="00AE698E" w:rsidTr="0020605D">
        <w:trPr>
          <w:trHeight w:val="454"/>
          <w:jc w:val="center"/>
        </w:trPr>
        <w:tc>
          <w:tcPr>
            <w:tcW w:w="1013" w:type="pct"/>
            <w:vAlign w:val="center"/>
          </w:tcPr>
          <w:p w:rsidR="00AE698E" w:rsidRDefault="00AE698E" w:rsidP="0020605D">
            <w:pPr>
              <w:pStyle w:val="40"/>
              <w:rPr>
                <w:rFonts w:ascii="Times New Roman"/>
                <w:color w:val="000000"/>
                <w:sz w:val="21"/>
                <w:szCs w:val="21"/>
              </w:rPr>
            </w:pPr>
            <w:r>
              <w:rPr>
                <w:rFonts w:ascii="Times New Roman" w:hint="eastAsia"/>
                <w:color w:val="000000"/>
                <w:sz w:val="21"/>
                <w:szCs w:val="21"/>
              </w:rPr>
              <w:t>DM1-1#</w:t>
            </w:r>
          </w:p>
        </w:tc>
        <w:tc>
          <w:tcPr>
            <w:tcW w:w="1370" w:type="pct"/>
            <w:vAlign w:val="center"/>
          </w:tcPr>
          <w:p w:rsidR="00AE698E" w:rsidRDefault="00AE698E" w:rsidP="0020605D">
            <w:pPr>
              <w:autoSpaceDN w:val="0"/>
              <w:jc w:val="center"/>
              <w:textAlignment w:val="center"/>
              <w:rPr>
                <w:color w:val="000000"/>
                <w:szCs w:val="21"/>
              </w:rPr>
            </w:pPr>
            <w:r w:rsidRPr="00BC3F7C">
              <w:rPr>
                <w:rFonts w:hint="eastAsia"/>
                <w:szCs w:val="21"/>
              </w:rPr>
              <w:t>距</w:t>
            </w:r>
            <w:r>
              <w:rPr>
                <w:rFonts w:hint="eastAsia"/>
                <w:szCs w:val="21"/>
              </w:rPr>
              <w:t>西</w:t>
            </w:r>
            <w:r w:rsidRPr="00BC3F7C">
              <w:rPr>
                <w:rFonts w:hint="eastAsia"/>
                <w:szCs w:val="21"/>
              </w:rPr>
              <w:t>围墙</w:t>
            </w:r>
            <w:r w:rsidRPr="00BC3F7C">
              <w:rPr>
                <w:rFonts w:hAnsi="宋体" w:hint="eastAsia"/>
                <w:szCs w:val="21"/>
              </w:rPr>
              <w:t>5m</w:t>
            </w:r>
          </w:p>
        </w:tc>
        <w:tc>
          <w:tcPr>
            <w:tcW w:w="1370" w:type="pct"/>
            <w:vAlign w:val="center"/>
          </w:tcPr>
          <w:p w:rsidR="00AE698E" w:rsidRDefault="0020605D" w:rsidP="0020605D">
            <w:pPr>
              <w:autoSpaceDN w:val="0"/>
              <w:jc w:val="center"/>
              <w:textAlignment w:val="center"/>
              <w:rPr>
                <w:color w:val="000000"/>
                <w:szCs w:val="21"/>
              </w:rPr>
            </w:pPr>
            <w:r>
              <w:rPr>
                <w:rFonts w:hint="eastAsia"/>
                <w:color w:val="000000"/>
                <w:szCs w:val="21"/>
              </w:rPr>
              <w:t>59.28</w:t>
            </w:r>
          </w:p>
        </w:tc>
        <w:tc>
          <w:tcPr>
            <w:tcW w:w="1246" w:type="pct"/>
            <w:vAlign w:val="center"/>
          </w:tcPr>
          <w:p w:rsidR="00AE698E" w:rsidRDefault="0020605D" w:rsidP="0020605D">
            <w:pPr>
              <w:autoSpaceDN w:val="0"/>
              <w:jc w:val="center"/>
              <w:textAlignment w:val="center"/>
              <w:rPr>
                <w:color w:val="000000"/>
                <w:szCs w:val="21"/>
              </w:rPr>
            </w:pPr>
            <w:r>
              <w:rPr>
                <w:rFonts w:hint="eastAsia"/>
                <w:color w:val="000000"/>
                <w:szCs w:val="21"/>
              </w:rPr>
              <w:t>0.069</w:t>
            </w:r>
          </w:p>
        </w:tc>
      </w:tr>
      <w:tr w:rsidR="00AE698E" w:rsidTr="0020605D">
        <w:trPr>
          <w:trHeight w:val="454"/>
          <w:jc w:val="center"/>
        </w:trPr>
        <w:tc>
          <w:tcPr>
            <w:tcW w:w="1013" w:type="pct"/>
            <w:vAlign w:val="center"/>
          </w:tcPr>
          <w:p w:rsidR="00AE698E" w:rsidRPr="002F6E44" w:rsidRDefault="00AE698E" w:rsidP="0020605D">
            <w:pPr>
              <w:jc w:val="center"/>
              <w:rPr>
                <w:color w:val="000000"/>
                <w:szCs w:val="21"/>
              </w:rPr>
            </w:pPr>
            <w:r w:rsidRPr="002F6E44">
              <w:rPr>
                <w:rFonts w:hint="eastAsia"/>
                <w:color w:val="000000"/>
                <w:szCs w:val="21"/>
              </w:rPr>
              <w:t>DM1</w:t>
            </w:r>
            <w:r>
              <w:rPr>
                <w:rFonts w:hint="eastAsia"/>
                <w:color w:val="000000"/>
                <w:szCs w:val="21"/>
              </w:rPr>
              <w:t>-2#</w:t>
            </w:r>
          </w:p>
        </w:tc>
        <w:tc>
          <w:tcPr>
            <w:tcW w:w="1370" w:type="pct"/>
            <w:vAlign w:val="center"/>
          </w:tcPr>
          <w:p w:rsidR="00AE698E" w:rsidRDefault="00AE698E" w:rsidP="0020605D">
            <w:pPr>
              <w:autoSpaceDN w:val="0"/>
              <w:jc w:val="center"/>
              <w:textAlignment w:val="center"/>
              <w:rPr>
                <w:color w:val="000000"/>
                <w:szCs w:val="21"/>
              </w:rPr>
            </w:pPr>
            <w:r w:rsidRPr="00BC3F7C">
              <w:rPr>
                <w:rFonts w:hint="eastAsia"/>
                <w:szCs w:val="21"/>
              </w:rPr>
              <w:t>距</w:t>
            </w:r>
            <w:r>
              <w:rPr>
                <w:rFonts w:hint="eastAsia"/>
                <w:szCs w:val="21"/>
              </w:rPr>
              <w:t>西</w:t>
            </w:r>
            <w:r w:rsidRPr="00BC3F7C">
              <w:rPr>
                <w:rFonts w:hint="eastAsia"/>
                <w:szCs w:val="21"/>
              </w:rPr>
              <w:t>围墙</w:t>
            </w:r>
            <w:r>
              <w:rPr>
                <w:rFonts w:hAnsi="宋体" w:hint="eastAsia"/>
                <w:szCs w:val="21"/>
              </w:rPr>
              <w:t>10</w:t>
            </w:r>
            <w:r w:rsidRPr="00BC3F7C">
              <w:rPr>
                <w:rFonts w:hAnsi="宋体" w:hint="eastAsia"/>
                <w:szCs w:val="21"/>
              </w:rPr>
              <w:t>m</w:t>
            </w:r>
          </w:p>
        </w:tc>
        <w:tc>
          <w:tcPr>
            <w:tcW w:w="1370" w:type="pct"/>
            <w:vAlign w:val="center"/>
          </w:tcPr>
          <w:p w:rsidR="00AE698E" w:rsidRDefault="0020605D" w:rsidP="0020605D">
            <w:pPr>
              <w:autoSpaceDN w:val="0"/>
              <w:jc w:val="center"/>
              <w:textAlignment w:val="center"/>
              <w:rPr>
                <w:color w:val="000000"/>
                <w:szCs w:val="21"/>
              </w:rPr>
            </w:pPr>
            <w:r>
              <w:rPr>
                <w:rFonts w:hint="eastAsia"/>
                <w:color w:val="000000"/>
                <w:szCs w:val="21"/>
              </w:rPr>
              <w:t>41.32</w:t>
            </w:r>
          </w:p>
        </w:tc>
        <w:tc>
          <w:tcPr>
            <w:tcW w:w="1246" w:type="pct"/>
            <w:vAlign w:val="center"/>
          </w:tcPr>
          <w:p w:rsidR="00AE698E" w:rsidRDefault="0020605D" w:rsidP="0020605D">
            <w:pPr>
              <w:autoSpaceDN w:val="0"/>
              <w:jc w:val="center"/>
              <w:textAlignment w:val="center"/>
              <w:rPr>
                <w:color w:val="000000"/>
                <w:szCs w:val="21"/>
              </w:rPr>
            </w:pPr>
            <w:r>
              <w:rPr>
                <w:rFonts w:hint="eastAsia"/>
                <w:color w:val="000000"/>
                <w:szCs w:val="21"/>
              </w:rPr>
              <w:t>0.054</w:t>
            </w:r>
          </w:p>
        </w:tc>
      </w:tr>
      <w:tr w:rsidR="00AE698E" w:rsidTr="0020605D">
        <w:trPr>
          <w:trHeight w:val="454"/>
          <w:jc w:val="center"/>
        </w:trPr>
        <w:tc>
          <w:tcPr>
            <w:tcW w:w="1013" w:type="pct"/>
            <w:vAlign w:val="center"/>
          </w:tcPr>
          <w:p w:rsidR="00AE698E" w:rsidRPr="002F6E44" w:rsidRDefault="00AE698E" w:rsidP="0020605D">
            <w:pPr>
              <w:jc w:val="center"/>
              <w:rPr>
                <w:color w:val="000000"/>
                <w:szCs w:val="21"/>
              </w:rPr>
            </w:pPr>
            <w:r w:rsidRPr="002F6E44">
              <w:rPr>
                <w:rFonts w:hint="eastAsia"/>
                <w:color w:val="000000"/>
                <w:szCs w:val="21"/>
              </w:rPr>
              <w:t>DM1</w:t>
            </w:r>
            <w:r>
              <w:rPr>
                <w:rFonts w:hint="eastAsia"/>
                <w:color w:val="000000"/>
                <w:szCs w:val="21"/>
              </w:rPr>
              <w:t>-3#</w:t>
            </w:r>
          </w:p>
        </w:tc>
        <w:tc>
          <w:tcPr>
            <w:tcW w:w="1370" w:type="pct"/>
            <w:vAlign w:val="center"/>
          </w:tcPr>
          <w:p w:rsidR="00AE698E" w:rsidRDefault="00AE698E" w:rsidP="0020605D">
            <w:pPr>
              <w:autoSpaceDN w:val="0"/>
              <w:jc w:val="center"/>
              <w:textAlignment w:val="center"/>
              <w:rPr>
                <w:color w:val="000000"/>
                <w:szCs w:val="21"/>
              </w:rPr>
            </w:pPr>
            <w:r w:rsidRPr="00BC3F7C">
              <w:rPr>
                <w:rFonts w:hint="eastAsia"/>
                <w:szCs w:val="21"/>
              </w:rPr>
              <w:t>距</w:t>
            </w:r>
            <w:r>
              <w:rPr>
                <w:rFonts w:hint="eastAsia"/>
                <w:szCs w:val="21"/>
              </w:rPr>
              <w:t>西</w:t>
            </w:r>
            <w:r w:rsidRPr="00BC3F7C">
              <w:rPr>
                <w:rFonts w:hint="eastAsia"/>
                <w:szCs w:val="21"/>
              </w:rPr>
              <w:t>围墙</w:t>
            </w:r>
            <w:r>
              <w:rPr>
                <w:rFonts w:hint="eastAsia"/>
                <w:szCs w:val="21"/>
              </w:rPr>
              <w:t>1</w:t>
            </w:r>
            <w:r w:rsidRPr="00BC3F7C">
              <w:rPr>
                <w:rFonts w:hAnsi="宋体" w:hint="eastAsia"/>
                <w:szCs w:val="21"/>
              </w:rPr>
              <w:t>5m</w:t>
            </w:r>
          </w:p>
        </w:tc>
        <w:tc>
          <w:tcPr>
            <w:tcW w:w="1370" w:type="pct"/>
            <w:vAlign w:val="center"/>
          </w:tcPr>
          <w:p w:rsidR="00AE698E" w:rsidRDefault="0020605D" w:rsidP="0020605D">
            <w:pPr>
              <w:autoSpaceDN w:val="0"/>
              <w:jc w:val="center"/>
              <w:textAlignment w:val="center"/>
              <w:rPr>
                <w:color w:val="000000"/>
                <w:szCs w:val="21"/>
              </w:rPr>
            </w:pPr>
            <w:r>
              <w:rPr>
                <w:rFonts w:hint="eastAsia"/>
                <w:color w:val="000000"/>
                <w:szCs w:val="21"/>
              </w:rPr>
              <w:t>32.50</w:t>
            </w:r>
          </w:p>
        </w:tc>
        <w:tc>
          <w:tcPr>
            <w:tcW w:w="1246" w:type="pct"/>
            <w:vAlign w:val="center"/>
          </w:tcPr>
          <w:p w:rsidR="00AE698E" w:rsidRDefault="0020605D" w:rsidP="0020605D">
            <w:pPr>
              <w:autoSpaceDN w:val="0"/>
              <w:jc w:val="center"/>
              <w:textAlignment w:val="center"/>
              <w:rPr>
                <w:color w:val="000000"/>
                <w:szCs w:val="21"/>
              </w:rPr>
            </w:pPr>
            <w:r>
              <w:rPr>
                <w:rFonts w:hint="eastAsia"/>
                <w:color w:val="000000"/>
                <w:szCs w:val="21"/>
              </w:rPr>
              <w:t>0.046</w:t>
            </w:r>
          </w:p>
        </w:tc>
      </w:tr>
      <w:tr w:rsidR="00AE698E" w:rsidTr="0020605D">
        <w:trPr>
          <w:trHeight w:val="454"/>
          <w:jc w:val="center"/>
        </w:trPr>
        <w:tc>
          <w:tcPr>
            <w:tcW w:w="1013" w:type="pct"/>
            <w:vAlign w:val="center"/>
          </w:tcPr>
          <w:p w:rsidR="00AE698E" w:rsidRPr="002F6E44" w:rsidRDefault="00AE698E" w:rsidP="0020605D">
            <w:pPr>
              <w:jc w:val="center"/>
              <w:rPr>
                <w:color w:val="000000"/>
                <w:szCs w:val="21"/>
              </w:rPr>
            </w:pPr>
            <w:r w:rsidRPr="002F6E44">
              <w:rPr>
                <w:rFonts w:hint="eastAsia"/>
                <w:color w:val="000000"/>
                <w:szCs w:val="21"/>
              </w:rPr>
              <w:t>DM1</w:t>
            </w:r>
            <w:r>
              <w:rPr>
                <w:rFonts w:hint="eastAsia"/>
                <w:color w:val="000000"/>
                <w:szCs w:val="21"/>
              </w:rPr>
              <w:t>-4#</w:t>
            </w:r>
          </w:p>
        </w:tc>
        <w:tc>
          <w:tcPr>
            <w:tcW w:w="1370" w:type="pct"/>
            <w:vAlign w:val="center"/>
          </w:tcPr>
          <w:p w:rsidR="00AE698E" w:rsidRDefault="00AE698E" w:rsidP="0020605D">
            <w:pPr>
              <w:autoSpaceDN w:val="0"/>
              <w:jc w:val="center"/>
              <w:textAlignment w:val="center"/>
              <w:rPr>
                <w:color w:val="000000"/>
                <w:szCs w:val="21"/>
              </w:rPr>
            </w:pPr>
            <w:r w:rsidRPr="00BC3F7C">
              <w:rPr>
                <w:rFonts w:hint="eastAsia"/>
                <w:szCs w:val="21"/>
              </w:rPr>
              <w:t>距</w:t>
            </w:r>
            <w:r>
              <w:rPr>
                <w:rFonts w:hint="eastAsia"/>
                <w:szCs w:val="21"/>
              </w:rPr>
              <w:t>西</w:t>
            </w:r>
            <w:r w:rsidRPr="00BC3F7C">
              <w:rPr>
                <w:rFonts w:hint="eastAsia"/>
                <w:szCs w:val="21"/>
              </w:rPr>
              <w:t>围墙</w:t>
            </w:r>
            <w:r>
              <w:rPr>
                <w:rFonts w:hAnsi="宋体" w:hint="eastAsia"/>
                <w:szCs w:val="21"/>
              </w:rPr>
              <w:t>20</w:t>
            </w:r>
            <w:r w:rsidRPr="00BC3F7C">
              <w:rPr>
                <w:rFonts w:hAnsi="宋体" w:hint="eastAsia"/>
                <w:szCs w:val="21"/>
              </w:rPr>
              <w:t>m</w:t>
            </w:r>
          </w:p>
        </w:tc>
        <w:tc>
          <w:tcPr>
            <w:tcW w:w="1370" w:type="pct"/>
            <w:vAlign w:val="center"/>
          </w:tcPr>
          <w:p w:rsidR="00AE698E" w:rsidRDefault="0020605D" w:rsidP="0020605D">
            <w:pPr>
              <w:autoSpaceDN w:val="0"/>
              <w:jc w:val="center"/>
              <w:textAlignment w:val="center"/>
              <w:rPr>
                <w:color w:val="000000"/>
                <w:szCs w:val="21"/>
              </w:rPr>
            </w:pPr>
            <w:r>
              <w:rPr>
                <w:rFonts w:hint="eastAsia"/>
                <w:color w:val="000000"/>
                <w:szCs w:val="21"/>
              </w:rPr>
              <w:t>24.65</w:t>
            </w:r>
          </w:p>
        </w:tc>
        <w:tc>
          <w:tcPr>
            <w:tcW w:w="1246" w:type="pct"/>
            <w:vAlign w:val="center"/>
          </w:tcPr>
          <w:p w:rsidR="00AE698E" w:rsidRDefault="0020605D" w:rsidP="0020605D">
            <w:pPr>
              <w:autoSpaceDN w:val="0"/>
              <w:jc w:val="center"/>
              <w:textAlignment w:val="center"/>
              <w:rPr>
                <w:color w:val="000000"/>
                <w:szCs w:val="21"/>
              </w:rPr>
            </w:pPr>
            <w:r>
              <w:rPr>
                <w:rFonts w:hint="eastAsia"/>
                <w:color w:val="000000"/>
                <w:szCs w:val="21"/>
              </w:rPr>
              <w:t>0.039</w:t>
            </w:r>
          </w:p>
        </w:tc>
      </w:tr>
      <w:tr w:rsidR="00AE698E" w:rsidTr="0020605D">
        <w:trPr>
          <w:trHeight w:val="454"/>
          <w:jc w:val="center"/>
        </w:trPr>
        <w:tc>
          <w:tcPr>
            <w:tcW w:w="1013" w:type="pct"/>
            <w:vAlign w:val="center"/>
          </w:tcPr>
          <w:p w:rsidR="00AE698E" w:rsidRPr="002F6E44" w:rsidRDefault="00AE698E" w:rsidP="0020605D">
            <w:pPr>
              <w:jc w:val="center"/>
              <w:rPr>
                <w:color w:val="000000"/>
                <w:szCs w:val="21"/>
              </w:rPr>
            </w:pPr>
            <w:r w:rsidRPr="002F6E44">
              <w:rPr>
                <w:rFonts w:hint="eastAsia"/>
                <w:color w:val="000000"/>
                <w:szCs w:val="21"/>
              </w:rPr>
              <w:t>DM1</w:t>
            </w:r>
            <w:r>
              <w:rPr>
                <w:rFonts w:hint="eastAsia"/>
                <w:color w:val="000000"/>
                <w:szCs w:val="21"/>
              </w:rPr>
              <w:t>-5#</w:t>
            </w:r>
          </w:p>
        </w:tc>
        <w:tc>
          <w:tcPr>
            <w:tcW w:w="1370" w:type="pct"/>
            <w:vAlign w:val="center"/>
          </w:tcPr>
          <w:p w:rsidR="00AE698E" w:rsidRDefault="00AE698E" w:rsidP="0020605D">
            <w:pPr>
              <w:autoSpaceDN w:val="0"/>
              <w:jc w:val="center"/>
              <w:textAlignment w:val="center"/>
              <w:rPr>
                <w:color w:val="000000"/>
                <w:szCs w:val="21"/>
              </w:rPr>
            </w:pPr>
            <w:r w:rsidRPr="00BC3F7C">
              <w:rPr>
                <w:rFonts w:hint="eastAsia"/>
                <w:szCs w:val="21"/>
              </w:rPr>
              <w:t>距</w:t>
            </w:r>
            <w:r>
              <w:rPr>
                <w:rFonts w:hint="eastAsia"/>
                <w:szCs w:val="21"/>
              </w:rPr>
              <w:t>西</w:t>
            </w:r>
            <w:r w:rsidRPr="00BC3F7C">
              <w:rPr>
                <w:rFonts w:hint="eastAsia"/>
                <w:szCs w:val="21"/>
              </w:rPr>
              <w:t>围墙</w:t>
            </w:r>
            <w:r>
              <w:rPr>
                <w:rFonts w:hint="eastAsia"/>
                <w:szCs w:val="21"/>
              </w:rPr>
              <w:t>2</w:t>
            </w:r>
            <w:r w:rsidRPr="00BC3F7C">
              <w:rPr>
                <w:rFonts w:hAnsi="宋体" w:hint="eastAsia"/>
                <w:szCs w:val="21"/>
              </w:rPr>
              <w:t>5m</w:t>
            </w:r>
          </w:p>
        </w:tc>
        <w:tc>
          <w:tcPr>
            <w:tcW w:w="1370" w:type="pct"/>
            <w:vAlign w:val="center"/>
          </w:tcPr>
          <w:p w:rsidR="00AE698E" w:rsidRDefault="0020605D" w:rsidP="0020605D">
            <w:pPr>
              <w:autoSpaceDN w:val="0"/>
              <w:jc w:val="center"/>
              <w:textAlignment w:val="center"/>
              <w:rPr>
                <w:color w:val="000000"/>
                <w:szCs w:val="21"/>
              </w:rPr>
            </w:pPr>
            <w:r>
              <w:rPr>
                <w:rFonts w:hint="eastAsia"/>
                <w:color w:val="000000"/>
                <w:szCs w:val="21"/>
              </w:rPr>
              <w:t>23.75</w:t>
            </w:r>
          </w:p>
        </w:tc>
        <w:tc>
          <w:tcPr>
            <w:tcW w:w="1246" w:type="pct"/>
            <w:vAlign w:val="center"/>
          </w:tcPr>
          <w:p w:rsidR="00AE698E" w:rsidRDefault="0020605D" w:rsidP="0020605D">
            <w:pPr>
              <w:autoSpaceDN w:val="0"/>
              <w:jc w:val="center"/>
              <w:textAlignment w:val="center"/>
              <w:rPr>
                <w:color w:val="000000"/>
                <w:szCs w:val="21"/>
              </w:rPr>
            </w:pPr>
            <w:r>
              <w:rPr>
                <w:rFonts w:hint="eastAsia"/>
                <w:color w:val="000000"/>
                <w:szCs w:val="21"/>
              </w:rPr>
              <w:t>0.035</w:t>
            </w:r>
          </w:p>
        </w:tc>
      </w:tr>
      <w:tr w:rsidR="00AE698E" w:rsidTr="0020605D">
        <w:trPr>
          <w:trHeight w:val="454"/>
          <w:jc w:val="center"/>
        </w:trPr>
        <w:tc>
          <w:tcPr>
            <w:tcW w:w="1013" w:type="pct"/>
            <w:vAlign w:val="center"/>
          </w:tcPr>
          <w:p w:rsidR="00AE698E" w:rsidRPr="002F6E44" w:rsidRDefault="00AE698E" w:rsidP="0020605D">
            <w:pPr>
              <w:jc w:val="center"/>
              <w:rPr>
                <w:color w:val="000000"/>
                <w:szCs w:val="21"/>
              </w:rPr>
            </w:pPr>
            <w:r w:rsidRPr="002F6E44">
              <w:rPr>
                <w:rFonts w:hint="eastAsia"/>
                <w:color w:val="000000"/>
                <w:szCs w:val="21"/>
              </w:rPr>
              <w:t>DM1</w:t>
            </w:r>
            <w:r>
              <w:rPr>
                <w:rFonts w:hint="eastAsia"/>
                <w:color w:val="000000"/>
                <w:szCs w:val="21"/>
              </w:rPr>
              <w:t>-6#</w:t>
            </w:r>
          </w:p>
        </w:tc>
        <w:tc>
          <w:tcPr>
            <w:tcW w:w="1370" w:type="pct"/>
            <w:vAlign w:val="center"/>
          </w:tcPr>
          <w:p w:rsidR="00AE698E" w:rsidRDefault="00AE698E" w:rsidP="0020605D">
            <w:pPr>
              <w:autoSpaceDN w:val="0"/>
              <w:jc w:val="center"/>
              <w:textAlignment w:val="center"/>
              <w:rPr>
                <w:color w:val="000000"/>
                <w:szCs w:val="21"/>
              </w:rPr>
            </w:pPr>
            <w:r w:rsidRPr="00BC3F7C">
              <w:rPr>
                <w:rFonts w:hint="eastAsia"/>
                <w:szCs w:val="21"/>
              </w:rPr>
              <w:t>距</w:t>
            </w:r>
            <w:r>
              <w:rPr>
                <w:rFonts w:hint="eastAsia"/>
                <w:szCs w:val="21"/>
              </w:rPr>
              <w:t>西</w:t>
            </w:r>
            <w:r w:rsidRPr="00BC3F7C">
              <w:rPr>
                <w:rFonts w:hint="eastAsia"/>
                <w:szCs w:val="21"/>
              </w:rPr>
              <w:t>围墙</w:t>
            </w:r>
            <w:r>
              <w:rPr>
                <w:rFonts w:hAnsi="宋体" w:hint="eastAsia"/>
                <w:szCs w:val="21"/>
              </w:rPr>
              <w:t>30</w:t>
            </w:r>
            <w:r w:rsidRPr="00BC3F7C">
              <w:rPr>
                <w:rFonts w:hAnsi="宋体" w:hint="eastAsia"/>
                <w:szCs w:val="21"/>
              </w:rPr>
              <w:t>m</w:t>
            </w:r>
          </w:p>
        </w:tc>
        <w:tc>
          <w:tcPr>
            <w:tcW w:w="1370" w:type="pct"/>
            <w:vAlign w:val="center"/>
          </w:tcPr>
          <w:p w:rsidR="00AE698E" w:rsidRDefault="0020605D" w:rsidP="0020605D">
            <w:pPr>
              <w:autoSpaceDN w:val="0"/>
              <w:jc w:val="center"/>
              <w:textAlignment w:val="center"/>
              <w:rPr>
                <w:color w:val="000000"/>
                <w:szCs w:val="21"/>
              </w:rPr>
            </w:pPr>
            <w:r>
              <w:rPr>
                <w:rFonts w:hint="eastAsia"/>
                <w:color w:val="000000"/>
                <w:szCs w:val="21"/>
              </w:rPr>
              <w:t>18.62</w:t>
            </w:r>
          </w:p>
        </w:tc>
        <w:tc>
          <w:tcPr>
            <w:tcW w:w="1246" w:type="pct"/>
            <w:vAlign w:val="center"/>
          </w:tcPr>
          <w:p w:rsidR="00AE698E" w:rsidRDefault="0020605D" w:rsidP="0020605D">
            <w:pPr>
              <w:autoSpaceDN w:val="0"/>
              <w:jc w:val="center"/>
              <w:textAlignment w:val="center"/>
              <w:rPr>
                <w:color w:val="000000"/>
                <w:szCs w:val="21"/>
              </w:rPr>
            </w:pPr>
            <w:r>
              <w:rPr>
                <w:rFonts w:hint="eastAsia"/>
                <w:color w:val="000000"/>
                <w:szCs w:val="21"/>
              </w:rPr>
              <w:t>0.028</w:t>
            </w:r>
          </w:p>
        </w:tc>
      </w:tr>
      <w:tr w:rsidR="00AE698E" w:rsidTr="0020605D">
        <w:trPr>
          <w:trHeight w:val="454"/>
          <w:jc w:val="center"/>
        </w:trPr>
        <w:tc>
          <w:tcPr>
            <w:tcW w:w="1013" w:type="pct"/>
            <w:vAlign w:val="center"/>
          </w:tcPr>
          <w:p w:rsidR="00AE698E" w:rsidRDefault="00AE698E" w:rsidP="0020605D">
            <w:pPr>
              <w:pStyle w:val="40"/>
              <w:rPr>
                <w:rFonts w:ascii="Times New Roman"/>
                <w:color w:val="000000"/>
                <w:sz w:val="21"/>
                <w:szCs w:val="21"/>
              </w:rPr>
            </w:pPr>
            <w:r>
              <w:rPr>
                <w:rFonts w:ascii="Times New Roman" w:hint="eastAsia"/>
                <w:color w:val="000000"/>
                <w:sz w:val="21"/>
                <w:szCs w:val="21"/>
              </w:rPr>
              <w:t>#4</w:t>
            </w:r>
          </w:p>
        </w:tc>
        <w:tc>
          <w:tcPr>
            <w:tcW w:w="1370" w:type="pct"/>
            <w:vAlign w:val="center"/>
          </w:tcPr>
          <w:p w:rsidR="00AE698E" w:rsidRDefault="00AE698E" w:rsidP="0020605D">
            <w:pPr>
              <w:autoSpaceDN w:val="0"/>
              <w:jc w:val="center"/>
              <w:textAlignment w:val="center"/>
              <w:rPr>
                <w:color w:val="000000"/>
                <w:szCs w:val="21"/>
              </w:rPr>
            </w:pPr>
            <w:r>
              <w:rPr>
                <w:rFonts w:hint="eastAsia"/>
                <w:color w:val="000000"/>
                <w:szCs w:val="21"/>
              </w:rPr>
              <w:t>创泰科技发展有限公司宿舍楼下</w:t>
            </w:r>
          </w:p>
        </w:tc>
        <w:tc>
          <w:tcPr>
            <w:tcW w:w="1370" w:type="pct"/>
            <w:vAlign w:val="center"/>
          </w:tcPr>
          <w:p w:rsidR="00AE698E" w:rsidRDefault="0020605D" w:rsidP="0020605D">
            <w:pPr>
              <w:autoSpaceDN w:val="0"/>
              <w:jc w:val="center"/>
              <w:textAlignment w:val="center"/>
              <w:rPr>
                <w:color w:val="000000"/>
                <w:szCs w:val="21"/>
              </w:rPr>
            </w:pPr>
            <w:r>
              <w:rPr>
                <w:rFonts w:hint="eastAsia"/>
                <w:color w:val="000000"/>
                <w:szCs w:val="21"/>
              </w:rPr>
              <w:t>16.21</w:t>
            </w:r>
          </w:p>
        </w:tc>
        <w:tc>
          <w:tcPr>
            <w:tcW w:w="1246" w:type="pct"/>
            <w:vAlign w:val="center"/>
          </w:tcPr>
          <w:p w:rsidR="00AE698E" w:rsidRDefault="0020605D" w:rsidP="0020605D">
            <w:pPr>
              <w:autoSpaceDN w:val="0"/>
              <w:jc w:val="center"/>
              <w:textAlignment w:val="center"/>
              <w:rPr>
                <w:color w:val="000000"/>
                <w:szCs w:val="21"/>
              </w:rPr>
            </w:pPr>
            <w:r>
              <w:rPr>
                <w:rFonts w:hint="eastAsia"/>
                <w:color w:val="000000"/>
                <w:szCs w:val="21"/>
              </w:rPr>
              <w:t>0.034</w:t>
            </w:r>
          </w:p>
        </w:tc>
      </w:tr>
    </w:tbl>
    <w:p w:rsidR="0069653F" w:rsidRDefault="00B712E4" w:rsidP="0020605D">
      <w:pPr>
        <w:tabs>
          <w:tab w:val="left" w:pos="2880"/>
        </w:tabs>
        <w:snapToGrid w:val="0"/>
        <w:ind w:firstLineChars="200" w:firstLine="420"/>
        <w:rPr>
          <w:szCs w:val="21"/>
        </w:rPr>
      </w:pPr>
      <w:r>
        <w:rPr>
          <w:rFonts w:hint="eastAsia"/>
          <w:bCs/>
          <w:color w:val="000000"/>
          <w:szCs w:val="21"/>
        </w:rPr>
        <w:t>注：</w:t>
      </w:r>
      <w:r w:rsidR="0069653F">
        <w:rPr>
          <w:szCs w:val="21"/>
        </w:rPr>
        <w:t>检测报告见附件</w:t>
      </w:r>
      <w:r w:rsidR="000F0B39">
        <w:rPr>
          <w:rFonts w:hint="eastAsia"/>
          <w:szCs w:val="21"/>
        </w:rPr>
        <w:t>4</w:t>
      </w:r>
      <w:r w:rsidR="0069653F">
        <w:rPr>
          <w:szCs w:val="21"/>
        </w:rPr>
        <w:t>。</w:t>
      </w:r>
    </w:p>
    <w:p w:rsidR="00FD420B" w:rsidRDefault="0069653F" w:rsidP="0069653F">
      <w:pPr>
        <w:spacing w:line="520" w:lineRule="exact"/>
        <w:ind w:firstLineChars="200" w:firstLine="480"/>
        <w:rPr>
          <w:color w:val="000000"/>
          <w:sz w:val="24"/>
        </w:rPr>
      </w:pPr>
      <w:r>
        <w:rPr>
          <w:rFonts w:hint="eastAsia"/>
          <w:kern w:val="0"/>
          <w:sz w:val="24"/>
          <w:szCs w:val="24"/>
        </w:rPr>
        <w:t>由</w:t>
      </w:r>
      <w:r>
        <w:rPr>
          <w:sz w:val="24"/>
        </w:rPr>
        <w:t>表</w:t>
      </w:r>
      <w:r>
        <w:rPr>
          <w:rFonts w:hint="eastAsia"/>
          <w:sz w:val="24"/>
        </w:rPr>
        <w:t>3-4</w:t>
      </w:r>
      <w:r>
        <w:rPr>
          <w:rFonts w:hint="eastAsia"/>
          <w:sz w:val="24"/>
        </w:rPr>
        <w:t>可知，</w:t>
      </w:r>
      <w:r w:rsidR="00FD420B">
        <w:rPr>
          <w:rFonts w:hint="eastAsia"/>
          <w:color w:val="000000"/>
          <w:sz w:val="24"/>
        </w:rPr>
        <w:t>11</w:t>
      </w:r>
      <w:r w:rsidR="00FD420B">
        <w:rPr>
          <w:color w:val="000000"/>
          <w:sz w:val="24"/>
        </w:rPr>
        <w:t>0kV</w:t>
      </w:r>
      <w:r w:rsidR="0020605D">
        <w:rPr>
          <w:rFonts w:hint="eastAsia"/>
          <w:color w:val="000000"/>
          <w:sz w:val="24"/>
        </w:rPr>
        <w:t>南洞</w:t>
      </w:r>
      <w:r w:rsidR="00FD420B">
        <w:rPr>
          <w:color w:val="000000"/>
          <w:sz w:val="24"/>
        </w:rPr>
        <w:t>站站址</w:t>
      </w:r>
      <w:r w:rsidR="00FD420B">
        <w:rPr>
          <w:rFonts w:hint="eastAsia"/>
          <w:color w:val="000000"/>
          <w:sz w:val="24"/>
        </w:rPr>
        <w:t>周围</w:t>
      </w:r>
      <w:r w:rsidR="00FD420B">
        <w:rPr>
          <w:color w:val="000000"/>
          <w:sz w:val="24"/>
        </w:rPr>
        <w:t>现状的工频电场强度为</w:t>
      </w:r>
      <w:r w:rsidR="0020605D">
        <w:rPr>
          <w:rFonts w:hint="eastAsia"/>
          <w:color w:val="000000"/>
          <w:sz w:val="24"/>
        </w:rPr>
        <w:t>30.42</w:t>
      </w:r>
      <w:r w:rsidR="00FD420B">
        <w:rPr>
          <w:color w:val="000000"/>
          <w:sz w:val="24"/>
        </w:rPr>
        <w:t>~</w:t>
      </w:r>
      <w:r w:rsidR="0020605D">
        <w:rPr>
          <w:rFonts w:hint="eastAsia"/>
          <w:color w:val="000000"/>
          <w:sz w:val="24"/>
        </w:rPr>
        <w:t>269.3</w:t>
      </w:r>
      <w:r w:rsidR="00FD420B">
        <w:rPr>
          <w:color w:val="000000"/>
          <w:sz w:val="24"/>
        </w:rPr>
        <w:t>V/m</w:t>
      </w:r>
      <w:r w:rsidR="00FD420B">
        <w:rPr>
          <w:color w:val="000000"/>
          <w:sz w:val="24"/>
        </w:rPr>
        <w:t>，磁</w:t>
      </w:r>
      <w:r w:rsidR="00FD420B">
        <w:rPr>
          <w:color w:val="000000"/>
          <w:sz w:val="24"/>
        </w:rPr>
        <w:lastRenderedPageBreak/>
        <w:t>感应强度为</w:t>
      </w:r>
      <w:r w:rsidR="00FD420B">
        <w:rPr>
          <w:rFonts w:hint="eastAsia"/>
          <w:color w:val="000000"/>
          <w:sz w:val="24"/>
        </w:rPr>
        <w:t>0.05</w:t>
      </w:r>
      <w:r w:rsidR="0020605D">
        <w:rPr>
          <w:rFonts w:hint="eastAsia"/>
          <w:color w:val="000000"/>
          <w:sz w:val="24"/>
        </w:rPr>
        <w:t>1</w:t>
      </w:r>
      <w:r w:rsidR="00FD420B">
        <w:rPr>
          <w:color w:val="000000"/>
          <w:sz w:val="24"/>
        </w:rPr>
        <w:t>～</w:t>
      </w:r>
      <w:r w:rsidR="00FD420B">
        <w:rPr>
          <w:rFonts w:hint="eastAsia"/>
          <w:color w:val="000000"/>
          <w:sz w:val="24"/>
        </w:rPr>
        <w:t>0.</w:t>
      </w:r>
      <w:r w:rsidR="0020605D">
        <w:rPr>
          <w:rFonts w:hint="eastAsia"/>
          <w:color w:val="000000"/>
          <w:sz w:val="24"/>
        </w:rPr>
        <w:t>321</w:t>
      </w:r>
      <w:r w:rsidR="00FD420B">
        <w:rPr>
          <w:color w:val="000000"/>
          <w:sz w:val="24"/>
        </w:rPr>
        <w:t>μT</w:t>
      </w:r>
      <w:r w:rsidR="00FD420B">
        <w:rPr>
          <w:rFonts w:hint="eastAsia"/>
          <w:color w:val="000000"/>
          <w:sz w:val="24"/>
        </w:rPr>
        <w:t>，均</w:t>
      </w:r>
      <w:r w:rsidR="00FD420B">
        <w:rPr>
          <w:color w:val="000000"/>
          <w:sz w:val="24"/>
        </w:rPr>
        <w:t>满足《电磁环境控制限值》（</w:t>
      </w:r>
      <w:r w:rsidR="00FD420B">
        <w:rPr>
          <w:color w:val="000000"/>
          <w:sz w:val="24"/>
        </w:rPr>
        <w:t>GB8702-2014</w:t>
      </w:r>
      <w:r w:rsidR="00FD420B">
        <w:rPr>
          <w:color w:val="000000"/>
          <w:sz w:val="24"/>
        </w:rPr>
        <w:t>）中频率为</w:t>
      </w:r>
      <w:r w:rsidR="00FD420B">
        <w:rPr>
          <w:color w:val="000000"/>
          <w:sz w:val="24"/>
        </w:rPr>
        <w:t>0.05kHz</w:t>
      </w:r>
      <w:r w:rsidR="00FD420B">
        <w:rPr>
          <w:color w:val="000000"/>
          <w:sz w:val="24"/>
        </w:rPr>
        <w:t>的公众暴露控制限制值要求，即电场强度</w:t>
      </w:r>
      <w:r w:rsidR="00FD420B">
        <w:rPr>
          <w:color w:val="000000"/>
          <w:sz w:val="24"/>
        </w:rPr>
        <w:t>4000V/m</w:t>
      </w:r>
      <w:r w:rsidR="00FD420B">
        <w:rPr>
          <w:color w:val="000000"/>
          <w:sz w:val="24"/>
        </w:rPr>
        <w:t>、磁感应强度</w:t>
      </w:r>
      <w:r w:rsidR="00FD420B">
        <w:rPr>
          <w:color w:val="000000"/>
          <w:sz w:val="24"/>
        </w:rPr>
        <w:t>100μT</w:t>
      </w:r>
      <w:r w:rsidR="00FD420B">
        <w:rPr>
          <w:color w:val="000000"/>
          <w:sz w:val="24"/>
        </w:rPr>
        <w:t>。</w:t>
      </w:r>
    </w:p>
    <w:p w:rsidR="006225A2" w:rsidRPr="00EC1A82" w:rsidRDefault="007F1D81" w:rsidP="0069653F">
      <w:pPr>
        <w:autoSpaceDE w:val="0"/>
        <w:autoSpaceDN w:val="0"/>
        <w:adjustRightInd w:val="0"/>
        <w:spacing w:line="520" w:lineRule="exact"/>
        <w:ind w:firstLineChars="200" w:firstLine="482"/>
        <w:jc w:val="left"/>
        <w:rPr>
          <w:b/>
          <w:sz w:val="24"/>
          <w:szCs w:val="24"/>
        </w:rPr>
      </w:pPr>
      <w:r w:rsidRPr="00EC1A82">
        <w:rPr>
          <w:rFonts w:hint="eastAsia"/>
          <w:b/>
          <w:sz w:val="24"/>
        </w:rPr>
        <w:t>经</w:t>
      </w:r>
      <w:r w:rsidR="0069653F" w:rsidRPr="0069653F">
        <w:rPr>
          <w:b/>
          <w:sz w:val="24"/>
        </w:rPr>
        <w:t>类比监测可以预测</w:t>
      </w:r>
      <w:r w:rsidRPr="00EC1A82">
        <w:rPr>
          <w:rFonts w:hint="eastAsia"/>
          <w:b/>
          <w:sz w:val="24"/>
        </w:rPr>
        <w:t>，本项目投运后，变电站四周及周围环境敏感目标的工频电场、工频磁感应强度满足</w:t>
      </w:r>
      <w:r w:rsidRPr="00EC1A82">
        <w:rPr>
          <w:b/>
          <w:sz w:val="24"/>
        </w:rPr>
        <w:t>《电磁环境控制限值》（</w:t>
      </w:r>
      <w:r w:rsidRPr="00EC1A82">
        <w:rPr>
          <w:b/>
          <w:sz w:val="24"/>
        </w:rPr>
        <w:t>GB8702-2014</w:t>
      </w:r>
      <w:r w:rsidRPr="00EC1A82">
        <w:rPr>
          <w:b/>
          <w:sz w:val="24"/>
        </w:rPr>
        <w:t>）公众曝露控制限值工频电场强度限值</w:t>
      </w:r>
      <w:r w:rsidRPr="00EC1A82">
        <w:rPr>
          <w:b/>
          <w:sz w:val="24"/>
        </w:rPr>
        <w:t>4000V/m</w:t>
      </w:r>
      <w:r w:rsidRPr="00EC1A82">
        <w:rPr>
          <w:b/>
          <w:sz w:val="24"/>
        </w:rPr>
        <w:t>、工频磁感应强度限值</w:t>
      </w:r>
      <w:r w:rsidRPr="00EC1A82">
        <w:rPr>
          <w:b/>
          <w:sz w:val="24"/>
        </w:rPr>
        <w:t>100μT</w:t>
      </w:r>
      <w:r w:rsidRPr="00EC1A82">
        <w:rPr>
          <w:b/>
          <w:sz w:val="24"/>
        </w:rPr>
        <w:t>的要求。</w:t>
      </w:r>
      <w:bookmarkEnd w:id="127"/>
      <w:bookmarkEnd w:id="128"/>
    </w:p>
    <w:sectPr w:rsidR="006225A2" w:rsidRPr="00EC1A82" w:rsidSect="00BE41AD">
      <w:pgSz w:w="11906" w:h="16838"/>
      <w:pgMar w:top="1418" w:right="1418" w:bottom="1418" w:left="1418" w:header="851" w:footer="992" w:gutter="0"/>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1400FC" w15:done="0"/>
  <w15:commentEx w15:paraId="2F767CB8" w15:done="0"/>
  <w15:commentEx w15:paraId="6F9B6905" w15:done="0"/>
  <w15:commentEx w15:paraId="3818DE47" w15:done="0"/>
  <w15:commentEx w15:paraId="2D140E34" w15:done="0"/>
  <w15:commentEx w15:paraId="7571B482" w15:done="0"/>
  <w15:commentEx w15:paraId="3AACE3D9" w15:done="0"/>
  <w15:commentEx w15:paraId="15ADD84C" w15:done="0"/>
  <w15:commentEx w15:paraId="494F94A1"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027B" w:rsidRDefault="0040027B">
      <w:r>
        <w:separator/>
      </w:r>
    </w:p>
  </w:endnote>
  <w:endnote w:type="continuationSeparator" w:id="0">
    <w:p w:rsidR="0040027B" w:rsidRDefault="004002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Times New Roman"/>
    <w:charset w:val="00"/>
    <w:family w:val="roman"/>
    <w:pitch w:val="variable"/>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EU-F1">
    <w:altName w:val="hakuyoxingshu7000"/>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TimesNewRomanPSMT">
    <w:altName w:val="Times New Roman"/>
    <w:charset w:val="00"/>
    <w:family w:val="roman"/>
    <w:pitch w:val="default"/>
    <w:sig w:usb0="00000003" w:usb1="00000000" w:usb2="00000010" w:usb3="00000000" w:csb0="0006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50A" w:rsidRDefault="002F350A" w:rsidP="00A4617A">
    <w:pPr>
      <w:pStyle w:val="a9"/>
      <w:framePr w:wrap="around" w:vAnchor="text" w:hAnchor="margin" w:xAlign="center" w:y="1"/>
      <w:rPr>
        <w:rStyle w:val="a3"/>
      </w:rPr>
    </w:pPr>
    <w:r>
      <w:fldChar w:fldCharType="begin"/>
    </w:r>
    <w:r>
      <w:rPr>
        <w:rStyle w:val="a3"/>
      </w:rPr>
      <w:instrText xml:space="preserve">PAGE  </w:instrText>
    </w:r>
    <w:r>
      <w:fldChar w:fldCharType="end"/>
    </w:r>
  </w:p>
  <w:p w:rsidR="002F350A" w:rsidRDefault="002F350A">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50A" w:rsidRDefault="002F350A">
    <w:pPr>
      <w:pStyle w:val="a9"/>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50A" w:rsidRDefault="002F350A">
    <w:pPr>
      <w:pStyle w:val="a9"/>
      <w:jc w:val="center"/>
    </w:pPr>
    <w:r w:rsidRPr="00410FC7">
      <w:fldChar w:fldCharType="begin"/>
    </w:r>
    <w:r>
      <w:instrText xml:space="preserve"> PAGE   \* MERGEFORMAT </w:instrText>
    </w:r>
    <w:r w:rsidRPr="00410FC7">
      <w:fldChar w:fldCharType="separate"/>
    </w:r>
    <w:r w:rsidR="00EC0A74" w:rsidRPr="00EC0A74">
      <w:rPr>
        <w:noProof/>
        <w:lang w:val="zh-CN"/>
      </w:rPr>
      <w:t>iv</w:t>
    </w:r>
    <w:r>
      <w:rPr>
        <w:noProof/>
        <w:lang w:val="zh-CN"/>
      </w:rPr>
      <w:fldChar w:fldCharType="end"/>
    </w:r>
  </w:p>
  <w:p w:rsidR="002F350A" w:rsidRDefault="002F350A">
    <w:pPr>
      <w:pStyle w:val="a9"/>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50A" w:rsidRDefault="002F350A">
    <w:pPr>
      <w:pStyle w:val="a9"/>
      <w:jc w:val="center"/>
    </w:pPr>
    <w:r w:rsidRPr="00410FC7">
      <w:fldChar w:fldCharType="begin"/>
    </w:r>
    <w:r>
      <w:instrText xml:space="preserve"> PAGE   \* MERGEFORMAT </w:instrText>
    </w:r>
    <w:r w:rsidRPr="00410FC7">
      <w:fldChar w:fldCharType="separate"/>
    </w:r>
    <w:r w:rsidR="00EC0A74" w:rsidRPr="00EC0A74">
      <w:rPr>
        <w:noProof/>
        <w:lang w:val="zh-CN"/>
      </w:rPr>
      <w:t>36</w:t>
    </w:r>
    <w:r>
      <w:rPr>
        <w:noProof/>
        <w:lang w:val="zh-CN"/>
      </w:rPr>
      <w:fldChar w:fldCharType="end"/>
    </w:r>
  </w:p>
  <w:p w:rsidR="002F350A" w:rsidRDefault="002F350A">
    <w:pPr>
      <w:pStyle w:val="a9"/>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50A" w:rsidRDefault="002F350A" w:rsidP="00A4617A">
    <w:pPr>
      <w:pStyle w:val="a9"/>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sidR="00EC0A74">
      <w:rPr>
        <w:rStyle w:val="a3"/>
        <w:noProof/>
      </w:rPr>
      <w:t>7</w:t>
    </w:r>
    <w:r>
      <w:rPr>
        <w:rStyle w:val="a3"/>
      </w:rPr>
      <w:fldChar w:fldCharType="end"/>
    </w:r>
  </w:p>
  <w:p w:rsidR="002F350A" w:rsidRDefault="002F350A">
    <w:pPr>
      <w:pStyle w:val="a9"/>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027B" w:rsidRDefault="0040027B">
      <w:r>
        <w:separator/>
      </w:r>
    </w:p>
  </w:footnote>
  <w:footnote w:type="continuationSeparator" w:id="0">
    <w:p w:rsidR="0040027B" w:rsidRDefault="004002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50A" w:rsidRDefault="002F350A" w:rsidP="005A46BD">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50A" w:rsidRDefault="002F350A">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EnclosedCircle"/>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
    <w:nsid w:val="00000002"/>
    <w:multiLevelType w:val="multilevel"/>
    <w:tmpl w:val="00000002"/>
    <w:lvl w:ilvl="0">
      <w:start w:val="1"/>
      <w:numFmt w:val="decimalEnclosedCircle"/>
      <w:lvlText w:val="%1"/>
      <w:lvlJc w:val="left"/>
      <w:pPr>
        <w:tabs>
          <w:tab w:val="num" w:pos="900"/>
        </w:tabs>
        <w:ind w:left="90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2">
    <w:nsid w:val="00000003"/>
    <w:multiLevelType w:val="singleLevel"/>
    <w:tmpl w:val="00000003"/>
    <w:lvl w:ilvl="0">
      <w:start w:val="2"/>
      <w:numFmt w:val="decimal"/>
      <w:suff w:val="nothing"/>
      <w:lvlText w:val="%1、"/>
      <w:lvlJc w:val="left"/>
    </w:lvl>
  </w:abstractNum>
  <w:abstractNum w:abstractNumId="3">
    <w:nsid w:val="00000007"/>
    <w:multiLevelType w:val="multilevel"/>
    <w:tmpl w:val="00000007"/>
    <w:lvl w:ilvl="0">
      <w:start w:val="1"/>
      <w:numFmt w:val="decimalEnclosedCircle"/>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4">
    <w:nsid w:val="0000000B"/>
    <w:multiLevelType w:val="singleLevel"/>
    <w:tmpl w:val="0000000B"/>
    <w:lvl w:ilvl="0">
      <w:start w:val="1"/>
      <w:numFmt w:val="decimal"/>
      <w:suff w:val="nothing"/>
      <w:lvlText w:val="（%1）"/>
      <w:lvlJc w:val="left"/>
    </w:lvl>
  </w:abstractNum>
  <w:abstractNum w:abstractNumId="5">
    <w:nsid w:val="0000000C"/>
    <w:multiLevelType w:val="singleLevel"/>
    <w:tmpl w:val="0000000C"/>
    <w:lvl w:ilvl="0">
      <w:start w:val="1"/>
      <w:numFmt w:val="decimal"/>
      <w:lvlText w:val="%1．"/>
      <w:lvlJc w:val="left"/>
      <w:pPr>
        <w:tabs>
          <w:tab w:val="num" w:pos="360"/>
        </w:tabs>
        <w:ind w:left="360" w:hanging="360"/>
      </w:pPr>
      <w:rPr>
        <w:rFonts w:hint="eastAsia"/>
        <w:color w:val="auto"/>
      </w:rPr>
    </w:lvl>
  </w:abstractNum>
  <w:abstractNum w:abstractNumId="6">
    <w:nsid w:val="0949B83E"/>
    <w:multiLevelType w:val="singleLevel"/>
    <w:tmpl w:val="0949B83E"/>
    <w:lvl w:ilvl="0">
      <w:start w:val="4"/>
      <w:numFmt w:val="chineseCounting"/>
      <w:suff w:val="nothing"/>
      <w:lvlText w:val="%1、"/>
      <w:lvlJc w:val="left"/>
      <w:rPr>
        <w:rFonts w:hint="eastAsia"/>
      </w:rPr>
    </w:lvl>
  </w:abstractNum>
  <w:abstractNum w:abstractNumId="7">
    <w:nsid w:val="0B6E3C98"/>
    <w:multiLevelType w:val="hybridMultilevel"/>
    <w:tmpl w:val="3CD65F74"/>
    <w:lvl w:ilvl="0" w:tplc="D54C639E">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0DEF386C"/>
    <w:multiLevelType w:val="hybridMultilevel"/>
    <w:tmpl w:val="FDD8F0F6"/>
    <w:lvl w:ilvl="0" w:tplc="F77A89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1920B7D"/>
    <w:multiLevelType w:val="multilevel"/>
    <w:tmpl w:val="E376AAD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7DA2131"/>
    <w:multiLevelType w:val="hybridMultilevel"/>
    <w:tmpl w:val="AEBC0576"/>
    <w:lvl w:ilvl="0" w:tplc="978C51E8">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28D82180"/>
    <w:multiLevelType w:val="multilevel"/>
    <w:tmpl w:val="00000007"/>
    <w:lvl w:ilvl="0">
      <w:start w:val="1"/>
      <w:numFmt w:val="decimalEnclosedCircle"/>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2">
    <w:nsid w:val="307A62C4"/>
    <w:multiLevelType w:val="hybridMultilevel"/>
    <w:tmpl w:val="DA162508"/>
    <w:lvl w:ilvl="0" w:tplc="BE682856">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3F573A08"/>
    <w:multiLevelType w:val="multilevel"/>
    <w:tmpl w:val="00000000"/>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49FA3E36"/>
    <w:multiLevelType w:val="hybridMultilevel"/>
    <w:tmpl w:val="D870C42A"/>
    <w:lvl w:ilvl="0" w:tplc="895650D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539A6F2E"/>
    <w:multiLevelType w:val="hybridMultilevel"/>
    <w:tmpl w:val="748E01AA"/>
    <w:lvl w:ilvl="0" w:tplc="E9481C20">
      <w:start w:val="1"/>
      <w:numFmt w:val="decimal"/>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16">
    <w:nsid w:val="55307200"/>
    <w:multiLevelType w:val="singleLevel"/>
    <w:tmpl w:val="55307200"/>
    <w:lvl w:ilvl="0">
      <w:start w:val="1"/>
      <w:numFmt w:val="decimal"/>
      <w:suff w:val="nothing"/>
      <w:lvlText w:val="%1."/>
      <w:lvlJc w:val="left"/>
      <w:rPr>
        <w:rFonts w:cs="Times New Roman"/>
      </w:rPr>
    </w:lvl>
  </w:abstractNum>
  <w:abstractNum w:abstractNumId="17">
    <w:nsid w:val="57A21C4E"/>
    <w:multiLevelType w:val="multilevel"/>
    <w:tmpl w:val="02A8316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8A50950"/>
    <w:multiLevelType w:val="hybridMultilevel"/>
    <w:tmpl w:val="9CB2F670"/>
    <w:lvl w:ilvl="0" w:tplc="DAE8A258">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59ED5A6E"/>
    <w:multiLevelType w:val="singleLevel"/>
    <w:tmpl w:val="59ED5A6E"/>
    <w:lvl w:ilvl="0">
      <w:start w:val="1"/>
      <w:numFmt w:val="decimal"/>
      <w:suff w:val="nothing"/>
      <w:lvlText w:val="%1、"/>
      <w:lvlJc w:val="left"/>
    </w:lvl>
  </w:abstractNum>
  <w:abstractNum w:abstractNumId="20">
    <w:nsid w:val="63550490"/>
    <w:multiLevelType w:val="hybridMultilevel"/>
    <w:tmpl w:val="E162F13C"/>
    <w:lvl w:ilvl="0" w:tplc="806E995C">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
  </w:num>
  <w:num w:numId="2">
    <w:abstractNumId w:val="3"/>
  </w:num>
  <w:num w:numId="3">
    <w:abstractNumId w:val="13"/>
  </w:num>
  <w:num w:numId="4">
    <w:abstractNumId w:val="11"/>
  </w:num>
  <w:num w:numId="5">
    <w:abstractNumId w:val="15"/>
  </w:num>
  <w:num w:numId="6">
    <w:abstractNumId w:val="12"/>
  </w:num>
  <w:num w:numId="7">
    <w:abstractNumId w:val="7"/>
  </w:num>
  <w:num w:numId="8">
    <w:abstractNumId w:val="10"/>
  </w:num>
  <w:num w:numId="9">
    <w:abstractNumId w:val="14"/>
  </w:num>
  <w:num w:numId="10">
    <w:abstractNumId w:val="2"/>
  </w:num>
  <w:num w:numId="11">
    <w:abstractNumId w:val="4"/>
  </w:num>
  <w:num w:numId="12">
    <w:abstractNumId w:val="9"/>
  </w:num>
  <w:num w:numId="13">
    <w:abstractNumId w:val="17"/>
  </w:num>
  <w:num w:numId="14">
    <w:abstractNumId w:val="0"/>
  </w:num>
  <w:num w:numId="15">
    <w:abstractNumId w:val="18"/>
  </w:num>
  <w:num w:numId="16">
    <w:abstractNumId w:val="20"/>
  </w:num>
  <w:num w:numId="17">
    <w:abstractNumId w:val="5"/>
  </w:num>
  <w:num w:numId="18">
    <w:abstractNumId w:val="16"/>
  </w:num>
  <w:num w:numId="19">
    <w:abstractNumId w:val="6"/>
  </w:num>
  <w:num w:numId="20">
    <w:abstractNumId w:val="19"/>
  </w:num>
  <w:num w:numId="21">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anbin_zh">
    <w15:presenceInfo w15:providerId="None" w15:userId="yanbin_zh"/>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70D"/>
    <w:rsid w:val="00003B93"/>
    <w:rsid w:val="00004449"/>
    <w:rsid w:val="00005063"/>
    <w:rsid w:val="00006ED3"/>
    <w:rsid w:val="00007AE6"/>
    <w:rsid w:val="00010C47"/>
    <w:rsid w:val="00013493"/>
    <w:rsid w:val="00013EA2"/>
    <w:rsid w:val="00014050"/>
    <w:rsid w:val="000148FC"/>
    <w:rsid w:val="00015A74"/>
    <w:rsid w:val="00016C99"/>
    <w:rsid w:val="00017A5F"/>
    <w:rsid w:val="00020566"/>
    <w:rsid w:val="00020C93"/>
    <w:rsid w:val="00020E47"/>
    <w:rsid w:val="00021042"/>
    <w:rsid w:val="0002230D"/>
    <w:rsid w:val="000244DB"/>
    <w:rsid w:val="00024C14"/>
    <w:rsid w:val="000252F4"/>
    <w:rsid w:val="00026446"/>
    <w:rsid w:val="00026EF1"/>
    <w:rsid w:val="00030DF3"/>
    <w:rsid w:val="00031B00"/>
    <w:rsid w:val="00033E54"/>
    <w:rsid w:val="00034D19"/>
    <w:rsid w:val="00034ED7"/>
    <w:rsid w:val="0003613B"/>
    <w:rsid w:val="000378C0"/>
    <w:rsid w:val="00037B6A"/>
    <w:rsid w:val="000407C0"/>
    <w:rsid w:val="00041744"/>
    <w:rsid w:val="0004218E"/>
    <w:rsid w:val="00043692"/>
    <w:rsid w:val="0004425D"/>
    <w:rsid w:val="00044635"/>
    <w:rsid w:val="000454DF"/>
    <w:rsid w:val="0004604E"/>
    <w:rsid w:val="00046B25"/>
    <w:rsid w:val="00046B85"/>
    <w:rsid w:val="00047C98"/>
    <w:rsid w:val="00047D85"/>
    <w:rsid w:val="00051C7E"/>
    <w:rsid w:val="00052AAB"/>
    <w:rsid w:val="0005347D"/>
    <w:rsid w:val="00053A0A"/>
    <w:rsid w:val="00054F5B"/>
    <w:rsid w:val="000558F9"/>
    <w:rsid w:val="0005684A"/>
    <w:rsid w:val="00057A56"/>
    <w:rsid w:val="00060D5D"/>
    <w:rsid w:val="000610A1"/>
    <w:rsid w:val="00061DE7"/>
    <w:rsid w:val="000620B2"/>
    <w:rsid w:val="00062DD9"/>
    <w:rsid w:val="0006324D"/>
    <w:rsid w:val="00063CE5"/>
    <w:rsid w:val="00063FF3"/>
    <w:rsid w:val="000671E9"/>
    <w:rsid w:val="0006746F"/>
    <w:rsid w:val="000675FA"/>
    <w:rsid w:val="000710B4"/>
    <w:rsid w:val="0007112D"/>
    <w:rsid w:val="00073771"/>
    <w:rsid w:val="00073795"/>
    <w:rsid w:val="00073C93"/>
    <w:rsid w:val="00074F91"/>
    <w:rsid w:val="000752D8"/>
    <w:rsid w:val="00075F9E"/>
    <w:rsid w:val="00077D39"/>
    <w:rsid w:val="00080042"/>
    <w:rsid w:val="00080FEC"/>
    <w:rsid w:val="00081882"/>
    <w:rsid w:val="000818E6"/>
    <w:rsid w:val="00081F33"/>
    <w:rsid w:val="000823FE"/>
    <w:rsid w:val="000824AE"/>
    <w:rsid w:val="000834DE"/>
    <w:rsid w:val="00084F94"/>
    <w:rsid w:val="00085AC3"/>
    <w:rsid w:val="000865B5"/>
    <w:rsid w:val="00091D8E"/>
    <w:rsid w:val="00093D38"/>
    <w:rsid w:val="00096E4E"/>
    <w:rsid w:val="000A0404"/>
    <w:rsid w:val="000A08F4"/>
    <w:rsid w:val="000A0C01"/>
    <w:rsid w:val="000A236F"/>
    <w:rsid w:val="000A2493"/>
    <w:rsid w:val="000A342F"/>
    <w:rsid w:val="000A379E"/>
    <w:rsid w:val="000A3D76"/>
    <w:rsid w:val="000A3D7C"/>
    <w:rsid w:val="000A46F6"/>
    <w:rsid w:val="000A47AB"/>
    <w:rsid w:val="000A6182"/>
    <w:rsid w:val="000A6C5B"/>
    <w:rsid w:val="000A7156"/>
    <w:rsid w:val="000A74D7"/>
    <w:rsid w:val="000A7DA5"/>
    <w:rsid w:val="000B0BD2"/>
    <w:rsid w:val="000B0C65"/>
    <w:rsid w:val="000B196C"/>
    <w:rsid w:val="000B26DD"/>
    <w:rsid w:val="000B3F27"/>
    <w:rsid w:val="000B4FDB"/>
    <w:rsid w:val="000B50D8"/>
    <w:rsid w:val="000B5EFD"/>
    <w:rsid w:val="000B6D62"/>
    <w:rsid w:val="000B7B7A"/>
    <w:rsid w:val="000C20C8"/>
    <w:rsid w:val="000C4CF2"/>
    <w:rsid w:val="000C5AD4"/>
    <w:rsid w:val="000C6EE4"/>
    <w:rsid w:val="000C7263"/>
    <w:rsid w:val="000C7F26"/>
    <w:rsid w:val="000D05F5"/>
    <w:rsid w:val="000D2D83"/>
    <w:rsid w:val="000D2E5B"/>
    <w:rsid w:val="000D4269"/>
    <w:rsid w:val="000D5DAE"/>
    <w:rsid w:val="000D6D2A"/>
    <w:rsid w:val="000E43A9"/>
    <w:rsid w:val="000E5736"/>
    <w:rsid w:val="000E5884"/>
    <w:rsid w:val="000E5D87"/>
    <w:rsid w:val="000E6283"/>
    <w:rsid w:val="000E6711"/>
    <w:rsid w:val="000E782A"/>
    <w:rsid w:val="000E7866"/>
    <w:rsid w:val="000E7D48"/>
    <w:rsid w:val="000F0144"/>
    <w:rsid w:val="000F0B39"/>
    <w:rsid w:val="000F0D5F"/>
    <w:rsid w:val="000F0F9A"/>
    <w:rsid w:val="000F18A3"/>
    <w:rsid w:val="000F1AFE"/>
    <w:rsid w:val="000F1D5A"/>
    <w:rsid w:val="000F20D6"/>
    <w:rsid w:val="000F2F54"/>
    <w:rsid w:val="000F3DC0"/>
    <w:rsid w:val="000F41BB"/>
    <w:rsid w:val="000F46C8"/>
    <w:rsid w:val="000F485D"/>
    <w:rsid w:val="000F6A18"/>
    <w:rsid w:val="000F7BA7"/>
    <w:rsid w:val="000F7D9B"/>
    <w:rsid w:val="0010061C"/>
    <w:rsid w:val="00100EE6"/>
    <w:rsid w:val="001014BB"/>
    <w:rsid w:val="001024A7"/>
    <w:rsid w:val="00102CA5"/>
    <w:rsid w:val="00104813"/>
    <w:rsid w:val="00104BE3"/>
    <w:rsid w:val="00105107"/>
    <w:rsid w:val="00105C29"/>
    <w:rsid w:val="00107DCC"/>
    <w:rsid w:val="00111547"/>
    <w:rsid w:val="00112656"/>
    <w:rsid w:val="00112831"/>
    <w:rsid w:val="00113868"/>
    <w:rsid w:val="00114503"/>
    <w:rsid w:val="00115458"/>
    <w:rsid w:val="0011612B"/>
    <w:rsid w:val="00116AC9"/>
    <w:rsid w:val="00116F34"/>
    <w:rsid w:val="00117881"/>
    <w:rsid w:val="0012062D"/>
    <w:rsid w:val="0012197B"/>
    <w:rsid w:val="001220B4"/>
    <w:rsid w:val="00122780"/>
    <w:rsid w:val="001231D7"/>
    <w:rsid w:val="0012321B"/>
    <w:rsid w:val="00123A9B"/>
    <w:rsid w:val="00124046"/>
    <w:rsid w:val="00124755"/>
    <w:rsid w:val="00125284"/>
    <w:rsid w:val="00126E84"/>
    <w:rsid w:val="001302D6"/>
    <w:rsid w:val="00132271"/>
    <w:rsid w:val="0013270F"/>
    <w:rsid w:val="00133303"/>
    <w:rsid w:val="00134526"/>
    <w:rsid w:val="0013562C"/>
    <w:rsid w:val="00137EBF"/>
    <w:rsid w:val="00142459"/>
    <w:rsid w:val="00143593"/>
    <w:rsid w:val="00143A6C"/>
    <w:rsid w:val="00143B05"/>
    <w:rsid w:val="001443D7"/>
    <w:rsid w:val="00146926"/>
    <w:rsid w:val="00152D5E"/>
    <w:rsid w:val="00152F04"/>
    <w:rsid w:val="001533B4"/>
    <w:rsid w:val="001554EC"/>
    <w:rsid w:val="00155F5D"/>
    <w:rsid w:val="00156DD0"/>
    <w:rsid w:val="00160075"/>
    <w:rsid w:val="00161D60"/>
    <w:rsid w:val="00163407"/>
    <w:rsid w:val="0016414B"/>
    <w:rsid w:val="00165C47"/>
    <w:rsid w:val="00166C60"/>
    <w:rsid w:val="00166C91"/>
    <w:rsid w:val="00167483"/>
    <w:rsid w:val="00167AF0"/>
    <w:rsid w:val="00170127"/>
    <w:rsid w:val="00171350"/>
    <w:rsid w:val="00171FD3"/>
    <w:rsid w:val="00172A27"/>
    <w:rsid w:val="00172C08"/>
    <w:rsid w:val="001741AF"/>
    <w:rsid w:val="0017623F"/>
    <w:rsid w:val="00177390"/>
    <w:rsid w:val="001779FC"/>
    <w:rsid w:val="0018044C"/>
    <w:rsid w:val="00180BB4"/>
    <w:rsid w:val="00181CA5"/>
    <w:rsid w:val="001842AB"/>
    <w:rsid w:val="00187002"/>
    <w:rsid w:val="00191615"/>
    <w:rsid w:val="00192148"/>
    <w:rsid w:val="0019276F"/>
    <w:rsid w:val="00192DB2"/>
    <w:rsid w:val="00192EAB"/>
    <w:rsid w:val="0019345E"/>
    <w:rsid w:val="001945B5"/>
    <w:rsid w:val="00194B25"/>
    <w:rsid w:val="001951F3"/>
    <w:rsid w:val="00196396"/>
    <w:rsid w:val="001969FA"/>
    <w:rsid w:val="00197F01"/>
    <w:rsid w:val="001A1473"/>
    <w:rsid w:val="001A14B8"/>
    <w:rsid w:val="001A15AB"/>
    <w:rsid w:val="001A2340"/>
    <w:rsid w:val="001A2D38"/>
    <w:rsid w:val="001A339C"/>
    <w:rsid w:val="001A436D"/>
    <w:rsid w:val="001A4CE5"/>
    <w:rsid w:val="001A5A13"/>
    <w:rsid w:val="001A633E"/>
    <w:rsid w:val="001A6A87"/>
    <w:rsid w:val="001B049F"/>
    <w:rsid w:val="001B04FB"/>
    <w:rsid w:val="001B2093"/>
    <w:rsid w:val="001B26C3"/>
    <w:rsid w:val="001B29FF"/>
    <w:rsid w:val="001B2A0C"/>
    <w:rsid w:val="001B4B2C"/>
    <w:rsid w:val="001B5220"/>
    <w:rsid w:val="001B58E4"/>
    <w:rsid w:val="001B5D21"/>
    <w:rsid w:val="001B676B"/>
    <w:rsid w:val="001B7650"/>
    <w:rsid w:val="001B7A35"/>
    <w:rsid w:val="001C0FBB"/>
    <w:rsid w:val="001C167B"/>
    <w:rsid w:val="001C3AA4"/>
    <w:rsid w:val="001C43CE"/>
    <w:rsid w:val="001C534F"/>
    <w:rsid w:val="001C605E"/>
    <w:rsid w:val="001C69A0"/>
    <w:rsid w:val="001D01DE"/>
    <w:rsid w:val="001D0F49"/>
    <w:rsid w:val="001D1589"/>
    <w:rsid w:val="001D2E10"/>
    <w:rsid w:val="001D3813"/>
    <w:rsid w:val="001D39C1"/>
    <w:rsid w:val="001D3A5E"/>
    <w:rsid w:val="001D3EC4"/>
    <w:rsid w:val="001D4088"/>
    <w:rsid w:val="001D4F15"/>
    <w:rsid w:val="001D7959"/>
    <w:rsid w:val="001D7AE4"/>
    <w:rsid w:val="001E04E7"/>
    <w:rsid w:val="001E07EC"/>
    <w:rsid w:val="001E14EE"/>
    <w:rsid w:val="001E18E7"/>
    <w:rsid w:val="001E26C0"/>
    <w:rsid w:val="001E282B"/>
    <w:rsid w:val="001E2C8F"/>
    <w:rsid w:val="001E2E58"/>
    <w:rsid w:val="001E37F7"/>
    <w:rsid w:val="001E3933"/>
    <w:rsid w:val="001E3F3C"/>
    <w:rsid w:val="001E5CDF"/>
    <w:rsid w:val="001E5F70"/>
    <w:rsid w:val="001F177E"/>
    <w:rsid w:val="001F205D"/>
    <w:rsid w:val="001F2D2F"/>
    <w:rsid w:val="001F4394"/>
    <w:rsid w:val="001F63B1"/>
    <w:rsid w:val="001F66EA"/>
    <w:rsid w:val="002009EC"/>
    <w:rsid w:val="00200EF9"/>
    <w:rsid w:val="002025D8"/>
    <w:rsid w:val="00203C5F"/>
    <w:rsid w:val="002044E8"/>
    <w:rsid w:val="002045BC"/>
    <w:rsid w:val="002056B4"/>
    <w:rsid w:val="00205979"/>
    <w:rsid w:val="00205FE2"/>
    <w:rsid w:val="0020605D"/>
    <w:rsid w:val="002103CB"/>
    <w:rsid w:val="00210993"/>
    <w:rsid w:val="00211365"/>
    <w:rsid w:val="00211B9E"/>
    <w:rsid w:val="00213F32"/>
    <w:rsid w:val="00213FE1"/>
    <w:rsid w:val="002152B8"/>
    <w:rsid w:val="00216221"/>
    <w:rsid w:val="00217153"/>
    <w:rsid w:val="00217D99"/>
    <w:rsid w:val="0022042C"/>
    <w:rsid w:val="00220D7C"/>
    <w:rsid w:val="00221A0B"/>
    <w:rsid w:val="00221CAF"/>
    <w:rsid w:val="00221D02"/>
    <w:rsid w:val="002242B4"/>
    <w:rsid w:val="0022620B"/>
    <w:rsid w:val="00226A9B"/>
    <w:rsid w:val="00226C8A"/>
    <w:rsid w:val="00226D4B"/>
    <w:rsid w:val="0022703C"/>
    <w:rsid w:val="00227348"/>
    <w:rsid w:val="002307E7"/>
    <w:rsid w:val="00233034"/>
    <w:rsid w:val="00233AF0"/>
    <w:rsid w:val="00233E5D"/>
    <w:rsid w:val="00234B04"/>
    <w:rsid w:val="00235183"/>
    <w:rsid w:val="002357F2"/>
    <w:rsid w:val="00235EBA"/>
    <w:rsid w:val="00237DC5"/>
    <w:rsid w:val="0024072F"/>
    <w:rsid w:val="002429AB"/>
    <w:rsid w:val="00242C88"/>
    <w:rsid w:val="00244B73"/>
    <w:rsid w:val="002453E7"/>
    <w:rsid w:val="00245B46"/>
    <w:rsid w:val="00245C5A"/>
    <w:rsid w:val="002470DC"/>
    <w:rsid w:val="00247D50"/>
    <w:rsid w:val="00247F1F"/>
    <w:rsid w:val="00250E2C"/>
    <w:rsid w:val="00250F10"/>
    <w:rsid w:val="00251E8F"/>
    <w:rsid w:val="00253395"/>
    <w:rsid w:val="002546AE"/>
    <w:rsid w:val="00254C12"/>
    <w:rsid w:val="00255A9E"/>
    <w:rsid w:val="00255D62"/>
    <w:rsid w:val="00256881"/>
    <w:rsid w:val="002620DE"/>
    <w:rsid w:val="0026254A"/>
    <w:rsid w:val="00265A82"/>
    <w:rsid w:val="0026608F"/>
    <w:rsid w:val="00267848"/>
    <w:rsid w:val="00267D9F"/>
    <w:rsid w:val="00270650"/>
    <w:rsid w:val="002709DA"/>
    <w:rsid w:val="00272A4E"/>
    <w:rsid w:val="00272D04"/>
    <w:rsid w:val="00272F6E"/>
    <w:rsid w:val="00273D99"/>
    <w:rsid w:val="00276964"/>
    <w:rsid w:val="002772DC"/>
    <w:rsid w:val="002814FC"/>
    <w:rsid w:val="0028194C"/>
    <w:rsid w:val="00282C4A"/>
    <w:rsid w:val="00282D4A"/>
    <w:rsid w:val="00283172"/>
    <w:rsid w:val="0028344D"/>
    <w:rsid w:val="00283F83"/>
    <w:rsid w:val="0028409E"/>
    <w:rsid w:val="00284172"/>
    <w:rsid w:val="00286088"/>
    <w:rsid w:val="00286426"/>
    <w:rsid w:val="00287983"/>
    <w:rsid w:val="00295252"/>
    <w:rsid w:val="002966AE"/>
    <w:rsid w:val="00296B24"/>
    <w:rsid w:val="00296F7C"/>
    <w:rsid w:val="0029757A"/>
    <w:rsid w:val="002A2254"/>
    <w:rsid w:val="002A357B"/>
    <w:rsid w:val="002A3A4A"/>
    <w:rsid w:val="002A4177"/>
    <w:rsid w:val="002A437E"/>
    <w:rsid w:val="002A565D"/>
    <w:rsid w:val="002A5A7D"/>
    <w:rsid w:val="002A5A87"/>
    <w:rsid w:val="002A5DC3"/>
    <w:rsid w:val="002A65D5"/>
    <w:rsid w:val="002B19C6"/>
    <w:rsid w:val="002B2E51"/>
    <w:rsid w:val="002B3115"/>
    <w:rsid w:val="002B3F99"/>
    <w:rsid w:val="002B4161"/>
    <w:rsid w:val="002B6C0A"/>
    <w:rsid w:val="002C1C79"/>
    <w:rsid w:val="002C4444"/>
    <w:rsid w:val="002C4E92"/>
    <w:rsid w:val="002C61C0"/>
    <w:rsid w:val="002C7780"/>
    <w:rsid w:val="002C77D3"/>
    <w:rsid w:val="002D1532"/>
    <w:rsid w:val="002D2B33"/>
    <w:rsid w:val="002D2B67"/>
    <w:rsid w:val="002D36E4"/>
    <w:rsid w:val="002D3AD7"/>
    <w:rsid w:val="002D3EC5"/>
    <w:rsid w:val="002D47E7"/>
    <w:rsid w:val="002D4DF5"/>
    <w:rsid w:val="002D585B"/>
    <w:rsid w:val="002D5F9A"/>
    <w:rsid w:val="002D6451"/>
    <w:rsid w:val="002D6A16"/>
    <w:rsid w:val="002D6F83"/>
    <w:rsid w:val="002D7BFF"/>
    <w:rsid w:val="002E06C5"/>
    <w:rsid w:val="002E2941"/>
    <w:rsid w:val="002E3592"/>
    <w:rsid w:val="002E3694"/>
    <w:rsid w:val="002E3C47"/>
    <w:rsid w:val="002E4E2B"/>
    <w:rsid w:val="002E6196"/>
    <w:rsid w:val="002E6B09"/>
    <w:rsid w:val="002E6C01"/>
    <w:rsid w:val="002E6E9B"/>
    <w:rsid w:val="002F0FA5"/>
    <w:rsid w:val="002F15F5"/>
    <w:rsid w:val="002F2A59"/>
    <w:rsid w:val="002F3499"/>
    <w:rsid w:val="002F350A"/>
    <w:rsid w:val="002F4377"/>
    <w:rsid w:val="002F4828"/>
    <w:rsid w:val="002F64EE"/>
    <w:rsid w:val="002F74F4"/>
    <w:rsid w:val="003009E7"/>
    <w:rsid w:val="00300BA1"/>
    <w:rsid w:val="003010D9"/>
    <w:rsid w:val="00303F21"/>
    <w:rsid w:val="0030493F"/>
    <w:rsid w:val="003054A5"/>
    <w:rsid w:val="00305B98"/>
    <w:rsid w:val="00306A87"/>
    <w:rsid w:val="0031057D"/>
    <w:rsid w:val="003107C4"/>
    <w:rsid w:val="0031093B"/>
    <w:rsid w:val="00311182"/>
    <w:rsid w:val="0031121F"/>
    <w:rsid w:val="00311A8B"/>
    <w:rsid w:val="00312372"/>
    <w:rsid w:val="0031240B"/>
    <w:rsid w:val="00312933"/>
    <w:rsid w:val="00313743"/>
    <w:rsid w:val="003146A2"/>
    <w:rsid w:val="00314ACE"/>
    <w:rsid w:val="00314F61"/>
    <w:rsid w:val="003155A6"/>
    <w:rsid w:val="00315D49"/>
    <w:rsid w:val="00316635"/>
    <w:rsid w:val="00317273"/>
    <w:rsid w:val="00317353"/>
    <w:rsid w:val="00320976"/>
    <w:rsid w:val="00320D05"/>
    <w:rsid w:val="003213A1"/>
    <w:rsid w:val="00321C6D"/>
    <w:rsid w:val="0032225A"/>
    <w:rsid w:val="003238DA"/>
    <w:rsid w:val="00324182"/>
    <w:rsid w:val="00324E81"/>
    <w:rsid w:val="0032515A"/>
    <w:rsid w:val="003308DB"/>
    <w:rsid w:val="00330BA6"/>
    <w:rsid w:val="00330DA6"/>
    <w:rsid w:val="00331694"/>
    <w:rsid w:val="003319F5"/>
    <w:rsid w:val="003325AA"/>
    <w:rsid w:val="003331EF"/>
    <w:rsid w:val="0033481D"/>
    <w:rsid w:val="003349CE"/>
    <w:rsid w:val="0033661D"/>
    <w:rsid w:val="00336C40"/>
    <w:rsid w:val="0033778F"/>
    <w:rsid w:val="00337F80"/>
    <w:rsid w:val="00341168"/>
    <w:rsid w:val="003439F2"/>
    <w:rsid w:val="00344C7A"/>
    <w:rsid w:val="00345052"/>
    <w:rsid w:val="00345E44"/>
    <w:rsid w:val="00347B17"/>
    <w:rsid w:val="00352E5C"/>
    <w:rsid w:val="003544F6"/>
    <w:rsid w:val="00355397"/>
    <w:rsid w:val="00356116"/>
    <w:rsid w:val="003568FF"/>
    <w:rsid w:val="00356FC7"/>
    <w:rsid w:val="003601CC"/>
    <w:rsid w:val="0036030C"/>
    <w:rsid w:val="00360C2E"/>
    <w:rsid w:val="003623C1"/>
    <w:rsid w:val="003629D3"/>
    <w:rsid w:val="00362FD5"/>
    <w:rsid w:val="003635E7"/>
    <w:rsid w:val="00363BA0"/>
    <w:rsid w:val="003663FE"/>
    <w:rsid w:val="00370A9D"/>
    <w:rsid w:val="00370F22"/>
    <w:rsid w:val="00371E4F"/>
    <w:rsid w:val="003722A7"/>
    <w:rsid w:val="0037347F"/>
    <w:rsid w:val="00377AB0"/>
    <w:rsid w:val="003806C5"/>
    <w:rsid w:val="003811B2"/>
    <w:rsid w:val="003824B4"/>
    <w:rsid w:val="00382D20"/>
    <w:rsid w:val="003834C0"/>
    <w:rsid w:val="0038444B"/>
    <w:rsid w:val="003860AA"/>
    <w:rsid w:val="0038645B"/>
    <w:rsid w:val="00387384"/>
    <w:rsid w:val="003876C7"/>
    <w:rsid w:val="003916E4"/>
    <w:rsid w:val="00392463"/>
    <w:rsid w:val="00392665"/>
    <w:rsid w:val="00392D41"/>
    <w:rsid w:val="00394042"/>
    <w:rsid w:val="00396DC7"/>
    <w:rsid w:val="00396F5D"/>
    <w:rsid w:val="003A0A84"/>
    <w:rsid w:val="003A1BFE"/>
    <w:rsid w:val="003A4458"/>
    <w:rsid w:val="003A4AB8"/>
    <w:rsid w:val="003A4F1E"/>
    <w:rsid w:val="003A50C5"/>
    <w:rsid w:val="003A66E1"/>
    <w:rsid w:val="003B030C"/>
    <w:rsid w:val="003B1F5E"/>
    <w:rsid w:val="003B31CC"/>
    <w:rsid w:val="003B3383"/>
    <w:rsid w:val="003B440B"/>
    <w:rsid w:val="003B5A09"/>
    <w:rsid w:val="003B5BE0"/>
    <w:rsid w:val="003B761B"/>
    <w:rsid w:val="003B7F60"/>
    <w:rsid w:val="003C11B0"/>
    <w:rsid w:val="003C1EE2"/>
    <w:rsid w:val="003C31A9"/>
    <w:rsid w:val="003C3EB7"/>
    <w:rsid w:val="003C4E0A"/>
    <w:rsid w:val="003C6ACF"/>
    <w:rsid w:val="003D0F78"/>
    <w:rsid w:val="003D2909"/>
    <w:rsid w:val="003D37FC"/>
    <w:rsid w:val="003D6408"/>
    <w:rsid w:val="003E2CE6"/>
    <w:rsid w:val="003E3F21"/>
    <w:rsid w:val="003E4123"/>
    <w:rsid w:val="003E4EA6"/>
    <w:rsid w:val="003E62A2"/>
    <w:rsid w:val="003E648A"/>
    <w:rsid w:val="003E79BD"/>
    <w:rsid w:val="003E7B29"/>
    <w:rsid w:val="003E7EA4"/>
    <w:rsid w:val="003F0597"/>
    <w:rsid w:val="003F1E81"/>
    <w:rsid w:val="003F2068"/>
    <w:rsid w:val="003F2608"/>
    <w:rsid w:val="003F7068"/>
    <w:rsid w:val="00400116"/>
    <w:rsid w:val="0040027B"/>
    <w:rsid w:val="004008CF"/>
    <w:rsid w:val="004011B3"/>
    <w:rsid w:val="004042B3"/>
    <w:rsid w:val="00404753"/>
    <w:rsid w:val="00404ED4"/>
    <w:rsid w:val="0040670A"/>
    <w:rsid w:val="00406C73"/>
    <w:rsid w:val="0041005A"/>
    <w:rsid w:val="004109DD"/>
    <w:rsid w:val="00410FC7"/>
    <w:rsid w:val="00411138"/>
    <w:rsid w:val="00411A36"/>
    <w:rsid w:val="00414FE1"/>
    <w:rsid w:val="00416C39"/>
    <w:rsid w:val="00417F7F"/>
    <w:rsid w:val="00420E1D"/>
    <w:rsid w:val="004210D8"/>
    <w:rsid w:val="00421272"/>
    <w:rsid w:val="00421AD4"/>
    <w:rsid w:val="00424C05"/>
    <w:rsid w:val="0042531B"/>
    <w:rsid w:val="00425F22"/>
    <w:rsid w:val="00426FFF"/>
    <w:rsid w:val="00427064"/>
    <w:rsid w:val="004274DA"/>
    <w:rsid w:val="0042757C"/>
    <w:rsid w:val="00427F3C"/>
    <w:rsid w:val="00433891"/>
    <w:rsid w:val="004345B4"/>
    <w:rsid w:val="0043468F"/>
    <w:rsid w:val="004346A6"/>
    <w:rsid w:val="00436686"/>
    <w:rsid w:val="00437428"/>
    <w:rsid w:val="00440524"/>
    <w:rsid w:val="004407DA"/>
    <w:rsid w:val="00442041"/>
    <w:rsid w:val="004421AD"/>
    <w:rsid w:val="00442AD7"/>
    <w:rsid w:val="004431C1"/>
    <w:rsid w:val="00444169"/>
    <w:rsid w:val="004461A5"/>
    <w:rsid w:val="004474F1"/>
    <w:rsid w:val="00447527"/>
    <w:rsid w:val="0044792A"/>
    <w:rsid w:val="00447DA6"/>
    <w:rsid w:val="004524CA"/>
    <w:rsid w:val="00452917"/>
    <w:rsid w:val="00452EDE"/>
    <w:rsid w:val="00454162"/>
    <w:rsid w:val="004548DF"/>
    <w:rsid w:val="0045492D"/>
    <w:rsid w:val="00455110"/>
    <w:rsid w:val="0045616F"/>
    <w:rsid w:val="00456BC6"/>
    <w:rsid w:val="0046086B"/>
    <w:rsid w:val="00460A5C"/>
    <w:rsid w:val="00460EC5"/>
    <w:rsid w:val="004615B2"/>
    <w:rsid w:val="00462F3E"/>
    <w:rsid w:val="00463E4E"/>
    <w:rsid w:val="00464352"/>
    <w:rsid w:val="00464378"/>
    <w:rsid w:val="004668FF"/>
    <w:rsid w:val="004669EB"/>
    <w:rsid w:val="00470C84"/>
    <w:rsid w:val="00471A72"/>
    <w:rsid w:val="00473187"/>
    <w:rsid w:val="00473507"/>
    <w:rsid w:val="00473ED3"/>
    <w:rsid w:val="00474F5E"/>
    <w:rsid w:val="0047681C"/>
    <w:rsid w:val="004772B4"/>
    <w:rsid w:val="0048004D"/>
    <w:rsid w:val="00480F9C"/>
    <w:rsid w:val="0048314A"/>
    <w:rsid w:val="00483CAE"/>
    <w:rsid w:val="00483E11"/>
    <w:rsid w:val="00487166"/>
    <w:rsid w:val="0048740B"/>
    <w:rsid w:val="004900AF"/>
    <w:rsid w:val="0049036B"/>
    <w:rsid w:val="00491203"/>
    <w:rsid w:val="00493778"/>
    <w:rsid w:val="004945DA"/>
    <w:rsid w:val="004948C7"/>
    <w:rsid w:val="004957E0"/>
    <w:rsid w:val="0049595F"/>
    <w:rsid w:val="00496997"/>
    <w:rsid w:val="00497D6A"/>
    <w:rsid w:val="004A0637"/>
    <w:rsid w:val="004A168C"/>
    <w:rsid w:val="004A1941"/>
    <w:rsid w:val="004A5251"/>
    <w:rsid w:val="004A56EE"/>
    <w:rsid w:val="004B108E"/>
    <w:rsid w:val="004B111A"/>
    <w:rsid w:val="004B14B7"/>
    <w:rsid w:val="004B1C1E"/>
    <w:rsid w:val="004B2197"/>
    <w:rsid w:val="004B46D2"/>
    <w:rsid w:val="004B5854"/>
    <w:rsid w:val="004B5A70"/>
    <w:rsid w:val="004B5C7D"/>
    <w:rsid w:val="004B6D61"/>
    <w:rsid w:val="004B77F3"/>
    <w:rsid w:val="004C0062"/>
    <w:rsid w:val="004C07C8"/>
    <w:rsid w:val="004C2958"/>
    <w:rsid w:val="004C4BAD"/>
    <w:rsid w:val="004C5497"/>
    <w:rsid w:val="004C568D"/>
    <w:rsid w:val="004C5CAE"/>
    <w:rsid w:val="004C7BA2"/>
    <w:rsid w:val="004D06D4"/>
    <w:rsid w:val="004D16D1"/>
    <w:rsid w:val="004D43A5"/>
    <w:rsid w:val="004D4466"/>
    <w:rsid w:val="004D49D1"/>
    <w:rsid w:val="004D6D51"/>
    <w:rsid w:val="004D6E0D"/>
    <w:rsid w:val="004D6E32"/>
    <w:rsid w:val="004D7AC3"/>
    <w:rsid w:val="004E0FB9"/>
    <w:rsid w:val="004E1F15"/>
    <w:rsid w:val="004E20EE"/>
    <w:rsid w:val="004E490F"/>
    <w:rsid w:val="004E55DE"/>
    <w:rsid w:val="004E6398"/>
    <w:rsid w:val="004F09E1"/>
    <w:rsid w:val="004F0C62"/>
    <w:rsid w:val="004F33C3"/>
    <w:rsid w:val="004F382E"/>
    <w:rsid w:val="004F4EAB"/>
    <w:rsid w:val="004F5EFD"/>
    <w:rsid w:val="004F6001"/>
    <w:rsid w:val="004F7E8F"/>
    <w:rsid w:val="00501D06"/>
    <w:rsid w:val="00503AF5"/>
    <w:rsid w:val="00503CE7"/>
    <w:rsid w:val="00503DE7"/>
    <w:rsid w:val="00504314"/>
    <w:rsid w:val="00504332"/>
    <w:rsid w:val="00505DB2"/>
    <w:rsid w:val="00510D68"/>
    <w:rsid w:val="00511412"/>
    <w:rsid w:val="00511CA2"/>
    <w:rsid w:val="00512650"/>
    <w:rsid w:val="005135EA"/>
    <w:rsid w:val="005144A2"/>
    <w:rsid w:val="00515061"/>
    <w:rsid w:val="00520066"/>
    <w:rsid w:val="00520F1D"/>
    <w:rsid w:val="005222E6"/>
    <w:rsid w:val="005231E4"/>
    <w:rsid w:val="00523BE5"/>
    <w:rsid w:val="0052493B"/>
    <w:rsid w:val="00525B57"/>
    <w:rsid w:val="00526273"/>
    <w:rsid w:val="0052646D"/>
    <w:rsid w:val="00527246"/>
    <w:rsid w:val="005303E6"/>
    <w:rsid w:val="0053090F"/>
    <w:rsid w:val="00530D2B"/>
    <w:rsid w:val="0053260A"/>
    <w:rsid w:val="00533228"/>
    <w:rsid w:val="005339C9"/>
    <w:rsid w:val="00533A17"/>
    <w:rsid w:val="00533CE1"/>
    <w:rsid w:val="00535FE8"/>
    <w:rsid w:val="0053618C"/>
    <w:rsid w:val="00540DD6"/>
    <w:rsid w:val="00540EC7"/>
    <w:rsid w:val="005426DD"/>
    <w:rsid w:val="0054633C"/>
    <w:rsid w:val="00547807"/>
    <w:rsid w:val="0055123E"/>
    <w:rsid w:val="005514FA"/>
    <w:rsid w:val="00551782"/>
    <w:rsid w:val="00551C38"/>
    <w:rsid w:val="00551EF8"/>
    <w:rsid w:val="005525DE"/>
    <w:rsid w:val="00553C10"/>
    <w:rsid w:val="0055416F"/>
    <w:rsid w:val="00554A5B"/>
    <w:rsid w:val="00554FD8"/>
    <w:rsid w:val="00555C4B"/>
    <w:rsid w:val="00560127"/>
    <w:rsid w:val="00560C5E"/>
    <w:rsid w:val="0056183C"/>
    <w:rsid w:val="00561A1F"/>
    <w:rsid w:val="005620A9"/>
    <w:rsid w:val="00562F3B"/>
    <w:rsid w:val="0056314F"/>
    <w:rsid w:val="005655B6"/>
    <w:rsid w:val="00565853"/>
    <w:rsid w:val="00566372"/>
    <w:rsid w:val="00566D75"/>
    <w:rsid w:val="00570C64"/>
    <w:rsid w:val="0057173C"/>
    <w:rsid w:val="00572E5A"/>
    <w:rsid w:val="0057360B"/>
    <w:rsid w:val="0057363C"/>
    <w:rsid w:val="005736A4"/>
    <w:rsid w:val="00573E70"/>
    <w:rsid w:val="00574221"/>
    <w:rsid w:val="00575EFB"/>
    <w:rsid w:val="00576613"/>
    <w:rsid w:val="005773BA"/>
    <w:rsid w:val="0058003B"/>
    <w:rsid w:val="00581D58"/>
    <w:rsid w:val="00584578"/>
    <w:rsid w:val="005849DC"/>
    <w:rsid w:val="00584A16"/>
    <w:rsid w:val="00590863"/>
    <w:rsid w:val="00590CB8"/>
    <w:rsid w:val="00591E70"/>
    <w:rsid w:val="005922D0"/>
    <w:rsid w:val="00593A4B"/>
    <w:rsid w:val="00594698"/>
    <w:rsid w:val="005964CC"/>
    <w:rsid w:val="0059684D"/>
    <w:rsid w:val="00597A32"/>
    <w:rsid w:val="005A164E"/>
    <w:rsid w:val="005A1A4A"/>
    <w:rsid w:val="005A25B1"/>
    <w:rsid w:val="005A3035"/>
    <w:rsid w:val="005A4697"/>
    <w:rsid w:val="005A46BD"/>
    <w:rsid w:val="005A4B87"/>
    <w:rsid w:val="005B02BE"/>
    <w:rsid w:val="005B0D96"/>
    <w:rsid w:val="005B1E75"/>
    <w:rsid w:val="005B281B"/>
    <w:rsid w:val="005B42F0"/>
    <w:rsid w:val="005B518E"/>
    <w:rsid w:val="005B5F27"/>
    <w:rsid w:val="005B654F"/>
    <w:rsid w:val="005B7B2B"/>
    <w:rsid w:val="005C0F31"/>
    <w:rsid w:val="005C148F"/>
    <w:rsid w:val="005C15FE"/>
    <w:rsid w:val="005C2792"/>
    <w:rsid w:val="005C30A2"/>
    <w:rsid w:val="005C30F5"/>
    <w:rsid w:val="005C3A9C"/>
    <w:rsid w:val="005C3E3F"/>
    <w:rsid w:val="005C59BE"/>
    <w:rsid w:val="005C62B2"/>
    <w:rsid w:val="005C6635"/>
    <w:rsid w:val="005C693B"/>
    <w:rsid w:val="005C6AF8"/>
    <w:rsid w:val="005C6B68"/>
    <w:rsid w:val="005D17FA"/>
    <w:rsid w:val="005D2107"/>
    <w:rsid w:val="005D3800"/>
    <w:rsid w:val="005D4DD9"/>
    <w:rsid w:val="005D7121"/>
    <w:rsid w:val="005E0E21"/>
    <w:rsid w:val="005E0EF1"/>
    <w:rsid w:val="005E2357"/>
    <w:rsid w:val="005E2ADC"/>
    <w:rsid w:val="005E30D7"/>
    <w:rsid w:val="005E41B6"/>
    <w:rsid w:val="005E455F"/>
    <w:rsid w:val="005E49D3"/>
    <w:rsid w:val="005E4F7F"/>
    <w:rsid w:val="005E597E"/>
    <w:rsid w:val="005E7928"/>
    <w:rsid w:val="005F07DC"/>
    <w:rsid w:val="005F0A9A"/>
    <w:rsid w:val="005F142E"/>
    <w:rsid w:val="005F22C7"/>
    <w:rsid w:val="005F2409"/>
    <w:rsid w:val="005F297B"/>
    <w:rsid w:val="005F37BC"/>
    <w:rsid w:val="005F4161"/>
    <w:rsid w:val="005F4DB3"/>
    <w:rsid w:val="005F660E"/>
    <w:rsid w:val="0060011D"/>
    <w:rsid w:val="0060088B"/>
    <w:rsid w:val="0060343D"/>
    <w:rsid w:val="006047BF"/>
    <w:rsid w:val="00606AD0"/>
    <w:rsid w:val="00607586"/>
    <w:rsid w:val="00607646"/>
    <w:rsid w:val="00607756"/>
    <w:rsid w:val="0061190A"/>
    <w:rsid w:val="00611C50"/>
    <w:rsid w:val="00612090"/>
    <w:rsid w:val="00614F9A"/>
    <w:rsid w:val="0061578F"/>
    <w:rsid w:val="0061673A"/>
    <w:rsid w:val="0061707A"/>
    <w:rsid w:val="00621F1C"/>
    <w:rsid w:val="006225A2"/>
    <w:rsid w:val="006234B2"/>
    <w:rsid w:val="0062390D"/>
    <w:rsid w:val="00623941"/>
    <w:rsid w:val="00623BE0"/>
    <w:rsid w:val="0062501B"/>
    <w:rsid w:val="00625916"/>
    <w:rsid w:val="0062720D"/>
    <w:rsid w:val="0063115C"/>
    <w:rsid w:val="006320BF"/>
    <w:rsid w:val="00633EB7"/>
    <w:rsid w:val="006370AA"/>
    <w:rsid w:val="00641939"/>
    <w:rsid w:val="00641FDE"/>
    <w:rsid w:val="006433E2"/>
    <w:rsid w:val="00645C9B"/>
    <w:rsid w:val="00645FBD"/>
    <w:rsid w:val="006467D2"/>
    <w:rsid w:val="00652A8B"/>
    <w:rsid w:val="0065340B"/>
    <w:rsid w:val="00654D9E"/>
    <w:rsid w:val="00655406"/>
    <w:rsid w:val="006602DC"/>
    <w:rsid w:val="00663217"/>
    <w:rsid w:val="006638EE"/>
    <w:rsid w:val="00664586"/>
    <w:rsid w:val="006658FF"/>
    <w:rsid w:val="00665DFC"/>
    <w:rsid w:val="006661EA"/>
    <w:rsid w:val="0066637A"/>
    <w:rsid w:val="0066723A"/>
    <w:rsid w:val="0066743E"/>
    <w:rsid w:val="00667CDD"/>
    <w:rsid w:val="006707FF"/>
    <w:rsid w:val="00670A25"/>
    <w:rsid w:val="006769C5"/>
    <w:rsid w:val="00677BD4"/>
    <w:rsid w:val="00680A29"/>
    <w:rsid w:val="00681B4A"/>
    <w:rsid w:val="006828FD"/>
    <w:rsid w:val="00684A15"/>
    <w:rsid w:val="00684C0B"/>
    <w:rsid w:val="006858A3"/>
    <w:rsid w:val="00685EEE"/>
    <w:rsid w:val="00686C76"/>
    <w:rsid w:val="00687A39"/>
    <w:rsid w:val="00687BE7"/>
    <w:rsid w:val="00687F4F"/>
    <w:rsid w:val="00687FCE"/>
    <w:rsid w:val="006912C1"/>
    <w:rsid w:val="00691A3F"/>
    <w:rsid w:val="006921D6"/>
    <w:rsid w:val="006940B0"/>
    <w:rsid w:val="006951A3"/>
    <w:rsid w:val="006958E6"/>
    <w:rsid w:val="0069653F"/>
    <w:rsid w:val="006A07E7"/>
    <w:rsid w:val="006A1330"/>
    <w:rsid w:val="006A1AAF"/>
    <w:rsid w:val="006A1FF5"/>
    <w:rsid w:val="006A2D92"/>
    <w:rsid w:val="006A5B69"/>
    <w:rsid w:val="006A5C1D"/>
    <w:rsid w:val="006A5EAB"/>
    <w:rsid w:val="006A62DC"/>
    <w:rsid w:val="006A639C"/>
    <w:rsid w:val="006A7F9E"/>
    <w:rsid w:val="006B082D"/>
    <w:rsid w:val="006B1B09"/>
    <w:rsid w:val="006B2382"/>
    <w:rsid w:val="006B280E"/>
    <w:rsid w:val="006B2B31"/>
    <w:rsid w:val="006B2FEC"/>
    <w:rsid w:val="006B37F1"/>
    <w:rsid w:val="006B41A3"/>
    <w:rsid w:val="006B62EC"/>
    <w:rsid w:val="006B6AD5"/>
    <w:rsid w:val="006C1969"/>
    <w:rsid w:val="006C30D4"/>
    <w:rsid w:val="006C4B37"/>
    <w:rsid w:val="006C5ADD"/>
    <w:rsid w:val="006C642A"/>
    <w:rsid w:val="006C6FBB"/>
    <w:rsid w:val="006C7629"/>
    <w:rsid w:val="006D2D59"/>
    <w:rsid w:val="006D43FE"/>
    <w:rsid w:val="006D7251"/>
    <w:rsid w:val="006D7328"/>
    <w:rsid w:val="006E006A"/>
    <w:rsid w:val="006E07C0"/>
    <w:rsid w:val="006E0BD2"/>
    <w:rsid w:val="006E2015"/>
    <w:rsid w:val="006E2D00"/>
    <w:rsid w:val="006E3E52"/>
    <w:rsid w:val="006E4A33"/>
    <w:rsid w:val="006E4B8D"/>
    <w:rsid w:val="006E57C7"/>
    <w:rsid w:val="006E58ED"/>
    <w:rsid w:val="006E6E51"/>
    <w:rsid w:val="006F00B7"/>
    <w:rsid w:val="006F1C5A"/>
    <w:rsid w:val="006F2591"/>
    <w:rsid w:val="006F3F4C"/>
    <w:rsid w:val="006F47F8"/>
    <w:rsid w:val="006F4BDF"/>
    <w:rsid w:val="006F4FF8"/>
    <w:rsid w:val="006F5839"/>
    <w:rsid w:val="007014FE"/>
    <w:rsid w:val="007025F8"/>
    <w:rsid w:val="007040BD"/>
    <w:rsid w:val="0070560F"/>
    <w:rsid w:val="0070590F"/>
    <w:rsid w:val="0070648D"/>
    <w:rsid w:val="007076C4"/>
    <w:rsid w:val="007076C8"/>
    <w:rsid w:val="007076D4"/>
    <w:rsid w:val="00710BD6"/>
    <w:rsid w:val="00710D95"/>
    <w:rsid w:val="00710F37"/>
    <w:rsid w:val="00711472"/>
    <w:rsid w:val="00711F88"/>
    <w:rsid w:val="00716293"/>
    <w:rsid w:val="0072010C"/>
    <w:rsid w:val="00720D6E"/>
    <w:rsid w:val="007211DB"/>
    <w:rsid w:val="007244C0"/>
    <w:rsid w:val="00724A4F"/>
    <w:rsid w:val="007263EF"/>
    <w:rsid w:val="00727DAE"/>
    <w:rsid w:val="0073016D"/>
    <w:rsid w:val="0073310D"/>
    <w:rsid w:val="00735597"/>
    <w:rsid w:val="00736D75"/>
    <w:rsid w:val="007374E4"/>
    <w:rsid w:val="00741463"/>
    <w:rsid w:val="00741D07"/>
    <w:rsid w:val="0074215A"/>
    <w:rsid w:val="00743048"/>
    <w:rsid w:val="00744301"/>
    <w:rsid w:val="00744A96"/>
    <w:rsid w:val="00750D1A"/>
    <w:rsid w:val="00750D84"/>
    <w:rsid w:val="00750E06"/>
    <w:rsid w:val="007512F0"/>
    <w:rsid w:val="00752013"/>
    <w:rsid w:val="007521F3"/>
    <w:rsid w:val="00752CE5"/>
    <w:rsid w:val="00753198"/>
    <w:rsid w:val="00753499"/>
    <w:rsid w:val="00754365"/>
    <w:rsid w:val="00754788"/>
    <w:rsid w:val="00755299"/>
    <w:rsid w:val="00755343"/>
    <w:rsid w:val="0075595C"/>
    <w:rsid w:val="00756AE0"/>
    <w:rsid w:val="007576C6"/>
    <w:rsid w:val="00760195"/>
    <w:rsid w:val="00760426"/>
    <w:rsid w:val="00760D91"/>
    <w:rsid w:val="00761731"/>
    <w:rsid w:val="00762944"/>
    <w:rsid w:val="0076511D"/>
    <w:rsid w:val="00765F6E"/>
    <w:rsid w:val="007669C5"/>
    <w:rsid w:val="00770FCB"/>
    <w:rsid w:val="00772DF3"/>
    <w:rsid w:val="00772EAD"/>
    <w:rsid w:val="00774092"/>
    <w:rsid w:val="00776282"/>
    <w:rsid w:val="00776E31"/>
    <w:rsid w:val="00777D6F"/>
    <w:rsid w:val="007824D6"/>
    <w:rsid w:val="00784A3A"/>
    <w:rsid w:val="0078567C"/>
    <w:rsid w:val="00785D06"/>
    <w:rsid w:val="00785DCF"/>
    <w:rsid w:val="00787004"/>
    <w:rsid w:val="00791BAE"/>
    <w:rsid w:val="00791E9D"/>
    <w:rsid w:val="00793835"/>
    <w:rsid w:val="00794395"/>
    <w:rsid w:val="00794F88"/>
    <w:rsid w:val="00795028"/>
    <w:rsid w:val="00795D24"/>
    <w:rsid w:val="00797789"/>
    <w:rsid w:val="0079790B"/>
    <w:rsid w:val="007A05F7"/>
    <w:rsid w:val="007A164C"/>
    <w:rsid w:val="007A1A47"/>
    <w:rsid w:val="007A2C07"/>
    <w:rsid w:val="007A36E5"/>
    <w:rsid w:val="007A3B22"/>
    <w:rsid w:val="007A4476"/>
    <w:rsid w:val="007A6DB2"/>
    <w:rsid w:val="007A723A"/>
    <w:rsid w:val="007B11AD"/>
    <w:rsid w:val="007B25DD"/>
    <w:rsid w:val="007B3FD6"/>
    <w:rsid w:val="007B67AB"/>
    <w:rsid w:val="007C0C6D"/>
    <w:rsid w:val="007C13A6"/>
    <w:rsid w:val="007C1997"/>
    <w:rsid w:val="007C1CB6"/>
    <w:rsid w:val="007C1D07"/>
    <w:rsid w:val="007C1D66"/>
    <w:rsid w:val="007C430E"/>
    <w:rsid w:val="007C4CD5"/>
    <w:rsid w:val="007C57D9"/>
    <w:rsid w:val="007C589B"/>
    <w:rsid w:val="007C5C9C"/>
    <w:rsid w:val="007C5D16"/>
    <w:rsid w:val="007C6391"/>
    <w:rsid w:val="007C72E5"/>
    <w:rsid w:val="007C759D"/>
    <w:rsid w:val="007D1726"/>
    <w:rsid w:val="007D1AAE"/>
    <w:rsid w:val="007D1C3B"/>
    <w:rsid w:val="007D7C58"/>
    <w:rsid w:val="007D7F59"/>
    <w:rsid w:val="007E1340"/>
    <w:rsid w:val="007E4B9F"/>
    <w:rsid w:val="007E6AB2"/>
    <w:rsid w:val="007F13ED"/>
    <w:rsid w:val="007F1D81"/>
    <w:rsid w:val="007F2780"/>
    <w:rsid w:val="007F2DC8"/>
    <w:rsid w:val="007F371A"/>
    <w:rsid w:val="007F3E9C"/>
    <w:rsid w:val="007F4B56"/>
    <w:rsid w:val="007F4ED9"/>
    <w:rsid w:val="007F50D8"/>
    <w:rsid w:val="007F6680"/>
    <w:rsid w:val="007F6FCF"/>
    <w:rsid w:val="007F752C"/>
    <w:rsid w:val="007F776A"/>
    <w:rsid w:val="007F7BED"/>
    <w:rsid w:val="00800C81"/>
    <w:rsid w:val="008013F7"/>
    <w:rsid w:val="0080303B"/>
    <w:rsid w:val="00804160"/>
    <w:rsid w:val="008054AE"/>
    <w:rsid w:val="00810129"/>
    <w:rsid w:val="008107B8"/>
    <w:rsid w:val="00811FE0"/>
    <w:rsid w:val="0081231C"/>
    <w:rsid w:val="008123FE"/>
    <w:rsid w:val="008129C9"/>
    <w:rsid w:val="00816755"/>
    <w:rsid w:val="00817FD3"/>
    <w:rsid w:val="008201EB"/>
    <w:rsid w:val="00820F4B"/>
    <w:rsid w:val="0082274C"/>
    <w:rsid w:val="00822E9D"/>
    <w:rsid w:val="00823656"/>
    <w:rsid w:val="00824D88"/>
    <w:rsid w:val="00824EAE"/>
    <w:rsid w:val="0082669D"/>
    <w:rsid w:val="00827C43"/>
    <w:rsid w:val="00831AD6"/>
    <w:rsid w:val="00833185"/>
    <w:rsid w:val="00833F73"/>
    <w:rsid w:val="00834579"/>
    <w:rsid w:val="0083694B"/>
    <w:rsid w:val="00836CF6"/>
    <w:rsid w:val="008375DE"/>
    <w:rsid w:val="00837C9D"/>
    <w:rsid w:val="00837D18"/>
    <w:rsid w:val="0084055E"/>
    <w:rsid w:val="00840A9B"/>
    <w:rsid w:val="00842593"/>
    <w:rsid w:val="008439F9"/>
    <w:rsid w:val="0084409D"/>
    <w:rsid w:val="0084421E"/>
    <w:rsid w:val="0084485A"/>
    <w:rsid w:val="00844DF1"/>
    <w:rsid w:val="008451E2"/>
    <w:rsid w:val="00845F33"/>
    <w:rsid w:val="0085250A"/>
    <w:rsid w:val="0085496A"/>
    <w:rsid w:val="00856848"/>
    <w:rsid w:val="008569A6"/>
    <w:rsid w:val="00857919"/>
    <w:rsid w:val="00857B44"/>
    <w:rsid w:val="00862D1A"/>
    <w:rsid w:val="00862E68"/>
    <w:rsid w:val="00864574"/>
    <w:rsid w:val="008659B9"/>
    <w:rsid w:val="00866E66"/>
    <w:rsid w:val="0087175C"/>
    <w:rsid w:val="00871D53"/>
    <w:rsid w:val="008729EB"/>
    <w:rsid w:val="00873D95"/>
    <w:rsid w:val="008750C0"/>
    <w:rsid w:val="00876322"/>
    <w:rsid w:val="008771BF"/>
    <w:rsid w:val="00877942"/>
    <w:rsid w:val="00880538"/>
    <w:rsid w:val="00880C5D"/>
    <w:rsid w:val="0088190D"/>
    <w:rsid w:val="0088350A"/>
    <w:rsid w:val="008839F1"/>
    <w:rsid w:val="00884106"/>
    <w:rsid w:val="008847ED"/>
    <w:rsid w:val="00884C7E"/>
    <w:rsid w:val="00886738"/>
    <w:rsid w:val="00886BC6"/>
    <w:rsid w:val="0088704D"/>
    <w:rsid w:val="008900E3"/>
    <w:rsid w:val="00891A38"/>
    <w:rsid w:val="00893DBF"/>
    <w:rsid w:val="00894627"/>
    <w:rsid w:val="00894F8B"/>
    <w:rsid w:val="00896705"/>
    <w:rsid w:val="0089687A"/>
    <w:rsid w:val="00897276"/>
    <w:rsid w:val="0089756C"/>
    <w:rsid w:val="008A06FA"/>
    <w:rsid w:val="008A1472"/>
    <w:rsid w:val="008A147F"/>
    <w:rsid w:val="008A2293"/>
    <w:rsid w:val="008A2791"/>
    <w:rsid w:val="008A2AD5"/>
    <w:rsid w:val="008A3F8F"/>
    <w:rsid w:val="008A460A"/>
    <w:rsid w:val="008A55D5"/>
    <w:rsid w:val="008A6B8D"/>
    <w:rsid w:val="008A72A6"/>
    <w:rsid w:val="008A73CF"/>
    <w:rsid w:val="008B0081"/>
    <w:rsid w:val="008B140C"/>
    <w:rsid w:val="008B1597"/>
    <w:rsid w:val="008B1E6E"/>
    <w:rsid w:val="008B282C"/>
    <w:rsid w:val="008B419E"/>
    <w:rsid w:val="008B54A6"/>
    <w:rsid w:val="008B664C"/>
    <w:rsid w:val="008C0201"/>
    <w:rsid w:val="008C10F0"/>
    <w:rsid w:val="008C150C"/>
    <w:rsid w:val="008C1630"/>
    <w:rsid w:val="008C256E"/>
    <w:rsid w:val="008C2FCF"/>
    <w:rsid w:val="008C34E2"/>
    <w:rsid w:val="008C3CDC"/>
    <w:rsid w:val="008C3DA3"/>
    <w:rsid w:val="008C4E6C"/>
    <w:rsid w:val="008C5BE8"/>
    <w:rsid w:val="008C717D"/>
    <w:rsid w:val="008C749B"/>
    <w:rsid w:val="008C7C95"/>
    <w:rsid w:val="008D079D"/>
    <w:rsid w:val="008D0909"/>
    <w:rsid w:val="008D1E42"/>
    <w:rsid w:val="008D23F6"/>
    <w:rsid w:val="008D4259"/>
    <w:rsid w:val="008D5003"/>
    <w:rsid w:val="008D5EE2"/>
    <w:rsid w:val="008D64C5"/>
    <w:rsid w:val="008D6E7E"/>
    <w:rsid w:val="008E0432"/>
    <w:rsid w:val="008E19ED"/>
    <w:rsid w:val="008E2746"/>
    <w:rsid w:val="008E4791"/>
    <w:rsid w:val="008E597A"/>
    <w:rsid w:val="008F0955"/>
    <w:rsid w:val="008F23C8"/>
    <w:rsid w:val="008F6E64"/>
    <w:rsid w:val="00902180"/>
    <w:rsid w:val="009026BB"/>
    <w:rsid w:val="009042E7"/>
    <w:rsid w:val="00904735"/>
    <w:rsid w:val="00904A48"/>
    <w:rsid w:val="00904FE5"/>
    <w:rsid w:val="0090586B"/>
    <w:rsid w:val="00906496"/>
    <w:rsid w:val="009064B2"/>
    <w:rsid w:val="0090666C"/>
    <w:rsid w:val="00906A34"/>
    <w:rsid w:val="00907B0C"/>
    <w:rsid w:val="00911478"/>
    <w:rsid w:val="0091151B"/>
    <w:rsid w:val="009119D6"/>
    <w:rsid w:val="00913411"/>
    <w:rsid w:val="00913947"/>
    <w:rsid w:val="009141B4"/>
    <w:rsid w:val="009143BB"/>
    <w:rsid w:val="009146D9"/>
    <w:rsid w:val="00914A46"/>
    <w:rsid w:val="00915B5D"/>
    <w:rsid w:val="00915B9C"/>
    <w:rsid w:val="009163DB"/>
    <w:rsid w:val="009169D4"/>
    <w:rsid w:val="00917ADC"/>
    <w:rsid w:val="00920E8C"/>
    <w:rsid w:val="00921C41"/>
    <w:rsid w:val="009220C3"/>
    <w:rsid w:val="009229D8"/>
    <w:rsid w:val="0092352A"/>
    <w:rsid w:val="00923A79"/>
    <w:rsid w:val="0092480E"/>
    <w:rsid w:val="00924B7D"/>
    <w:rsid w:val="0092712E"/>
    <w:rsid w:val="00927904"/>
    <w:rsid w:val="00930CC1"/>
    <w:rsid w:val="00932669"/>
    <w:rsid w:val="009331BD"/>
    <w:rsid w:val="0093375E"/>
    <w:rsid w:val="009338F6"/>
    <w:rsid w:val="00934430"/>
    <w:rsid w:val="00934786"/>
    <w:rsid w:val="00934CC7"/>
    <w:rsid w:val="00936342"/>
    <w:rsid w:val="00937E7B"/>
    <w:rsid w:val="009406A5"/>
    <w:rsid w:val="009428BC"/>
    <w:rsid w:val="00942E31"/>
    <w:rsid w:val="0094426C"/>
    <w:rsid w:val="00944EB0"/>
    <w:rsid w:val="009471A4"/>
    <w:rsid w:val="009500EB"/>
    <w:rsid w:val="009601A2"/>
    <w:rsid w:val="009628D1"/>
    <w:rsid w:val="00963FE6"/>
    <w:rsid w:val="0096490E"/>
    <w:rsid w:val="0096525E"/>
    <w:rsid w:val="00966412"/>
    <w:rsid w:val="009666DF"/>
    <w:rsid w:val="009669E7"/>
    <w:rsid w:val="00966C4E"/>
    <w:rsid w:val="00966F06"/>
    <w:rsid w:val="00970063"/>
    <w:rsid w:val="009704EB"/>
    <w:rsid w:val="009714C4"/>
    <w:rsid w:val="00971F85"/>
    <w:rsid w:val="009725E3"/>
    <w:rsid w:val="009748E3"/>
    <w:rsid w:val="00976C3D"/>
    <w:rsid w:val="00976CC3"/>
    <w:rsid w:val="009771B5"/>
    <w:rsid w:val="009779CD"/>
    <w:rsid w:val="0098010B"/>
    <w:rsid w:val="009803AB"/>
    <w:rsid w:val="00980403"/>
    <w:rsid w:val="00980921"/>
    <w:rsid w:val="00980E87"/>
    <w:rsid w:val="0098311E"/>
    <w:rsid w:val="00987781"/>
    <w:rsid w:val="0099045D"/>
    <w:rsid w:val="00991248"/>
    <w:rsid w:val="00994718"/>
    <w:rsid w:val="00994D3E"/>
    <w:rsid w:val="0099606E"/>
    <w:rsid w:val="00996E4E"/>
    <w:rsid w:val="00997099"/>
    <w:rsid w:val="00997521"/>
    <w:rsid w:val="00997EBA"/>
    <w:rsid w:val="009A0189"/>
    <w:rsid w:val="009A123D"/>
    <w:rsid w:val="009A43F1"/>
    <w:rsid w:val="009A453F"/>
    <w:rsid w:val="009A4A7A"/>
    <w:rsid w:val="009A67B7"/>
    <w:rsid w:val="009A68C5"/>
    <w:rsid w:val="009A6974"/>
    <w:rsid w:val="009A7C98"/>
    <w:rsid w:val="009B0ADE"/>
    <w:rsid w:val="009B0F4E"/>
    <w:rsid w:val="009B7026"/>
    <w:rsid w:val="009C1B7B"/>
    <w:rsid w:val="009C231E"/>
    <w:rsid w:val="009C25C0"/>
    <w:rsid w:val="009C28CD"/>
    <w:rsid w:val="009C2BC0"/>
    <w:rsid w:val="009C3DB6"/>
    <w:rsid w:val="009C4DDB"/>
    <w:rsid w:val="009C6A94"/>
    <w:rsid w:val="009C6B5F"/>
    <w:rsid w:val="009C73CB"/>
    <w:rsid w:val="009C7C47"/>
    <w:rsid w:val="009D034B"/>
    <w:rsid w:val="009D04B9"/>
    <w:rsid w:val="009D092C"/>
    <w:rsid w:val="009D0B33"/>
    <w:rsid w:val="009D1089"/>
    <w:rsid w:val="009D2CE7"/>
    <w:rsid w:val="009D322E"/>
    <w:rsid w:val="009D3B40"/>
    <w:rsid w:val="009D4298"/>
    <w:rsid w:val="009D4341"/>
    <w:rsid w:val="009E1A9E"/>
    <w:rsid w:val="009E2C70"/>
    <w:rsid w:val="009E6201"/>
    <w:rsid w:val="009E6BEE"/>
    <w:rsid w:val="009E75B5"/>
    <w:rsid w:val="009E7FE9"/>
    <w:rsid w:val="009F0D17"/>
    <w:rsid w:val="009F0F47"/>
    <w:rsid w:val="009F106A"/>
    <w:rsid w:val="009F114E"/>
    <w:rsid w:val="009F21E5"/>
    <w:rsid w:val="009F2A00"/>
    <w:rsid w:val="009F2ED2"/>
    <w:rsid w:val="009F32B4"/>
    <w:rsid w:val="009F56FF"/>
    <w:rsid w:val="009F579F"/>
    <w:rsid w:val="009F757C"/>
    <w:rsid w:val="009F7A84"/>
    <w:rsid w:val="00A03A54"/>
    <w:rsid w:val="00A0416F"/>
    <w:rsid w:val="00A0466A"/>
    <w:rsid w:val="00A049E8"/>
    <w:rsid w:val="00A04F6D"/>
    <w:rsid w:val="00A10B7F"/>
    <w:rsid w:val="00A117A6"/>
    <w:rsid w:val="00A12606"/>
    <w:rsid w:val="00A1329B"/>
    <w:rsid w:val="00A14638"/>
    <w:rsid w:val="00A156FC"/>
    <w:rsid w:val="00A166B2"/>
    <w:rsid w:val="00A17867"/>
    <w:rsid w:val="00A2170F"/>
    <w:rsid w:val="00A231C9"/>
    <w:rsid w:val="00A25C9D"/>
    <w:rsid w:val="00A2694C"/>
    <w:rsid w:val="00A304F0"/>
    <w:rsid w:val="00A30B45"/>
    <w:rsid w:val="00A31A46"/>
    <w:rsid w:val="00A31E0B"/>
    <w:rsid w:val="00A32F50"/>
    <w:rsid w:val="00A335F5"/>
    <w:rsid w:val="00A34385"/>
    <w:rsid w:val="00A34A58"/>
    <w:rsid w:val="00A34E30"/>
    <w:rsid w:val="00A35834"/>
    <w:rsid w:val="00A35E2C"/>
    <w:rsid w:val="00A40D22"/>
    <w:rsid w:val="00A42492"/>
    <w:rsid w:val="00A429DA"/>
    <w:rsid w:val="00A43C33"/>
    <w:rsid w:val="00A44FB5"/>
    <w:rsid w:val="00A4617A"/>
    <w:rsid w:val="00A46687"/>
    <w:rsid w:val="00A468FA"/>
    <w:rsid w:val="00A4765F"/>
    <w:rsid w:val="00A47879"/>
    <w:rsid w:val="00A478D7"/>
    <w:rsid w:val="00A503AB"/>
    <w:rsid w:val="00A53126"/>
    <w:rsid w:val="00A53A4B"/>
    <w:rsid w:val="00A5585B"/>
    <w:rsid w:val="00A5611A"/>
    <w:rsid w:val="00A5630E"/>
    <w:rsid w:val="00A56355"/>
    <w:rsid w:val="00A57029"/>
    <w:rsid w:val="00A57158"/>
    <w:rsid w:val="00A60D5A"/>
    <w:rsid w:val="00A60F10"/>
    <w:rsid w:val="00A6167D"/>
    <w:rsid w:val="00A62DC0"/>
    <w:rsid w:val="00A6320D"/>
    <w:rsid w:val="00A6358B"/>
    <w:rsid w:val="00A650ED"/>
    <w:rsid w:val="00A66DEE"/>
    <w:rsid w:val="00A67328"/>
    <w:rsid w:val="00A67834"/>
    <w:rsid w:val="00A6790B"/>
    <w:rsid w:val="00A70667"/>
    <w:rsid w:val="00A7144A"/>
    <w:rsid w:val="00A729A6"/>
    <w:rsid w:val="00A754F3"/>
    <w:rsid w:val="00A7759F"/>
    <w:rsid w:val="00A77E66"/>
    <w:rsid w:val="00A80035"/>
    <w:rsid w:val="00A80267"/>
    <w:rsid w:val="00A802E7"/>
    <w:rsid w:val="00A833E6"/>
    <w:rsid w:val="00A8459F"/>
    <w:rsid w:val="00A86223"/>
    <w:rsid w:val="00A8674C"/>
    <w:rsid w:val="00A86ED9"/>
    <w:rsid w:val="00A872E9"/>
    <w:rsid w:val="00A87ABC"/>
    <w:rsid w:val="00A908AB"/>
    <w:rsid w:val="00A91D61"/>
    <w:rsid w:val="00A94070"/>
    <w:rsid w:val="00A94B20"/>
    <w:rsid w:val="00A9581D"/>
    <w:rsid w:val="00A95A04"/>
    <w:rsid w:val="00A95C15"/>
    <w:rsid w:val="00A96517"/>
    <w:rsid w:val="00A9698E"/>
    <w:rsid w:val="00A9793B"/>
    <w:rsid w:val="00AA0951"/>
    <w:rsid w:val="00AA0998"/>
    <w:rsid w:val="00AA09C6"/>
    <w:rsid w:val="00AA0B6D"/>
    <w:rsid w:val="00AA1609"/>
    <w:rsid w:val="00AA2291"/>
    <w:rsid w:val="00AA32AC"/>
    <w:rsid w:val="00AA3F5D"/>
    <w:rsid w:val="00AA451D"/>
    <w:rsid w:val="00AA4806"/>
    <w:rsid w:val="00AA5BB4"/>
    <w:rsid w:val="00AA65D5"/>
    <w:rsid w:val="00AA7C6C"/>
    <w:rsid w:val="00AB0CD2"/>
    <w:rsid w:val="00AB1863"/>
    <w:rsid w:val="00AB2114"/>
    <w:rsid w:val="00AB3515"/>
    <w:rsid w:val="00AB41C5"/>
    <w:rsid w:val="00AB4303"/>
    <w:rsid w:val="00AB45D5"/>
    <w:rsid w:val="00AB52B5"/>
    <w:rsid w:val="00AB6185"/>
    <w:rsid w:val="00AB76E4"/>
    <w:rsid w:val="00AC07BE"/>
    <w:rsid w:val="00AC0F03"/>
    <w:rsid w:val="00AC0F5F"/>
    <w:rsid w:val="00AC1468"/>
    <w:rsid w:val="00AC3CB7"/>
    <w:rsid w:val="00AC3EE2"/>
    <w:rsid w:val="00AC43D5"/>
    <w:rsid w:val="00AC5531"/>
    <w:rsid w:val="00AC5BB8"/>
    <w:rsid w:val="00AC5BC6"/>
    <w:rsid w:val="00AC5D09"/>
    <w:rsid w:val="00AC5E14"/>
    <w:rsid w:val="00AC5F4E"/>
    <w:rsid w:val="00AC6182"/>
    <w:rsid w:val="00AC6CB0"/>
    <w:rsid w:val="00AC6D5A"/>
    <w:rsid w:val="00AC7347"/>
    <w:rsid w:val="00AC7EB9"/>
    <w:rsid w:val="00AD0FCC"/>
    <w:rsid w:val="00AD0FCE"/>
    <w:rsid w:val="00AD2F73"/>
    <w:rsid w:val="00AD4D70"/>
    <w:rsid w:val="00AD5796"/>
    <w:rsid w:val="00AE1C10"/>
    <w:rsid w:val="00AE51CB"/>
    <w:rsid w:val="00AE54A2"/>
    <w:rsid w:val="00AE698E"/>
    <w:rsid w:val="00AE6AD9"/>
    <w:rsid w:val="00AE6B04"/>
    <w:rsid w:val="00AE6B36"/>
    <w:rsid w:val="00AF16E9"/>
    <w:rsid w:val="00AF1995"/>
    <w:rsid w:val="00AF2974"/>
    <w:rsid w:val="00AF2FAE"/>
    <w:rsid w:val="00AF3C5F"/>
    <w:rsid w:val="00AF769C"/>
    <w:rsid w:val="00B00701"/>
    <w:rsid w:val="00B009C6"/>
    <w:rsid w:val="00B00A86"/>
    <w:rsid w:val="00B0130B"/>
    <w:rsid w:val="00B04920"/>
    <w:rsid w:val="00B04AE2"/>
    <w:rsid w:val="00B04BBA"/>
    <w:rsid w:val="00B06FDD"/>
    <w:rsid w:val="00B104D3"/>
    <w:rsid w:val="00B1110A"/>
    <w:rsid w:val="00B11213"/>
    <w:rsid w:val="00B112CF"/>
    <w:rsid w:val="00B116EF"/>
    <w:rsid w:val="00B117A1"/>
    <w:rsid w:val="00B1181C"/>
    <w:rsid w:val="00B12059"/>
    <w:rsid w:val="00B12165"/>
    <w:rsid w:val="00B14D36"/>
    <w:rsid w:val="00B15E22"/>
    <w:rsid w:val="00B16D54"/>
    <w:rsid w:val="00B17154"/>
    <w:rsid w:val="00B20A8D"/>
    <w:rsid w:val="00B20B78"/>
    <w:rsid w:val="00B211E6"/>
    <w:rsid w:val="00B226A4"/>
    <w:rsid w:val="00B22B86"/>
    <w:rsid w:val="00B246D2"/>
    <w:rsid w:val="00B2573E"/>
    <w:rsid w:val="00B25E01"/>
    <w:rsid w:val="00B26C9A"/>
    <w:rsid w:val="00B27232"/>
    <w:rsid w:val="00B27ADC"/>
    <w:rsid w:val="00B27E78"/>
    <w:rsid w:val="00B32626"/>
    <w:rsid w:val="00B33116"/>
    <w:rsid w:val="00B336A4"/>
    <w:rsid w:val="00B3389D"/>
    <w:rsid w:val="00B35612"/>
    <w:rsid w:val="00B35BAB"/>
    <w:rsid w:val="00B35CE1"/>
    <w:rsid w:val="00B36644"/>
    <w:rsid w:val="00B36C1A"/>
    <w:rsid w:val="00B372ED"/>
    <w:rsid w:val="00B42F6A"/>
    <w:rsid w:val="00B4644C"/>
    <w:rsid w:val="00B471CB"/>
    <w:rsid w:val="00B474CE"/>
    <w:rsid w:val="00B47D7E"/>
    <w:rsid w:val="00B47DAE"/>
    <w:rsid w:val="00B47F31"/>
    <w:rsid w:val="00B50F1F"/>
    <w:rsid w:val="00B517D5"/>
    <w:rsid w:val="00B51F13"/>
    <w:rsid w:val="00B52C84"/>
    <w:rsid w:val="00B52E4C"/>
    <w:rsid w:val="00B52F41"/>
    <w:rsid w:val="00B54476"/>
    <w:rsid w:val="00B55C49"/>
    <w:rsid w:val="00B567B5"/>
    <w:rsid w:val="00B62C9B"/>
    <w:rsid w:val="00B6337E"/>
    <w:rsid w:val="00B63501"/>
    <w:rsid w:val="00B63777"/>
    <w:rsid w:val="00B6450E"/>
    <w:rsid w:val="00B65A0C"/>
    <w:rsid w:val="00B6652B"/>
    <w:rsid w:val="00B67584"/>
    <w:rsid w:val="00B712E4"/>
    <w:rsid w:val="00B723A0"/>
    <w:rsid w:val="00B72C3C"/>
    <w:rsid w:val="00B72F1A"/>
    <w:rsid w:val="00B72F44"/>
    <w:rsid w:val="00B74B9F"/>
    <w:rsid w:val="00B75CF8"/>
    <w:rsid w:val="00B75D8A"/>
    <w:rsid w:val="00B764A8"/>
    <w:rsid w:val="00B779DB"/>
    <w:rsid w:val="00B77F54"/>
    <w:rsid w:val="00B80BBF"/>
    <w:rsid w:val="00B80F4C"/>
    <w:rsid w:val="00B817D0"/>
    <w:rsid w:val="00B82A34"/>
    <w:rsid w:val="00B82BD6"/>
    <w:rsid w:val="00B84877"/>
    <w:rsid w:val="00B84D5A"/>
    <w:rsid w:val="00B8521B"/>
    <w:rsid w:val="00B861C8"/>
    <w:rsid w:val="00B8752A"/>
    <w:rsid w:val="00B877AA"/>
    <w:rsid w:val="00B87C0E"/>
    <w:rsid w:val="00B915A6"/>
    <w:rsid w:val="00B93351"/>
    <w:rsid w:val="00B945A4"/>
    <w:rsid w:val="00B951C5"/>
    <w:rsid w:val="00B95BEC"/>
    <w:rsid w:val="00B96A0C"/>
    <w:rsid w:val="00B9770A"/>
    <w:rsid w:val="00BA0805"/>
    <w:rsid w:val="00BA163B"/>
    <w:rsid w:val="00BA16FA"/>
    <w:rsid w:val="00BA2D7F"/>
    <w:rsid w:val="00BA35F4"/>
    <w:rsid w:val="00BA40C5"/>
    <w:rsid w:val="00BA5857"/>
    <w:rsid w:val="00BA745E"/>
    <w:rsid w:val="00BB0058"/>
    <w:rsid w:val="00BB0CFC"/>
    <w:rsid w:val="00BB0FC2"/>
    <w:rsid w:val="00BB16D9"/>
    <w:rsid w:val="00BB430E"/>
    <w:rsid w:val="00BB617E"/>
    <w:rsid w:val="00BB70AE"/>
    <w:rsid w:val="00BB732B"/>
    <w:rsid w:val="00BB777F"/>
    <w:rsid w:val="00BB7928"/>
    <w:rsid w:val="00BC05BE"/>
    <w:rsid w:val="00BC09A8"/>
    <w:rsid w:val="00BC341E"/>
    <w:rsid w:val="00BC38E2"/>
    <w:rsid w:val="00BC3B3F"/>
    <w:rsid w:val="00BC3BFC"/>
    <w:rsid w:val="00BC3CDE"/>
    <w:rsid w:val="00BC506D"/>
    <w:rsid w:val="00BC7A2D"/>
    <w:rsid w:val="00BC7C5E"/>
    <w:rsid w:val="00BC7C99"/>
    <w:rsid w:val="00BD0B78"/>
    <w:rsid w:val="00BD24FD"/>
    <w:rsid w:val="00BD2697"/>
    <w:rsid w:val="00BD27A3"/>
    <w:rsid w:val="00BE0108"/>
    <w:rsid w:val="00BE07CC"/>
    <w:rsid w:val="00BE0E2F"/>
    <w:rsid w:val="00BE1AC1"/>
    <w:rsid w:val="00BE2794"/>
    <w:rsid w:val="00BE39D0"/>
    <w:rsid w:val="00BE41AD"/>
    <w:rsid w:val="00BE4BFE"/>
    <w:rsid w:val="00BE4C96"/>
    <w:rsid w:val="00BE55D5"/>
    <w:rsid w:val="00BE6E2B"/>
    <w:rsid w:val="00BE703A"/>
    <w:rsid w:val="00BF010E"/>
    <w:rsid w:val="00BF08DD"/>
    <w:rsid w:val="00BF0A2F"/>
    <w:rsid w:val="00BF1B63"/>
    <w:rsid w:val="00BF32EB"/>
    <w:rsid w:val="00BF3CCE"/>
    <w:rsid w:val="00BF4A90"/>
    <w:rsid w:val="00BF4FD2"/>
    <w:rsid w:val="00BF6D05"/>
    <w:rsid w:val="00BF6E4E"/>
    <w:rsid w:val="00C03D8B"/>
    <w:rsid w:val="00C04499"/>
    <w:rsid w:val="00C06CBE"/>
    <w:rsid w:val="00C07505"/>
    <w:rsid w:val="00C1027B"/>
    <w:rsid w:val="00C10B00"/>
    <w:rsid w:val="00C11562"/>
    <w:rsid w:val="00C1158D"/>
    <w:rsid w:val="00C11F84"/>
    <w:rsid w:val="00C11FFA"/>
    <w:rsid w:val="00C124E2"/>
    <w:rsid w:val="00C13009"/>
    <w:rsid w:val="00C1322A"/>
    <w:rsid w:val="00C138C6"/>
    <w:rsid w:val="00C13BC0"/>
    <w:rsid w:val="00C13F05"/>
    <w:rsid w:val="00C149EF"/>
    <w:rsid w:val="00C14F74"/>
    <w:rsid w:val="00C154DE"/>
    <w:rsid w:val="00C16534"/>
    <w:rsid w:val="00C16A3B"/>
    <w:rsid w:val="00C17559"/>
    <w:rsid w:val="00C20CC9"/>
    <w:rsid w:val="00C20D5F"/>
    <w:rsid w:val="00C21B53"/>
    <w:rsid w:val="00C23C73"/>
    <w:rsid w:val="00C25C42"/>
    <w:rsid w:val="00C261AA"/>
    <w:rsid w:val="00C30FB3"/>
    <w:rsid w:val="00C31589"/>
    <w:rsid w:val="00C33105"/>
    <w:rsid w:val="00C333DA"/>
    <w:rsid w:val="00C345BB"/>
    <w:rsid w:val="00C34BE9"/>
    <w:rsid w:val="00C360E5"/>
    <w:rsid w:val="00C40EC3"/>
    <w:rsid w:val="00C4168B"/>
    <w:rsid w:val="00C42C4A"/>
    <w:rsid w:val="00C43387"/>
    <w:rsid w:val="00C43428"/>
    <w:rsid w:val="00C45070"/>
    <w:rsid w:val="00C4798C"/>
    <w:rsid w:val="00C50232"/>
    <w:rsid w:val="00C50F14"/>
    <w:rsid w:val="00C51B6A"/>
    <w:rsid w:val="00C52214"/>
    <w:rsid w:val="00C5331F"/>
    <w:rsid w:val="00C54798"/>
    <w:rsid w:val="00C5582F"/>
    <w:rsid w:val="00C55AB4"/>
    <w:rsid w:val="00C55BDF"/>
    <w:rsid w:val="00C56359"/>
    <w:rsid w:val="00C5668F"/>
    <w:rsid w:val="00C605F9"/>
    <w:rsid w:val="00C60DE4"/>
    <w:rsid w:val="00C61307"/>
    <w:rsid w:val="00C621D2"/>
    <w:rsid w:val="00C62A8E"/>
    <w:rsid w:val="00C62F3C"/>
    <w:rsid w:val="00C6367D"/>
    <w:rsid w:val="00C63E79"/>
    <w:rsid w:val="00C64519"/>
    <w:rsid w:val="00C64AF5"/>
    <w:rsid w:val="00C72900"/>
    <w:rsid w:val="00C7470A"/>
    <w:rsid w:val="00C747B7"/>
    <w:rsid w:val="00C74B55"/>
    <w:rsid w:val="00C74DE2"/>
    <w:rsid w:val="00C751DF"/>
    <w:rsid w:val="00C75E4E"/>
    <w:rsid w:val="00C75F36"/>
    <w:rsid w:val="00C77622"/>
    <w:rsid w:val="00C77D67"/>
    <w:rsid w:val="00C77E65"/>
    <w:rsid w:val="00C80631"/>
    <w:rsid w:val="00C8083C"/>
    <w:rsid w:val="00C80934"/>
    <w:rsid w:val="00C82705"/>
    <w:rsid w:val="00C828D1"/>
    <w:rsid w:val="00C832FC"/>
    <w:rsid w:val="00C86B06"/>
    <w:rsid w:val="00C90BCD"/>
    <w:rsid w:val="00C92F5B"/>
    <w:rsid w:val="00C93ADE"/>
    <w:rsid w:val="00C9438D"/>
    <w:rsid w:val="00C95C8B"/>
    <w:rsid w:val="00C96507"/>
    <w:rsid w:val="00C97BC8"/>
    <w:rsid w:val="00CA1B61"/>
    <w:rsid w:val="00CA1FB5"/>
    <w:rsid w:val="00CA35F9"/>
    <w:rsid w:val="00CA3F41"/>
    <w:rsid w:val="00CA4B19"/>
    <w:rsid w:val="00CA5FB7"/>
    <w:rsid w:val="00CA704C"/>
    <w:rsid w:val="00CA7183"/>
    <w:rsid w:val="00CA72EC"/>
    <w:rsid w:val="00CB13B1"/>
    <w:rsid w:val="00CB24D2"/>
    <w:rsid w:val="00CB27E6"/>
    <w:rsid w:val="00CB2825"/>
    <w:rsid w:val="00CB4308"/>
    <w:rsid w:val="00CB492F"/>
    <w:rsid w:val="00CB760C"/>
    <w:rsid w:val="00CC0DF3"/>
    <w:rsid w:val="00CC109D"/>
    <w:rsid w:val="00CC3358"/>
    <w:rsid w:val="00CC34B2"/>
    <w:rsid w:val="00CC3FB1"/>
    <w:rsid w:val="00CC455C"/>
    <w:rsid w:val="00CC4948"/>
    <w:rsid w:val="00CC5385"/>
    <w:rsid w:val="00CC69AE"/>
    <w:rsid w:val="00CC6B95"/>
    <w:rsid w:val="00CC6F54"/>
    <w:rsid w:val="00CD181A"/>
    <w:rsid w:val="00CD29B9"/>
    <w:rsid w:val="00CD3F43"/>
    <w:rsid w:val="00CD4C82"/>
    <w:rsid w:val="00CD5AA4"/>
    <w:rsid w:val="00CD61E7"/>
    <w:rsid w:val="00CD6E83"/>
    <w:rsid w:val="00CD7343"/>
    <w:rsid w:val="00CD7394"/>
    <w:rsid w:val="00CD7D4C"/>
    <w:rsid w:val="00CE0258"/>
    <w:rsid w:val="00CE0800"/>
    <w:rsid w:val="00CE0ECE"/>
    <w:rsid w:val="00CE2A0B"/>
    <w:rsid w:val="00CE2AED"/>
    <w:rsid w:val="00CE3C23"/>
    <w:rsid w:val="00CE3D2D"/>
    <w:rsid w:val="00CE5716"/>
    <w:rsid w:val="00CE6CB0"/>
    <w:rsid w:val="00CE6EFB"/>
    <w:rsid w:val="00CF1B4A"/>
    <w:rsid w:val="00CF5C71"/>
    <w:rsid w:val="00CF606A"/>
    <w:rsid w:val="00CF75CE"/>
    <w:rsid w:val="00CF7704"/>
    <w:rsid w:val="00D000AE"/>
    <w:rsid w:val="00D010D3"/>
    <w:rsid w:val="00D03987"/>
    <w:rsid w:val="00D07507"/>
    <w:rsid w:val="00D0769D"/>
    <w:rsid w:val="00D1188D"/>
    <w:rsid w:val="00D11FF0"/>
    <w:rsid w:val="00D1363C"/>
    <w:rsid w:val="00D14F10"/>
    <w:rsid w:val="00D2130D"/>
    <w:rsid w:val="00D21FCA"/>
    <w:rsid w:val="00D22293"/>
    <w:rsid w:val="00D22B88"/>
    <w:rsid w:val="00D24158"/>
    <w:rsid w:val="00D24D31"/>
    <w:rsid w:val="00D262BE"/>
    <w:rsid w:val="00D274E6"/>
    <w:rsid w:val="00D276D3"/>
    <w:rsid w:val="00D30E85"/>
    <w:rsid w:val="00D3159A"/>
    <w:rsid w:val="00D315DB"/>
    <w:rsid w:val="00D33E7A"/>
    <w:rsid w:val="00D34496"/>
    <w:rsid w:val="00D3642D"/>
    <w:rsid w:val="00D374F4"/>
    <w:rsid w:val="00D37E0D"/>
    <w:rsid w:val="00D410F4"/>
    <w:rsid w:val="00D41A40"/>
    <w:rsid w:val="00D41BBD"/>
    <w:rsid w:val="00D425DB"/>
    <w:rsid w:val="00D4522E"/>
    <w:rsid w:val="00D45636"/>
    <w:rsid w:val="00D457EE"/>
    <w:rsid w:val="00D469E7"/>
    <w:rsid w:val="00D4715D"/>
    <w:rsid w:val="00D47674"/>
    <w:rsid w:val="00D477C0"/>
    <w:rsid w:val="00D47CC8"/>
    <w:rsid w:val="00D55979"/>
    <w:rsid w:val="00D604EB"/>
    <w:rsid w:val="00D621CA"/>
    <w:rsid w:val="00D62CEB"/>
    <w:rsid w:val="00D62DEA"/>
    <w:rsid w:val="00D650B1"/>
    <w:rsid w:val="00D652B4"/>
    <w:rsid w:val="00D65F41"/>
    <w:rsid w:val="00D66709"/>
    <w:rsid w:val="00D66842"/>
    <w:rsid w:val="00D67C58"/>
    <w:rsid w:val="00D72814"/>
    <w:rsid w:val="00D737A4"/>
    <w:rsid w:val="00D7381F"/>
    <w:rsid w:val="00D746DC"/>
    <w:rsid w:val="00D7487C"/>
    <w:rsid w:val="00D75509"/>
    <w:rsid w:val="00D76F5A"/>
    <w:rsid w:val="00D7768A"/>
    <w:rsid w:val="00D80532"/>
    <w:rsid w:val="00D80986"/>
    <w:rsid w:val="00D80C43"/>
    <w:rsid w:val="00D81C98"/>
    <w:rsid w:val="00D82644"/>
    <w:rsid w:val="00D82CD2"/>
    <w:rsid w:val="00D83E6D"/>
    <w:rsid w:val="00D84F3B"/>
    <w:rsid w:val="00D90837"/>
    <w:rsid w:val="00D9088B"/>
    <w:rsid w:val="00D9098E"/>
    <w:rsid w:val="00D911D6"/>
    <w:rsid w:val="00D916A9"/>
    <w:rsid w:val="00D920E3"/>
    <w:rsid w:val="00D922CC"/>
    <w:rsid w:val="00D92AE6"/>
    <w:rsid w:val="00D92EBB"/>
    <w:rsid w:val="00D937B0"/>
    <w:rsid w:val="00D93ACE"/>
    <w:rsid w:val="00D94DEB"/>
    <w:rsid w:val="00D95469"/>
    <w:rsid w:val="00DA00FC"/>
    <w:rsid w:val="00DA0962"/>
    <w:rsid w:val="00DA0B0F"/>
    <w:rsid w:val="00DA13A2"/>
    <w:rsid w:val="00DA1C4B"/>
    <w:rsid w:val="00DA1CA8"/>
    <w:rsid w:val="00DA1FF4"/>
    <w:rsid w:val="00DA23C2"/>
    <w:rsid w:val="00DA5EC5"/>
    <w:rsid w:val="00DA5FB6"/>
    <w:rsid w:val="00DA67A7"/>
    <w:rsid w:val="00DB05EE"/>
    <w:rsid w:val="00DB26D1"/>
    <w:rsid w:val="00DB38F0"/>
    <w:rsid w:val="00DB452B"/>
    <w:rsid w:val="00DB4C64"/>
    <w:rsid w:val="00DB5AC5"/>
    <w:rsid w:val="00DB5E35"/>
    <w:rsid w:val="00DB63F7"/>
    <w:rsid w:val="00DB6CA8"/>
    <w:rsid w:val="00DB6E8D"/>
    <w:rsid w:val="00DB6FD7"/>
    <w:rsid w:val="00DB74C0"/>
    <w:rsid w:val="00DB760C"/>
    <w:rsid w:val="00DC0276"/>
    <w:rsid w:val="00DC09F1"/>
    <w:rsid w:val="00DC0BCB"/>
    <w:rsid w:val="00DC1803"/>
    <w:rsid w:val="00DC1840"/>
    <w:rsid w:val="00DC4DDE"/>
    <w:rsid w:val="00DC504A"/>
    <w:rsid w:val="00DC68BB"/>
    <w:rsid w:val="00DC6DB1"/>
    <w:rsid w:val="00DD0855"/>
    <w:rsid w:val="00DD2F72"/>
    <w:rsid w:val="00DD36F5"/>
    <w:rsid w:val="00DD3AE0"/>
    <w:rsid w:val="00DD3BA9"/>
    <w:rsid w:val="00DD3C05"/>
    <w:rsid w:val="00DD4002"/>
    <w:rsid w:val="00DD5197"/>
    <w:rsid w:val="00DE07FE"/>
    <w:rsid w:val="00DE1B55"/>
    <w:rsid w:val="00DE2C5B"/>
    <w:rsid w:val="00DE2E22"/>
    <w:rsid w:val="00DE3EA4"/>
    <w:rsid w:val="00DE420E"/>
    <w:rsid w:val="00DE5299"/>
    <w:rsid w:val="00DE54D1"/>
    <w:rsid w:val="00DE7111"/>
    <w:rsid w:val="00DE7C5D"/>
    <w:rsid w:val="00DF0357"/>
    <w:rsid w:val="00DF0F5B"/>
    <w:rsid w:val="00DF329B"/>
    <w:rsid w:val="00DF353C"/>
    <w:rsid w:val="00DF6721"/>
    <w:rsid w:val="00DF69F5"/>
    <w:rsid w:val="00DF6F75"/>
    <w:rsid w:val="00DF6FD7"/>
    <w:rsid w:val="00E000A5"/>
    <w:rsid w:val="00E0029C"/>
    <w:rsid w:val="00E002FE"/>
    <w:rsid w:val="00E00905"/>
    <w:rsid w:val="00E00C4D"/>
    <w:rsid w:val="00E00EE6"/>
    <w:rsid w:val="00E012E3"/>
    <w:rsid w:val="00E01D77"/>
    <w:rsid w:val="00E01FA1"/>
    <w:rsid w:val="00E02CF6"/>
    <w:rsid w:val="00E03CA4"/>
    <w:rsid w:val="00E04114"/>
    <w:rsid w:val="00E0470C"/>
    <w:rsid w:val="00E04F85"/>
    <w:rsid w:val="00E05644"/>
    <w:rsid w:val="00E10242"/>
    <w:rsid w:val="00E103DB"/>
    <w:rsid w:val="00E10C12"/>
    <w:rsid w:val="00E133F3"/>
    <w:rsid w:val="00E142AD"/>
    <w:rsid w:val="00E14801"/>
    <w:rsid w:val="00E20929"/>
    <w:rsid w:val="00E20FF2"/>
    <w:rsid w:val="00E211AB"/>
    <w:rsid w:val="00E21823"/>
    <w:rsid w:val="00E2242E"/>
    <w:rsid w:val="00E239DE"/>
    <w:rsid w:val="00E23E8E"/>
    <w:rsid w:val="00E247B9"/>
    <w:rsid w:val="00E27276"/>
    <w:rsid w:val="00E30F40"/>
    <w:rsid w:val="00E30FF9"/>
    <w:rsid w:val="00E31049"/>
    <w:rsid w:val="00E31F01"/>
    <w:rsid w:val="00E32148"/>
    <w:rsid w:val="00E33BB8"/>
    <w:rsid w:val="00E34474"/>
    <w:rsid w:val="00E34734"/>
    <w:rsid w:val="00E356EB"/>
    <w:rsid w:val="00E35C77"/>
    <w:rsid w:val="00E36370"/>
    <w:rsid w:val="00E3742C"/>
    <w:rsid w:val="00E375BE"/>
    <w:rsid w:val="00E41204"/>
    <w:rsid w:val="00E413CD"/>
    <w:rsid w:val="00E41BE1"/>
    <w:rsid w:val="00E42120"/>
    <w:rsid w:val="00E42AD7"/>
    <w:rsid w:val="00E435AA"/>
    <w:rsid w:val="00E46FD9"/>
    <w:rsid w:val="00E47466"/>
    <w:rsid w:val="00E47B90"/>
    <w:rsid w:val="00E500AB"/>
    <w:rsid w:val="00E50141"/>
    <w:rsid w:val="00E507B1"/>
    <w:rsid w:val="00E50C77"/>
    <w:rsid w:val="00E511F6"/>
    <w:rsid w:val="00E51DCE"/>
    <w:rsid w:val="00E5230B"/>
    <w:rsid w:val="00E531A3"/>
    <w:rsid w:val="00E531B4"/>
    <w:rsid w:val="00E53FA6"/>
    <w:rsid w:val="00E5435F"/>
    <w:rsid w:val="00E5444A"/>
    <w:rsid w:val="00E56282"/>
    <w:rsid w:val="00E56D50"/>
    <w:rsid w:val="00E61073"/>
    <w:rsid w:val="00E615F4"/>
    <w:rsid w:val="00E61AF5"/>
    <w:rsid w:val="00E62556"/>
    <w:rsid w:val="00E641BE"/>
    <w:rsid w:val="00E64287"/>
    <w:rsid w:val="00E643FC"/>
    <w:rsid w:val="00E64D13"/>
    <w:rsid w:val="00E661A7"/>
    <w:rsid w:val="00E6643E"/>
    <w:rsid w:val="00E6777D"/>
    <w:rsid w:val="00E700AF"/>
    <w:rsid w:val="00E71739"/>
    <w:rsid w:val="00E75682"/>
    <w:rsid w:val="00E75961"/>
    <w:rsid w:val="00E77C6D"/>
    <w:rsid w:val="00E81D08"/>
    <w:rsid w:val="00E821ED"/>
    <w:rsid w:val="00E8241F"/>
    <w:rsid w:val="00E842EC"/>
    <w:rsid w:val="00E85275"/>
    <w:rsid w:val="00E8545F"/>
    <w:rsid w:val="00E862A9"/>
    <w:rsid w:val="00E86344"/>
    <w:rsid w:val="00E871A8"/>
    <w:rsid w:val="00E87F24"/>
    <w:rsid w:val="00E91E4C"/>
    <w:rsid w:val="00E921E4"/>
    <w:rsid w:val="00E964CC"/>
    <w:rsid w:val="00E969CB"/>
    <w:rsid w:val="00E97C9D"/>
    <w:rsid w:val="00EA24E7"/>
    <w:rsid w:val="00EA294C"/>
    <w:rsid w:val="00EB0296"/>
    <w:rsid w:val="00EB0311"/>
    <w:rsid w:val="00EB09DA"/>
    <w:rsid w:val="00EB130C"/>
    <w:rsid w:val="00EB18C3"/>
    <w:rsid w:val="00EB251F"/>
    <w:rsid w:val="00EB25E8"/>
    <w:rsid w:val="00EB277D"/>
    <w:rsid w:val="00EB538C"/>
    <w:rsid w:val="00EB6D19"/>
    <w:rsid w:val="00EB7253"/>
    <w:rsid w:val="00EB73B9"/>
    <w:rsid w:val="00EC0129"/>
    <w:rsid w:val="00EC0A74"/>
    <w:rsid w:val="00EC1A82"/>
    <w:rsid w:val="00EC4D75"/>
    <w:rsid w:val="00ED1CF6"/>
    <w:rsid w:val="00ED1F29"/>
    <w:rsid w:val="00ED382D"/>
    <w:rsid w:val="00ED3F35"/>
    <w:rsid w:val="00ED64A3"/>
    <w:rsid w:val="00ED66E2"/>
    <w:rsid w:val="00ED6C73"/>
    <w:rsid w:val="00ED7B5A"/>
    <w:rsid w:val="00EE249B"/>
    <w:rsid w:val="00EE3F9B"/>
    <w:rsid w:val="00EE5ACD"/>
    <w:rsid w:val="00EE5BEE"/>
    <w:rsid w:val="00EF01A4"/>
    <w:rsid w:val="00EF0E96"/>
    <w:rsid w:val="00EF0EEF"/>
    <w:rsid w:val="00EF23C6"/>
    <w:rsid w:val="00EF2449"/>
    <w:rsid w:val="00EF260B"/>
    <w:rsid w:val="00EF2B53"/>
    <w:rsid w:val="00EF37F9"/>
    <w:rsid w:val="00EF5541"/>
    <w:rsid w:val="00EF6857"/>
    <w:rsid w:val="00EF7ECB"/>
    <w:rsid w:val="00F01234"/>
    <w:rsid w:val="00F01A2B"/>
    <w:rsid w:val="00F0207A"/>
    <w:rsid w:val="00F0263B"/>
    <w:rsid w:val="00F02A60"/>
    <w:rsid w:val="00F030FB"/>
    <w:rsid w:val="00F04972"/>
    <w:rsid w:val="00F05059"/>
    <w:rsid w:val="00F050AA"/>
    <w:rsid w:val="00F0658A"/>
    <w:rsid w:val="00F06D1C"/>
    <w:rsid w:val="00F0746B"/>
    <w:rsid w:val="00F100BF"/>
    <w:rsid w:val="00F128F7"/>
    <w:rsid w:val="00F12D68"/>
    <w:rsid w:val="00F14C40"/>
    <w:rsid w:val="00F159E6"/>
    <w:rsid w:val="00F15DA4"/>
    <w:rsid w:val="00F16193"/>
    <w:rsid w:val="00F21CE0"/>
    <w:rsid w:val="00F22058"/>
    <w:rsid w:val="00F226ED"/>
    <w:rsid w:val="00F239BE"/>
    <w:rsid w:val="00F23B03"/>
    <w:rsid w:val="00F2480C"/>
    <w:rsid w:val="00F24E58"/>
    <w:rsid w:val="00F257BC"/>
    <w:rsid w:val="00F2731E"/>
    <w:rsid w:val="00F31C5B"/>
    <w:rsid w:val="00F32583"/>
    <w:rsid w:val="00F33236"/>
    <w:rsid w:val="00F3349C"/>
    <w:rsid w:val="00F334D7"/>
    <w:rsid w:val="00F33DD8"/>
    <w:rsid w:val="00F3515D"/>
    <w:rsid w:val="00F36500"/>
    <w:rsid w:val="00F37295"/>
    <w:rsid w:val="00F37F60"/>
    <w:rsid w:val="00F42344"/>
    <w:rsid w:val="00F42A0B"/>
    <w:rsid w:val="00F43B3C"/>
    <w:rsid w:val="00F43F10"/>
    <w:rsid w:val="00F44B1D"/>
    <w:rsid w:val="00F46449"/>
    <w:rsid w:val="00F46F42"/>
    <w:rsid w:val="00F47936"/>
    <w:rsid w:val="00F51FF4"/>
    <w:rsid w:val="00F52345"/>
    <w:rsid w:val="00F52E95"/>
    <w:rsid w:val="00F53D7F"/>
    <w:rsid w:val="00F55D1B"/>
    <w:rsid w:val="00F57656"/>
    <w:rsid w:val="00F617D2"/>
    <w:rsid w:val="00F63058"/>
    <w:rsid w:val="00F632C3"/>
    <w:rsid w:val="00F65692"/>
    <w:rsid w:val="00F66D7F"/>
    <w:rsid w:val="00F712C6"/>
    <w:rsid w:val="00F71882"/>
    <w:rsid w:val="00F7215A"/>
    <w:rsid w:val="00F73E8E"/>
    <w:rsid w:val="00F76E0A"/>
    <w:rsid w:val="00F76E84"/>
    <w:rsid w:val="00F77103"/>
    <w:rsid w:val="00F776AA"/>
    <w:rsid w:val="00F77FD2"/>
    <w:rsid w:val="00F81150"/>
    <w:rsid w:val="00F81215"/>
    <w:rsid w:val="00F82432"/>
    <w:rsid w:val="00F82BD7"/>
    <w:rsid w:val="00F8401C"/>
    <w:rsid w:val="00F84AB3"/>
    <w:rsid w:val="00F8534D"/>
    <w:rsid w:val="00F85AAA"/>
    <w:rsid w:val="00F8774E"/>
    <w:rsid w:val="00F910E6"/>
    <w:rsid w:val="00F912EC"/>
    <w:rsid w:val="00F958FC"/>
    <w:rsid w:val="00F969D5"/>
    <w:rsid w:val="00F97A5F"/>
    <w:rsid w:val="00FA387B"/>
    <w:rsid w:val="00FA4067"/>
    <w:rsid w:val="00FA430F"/>
    <w:rsid w:val="00FA5D15"/>
    <w:rsid w:val="00FA5D52"/>
    <w:rsid w:val="00FA7F18"/>
    <w:rsid w:val="00FB0245"/>
    <w:rsid w:val="00FB216B"/>
    <w:rsid w:val="00FB2547"/>
    <w:rsid w:val="00FB2DEA"/>
    <w:rsid w:val="00FB2FFB"/>
    <w:rsid w:val="00FB402A"/>
    <w:rsid w:val="00FB5732"/>
    <w:rsid w:val="00FB5C85"/>
    <w:rsid w:val="00FB63B7"/>
    <w:rsid w:val="00FC1A73"/>
    <w:rsid w:val="00FC1EC5"/>
    <w:rsid w:val="00FC21D4"/>
    <w:rsid w:val="00FC41A4"/>
    <w:rsid w:val="00FC66A0"/>
    <w:rsid w:val="00FD3D29"/>
    <w:rsid w:val="00FD420B"/>
    <w:rsid w:val="00FD4602"/>
    <w:rsid w:val="00FD4BFA"/>
    <w:rsid w:val="00FD55EC"/>
    <w:rsid w:val="00FD707F"/>
    <w:rsid w:val="00FE09F9"/>
    <w:rsid w:val="00FE2E7D"/>
    <w:rsid w:val="00FE41DA"/>
    <w:rsid w:val="00FE4822"/>
    <w:rsid w:val="00FE5248"/>
    <w:rsid w:val="00FE5357"/>
    <w:rsid w:val="00FE5806"/>
    <w:rsid w:val="00FE5D03"/>
    <w:rsid w:val="00FE65AF"/>
    <w:rsid w:val="00FE6C1D"/>
    <w:rsid w:val="00FE7593"/>
    <w:rsid w:val="00FF1A8C"/>
    <w:rsid w:val="00FF2260"/>
    <w:rsid w:val="00FF292F"/>
    <w:rsid w:val="00FF389E"/>
    <w:rsid w:val="00FF3BDB"/>
    <w:rsid w:val="00FF5528"/>
    <w:rsid w:val="00FF6C08"/>
    <w:rsid w:val="00FF7239"/>
    <w:rsid w:val="00FF72F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14338"/>
    <o:shapelayout v:ext="edit">
      <o:idmap v:ext="edit" data="1"/>
      <o:rules v:ext="edit">
        <o:r id="V:Rule13" type="callout" idref="#_x0000_s1212"/>
        <o:r id="V:Rule14" type="callout" idref="#_x0000_s1215"/>
        <o:r id="V:Rule17" type="callout" idref="#_x0000_s1213"/>
        <o:r id="V:Rule18" type="connector" idref="#_x0000_s1184"/>
        <o:r id="V:Rule19" type="connector" idref="#_x0000_s1179"/>
        <o:r id="V:Rule20" type="connector" idref="#_x0000_s1182"/>
        <o:r id="V:Rule21" type="connector" idref="#_x0000_s1178"/>
        <o:r id="V:Rule22" type="connector" idref="#_x0000_s1214"/>
        <o:r id="V:Rule23" type="connector" idref="#_x0000_s1219"/>
        <o:r id="V:Rule24" type="connector" idref="#_x0000_s1176"/>
        <o:r id="V:Rule25" type="connector" idref="#_x0000_s1188"/>
        <o:r id="V:Rule26" type="connector" idref="#_x0000_s1187"/>
        <o:r id="V:Rule27" type="connector" idref="#_x0000_s1186"/>
        <o:r id="V:Rule28" type="connector" idref="#_x0000_s1183"/>
        <o:r id="V:Rule29" type="connector" idref="#_x0000_s1185"/>
        <o:r id="V:Rule30" type="connector" idref="#_x0000_s1177"/>
        <o:r id="V:Rule31" type="connector" idref="#_x0000_s11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Normal Indent" w:qFormat="1"/>
    <w:lsdException w:name="footer"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1AD"/>
    <w:pPr>
      <w:widowControl w:val="0"/>
      <w:jc w:val="both"/>
    </w:pPr>
    <w:rPr>
      <w:kern w:val="2"/>
      <w:sz w:val="21"/>
    </w:rPr>
  </w:style>
  <w:style w:type="paragraph" w:styleId="2">
    <w:name w:val="heading 2"/>
    <w:basedOn w:val="a"/>
    <w:next w:val="a"/>
    <w:qFormat/>
    <w:rsid w:val="00BE41AD"/>
    <w:pPr>
      <w:keepNext/>
      <w:keepLines/>
      <w:adjustRightInd w:val="0"/>
      <w:spacing w:before="260" w:after="260"/>
      <w:textAlignment w:val="baseline"/>
      <w:outlineLvl w:val="1"/>
    </w:pPr>
    <w:rPr>
      <w:rFonts w:ascii="宋体"/>
      <w:b/>
      <w:kern w:val="0"/>
      <w:sz w:val="24"/>
    </w:rPr>
  </w:style>
  <w:style w:type="paragraph" w:styleId="3">
    <w:name w:val="heading 3"/>
    <w:basedOn w:val="a"/>
    <w:next w:val="a"/>
    <w:qFormat/>
    <w:rsid w:val="00BE41AD"/>
    <w:pPr>
      <w:keepNext/>
      <w:keepLines/>
      <w:adjustRightInd w:val="0"/>
      <w:spacing w:before="260" w:after="260" w:line="416" w:lineRule="atLeast"/>
      <w:ind w:left="397"/>
      <w:textAlignment w:val="baseline"/>
      <w:outlineLvl w:val="2"/>
    </w:pPr>
    <w:rPr>
      <w:rFonts w:ascii="宋体" w:hAnsi="Arial"/>
      <w:b/>
      <w:kern w:val="0"/>
      <w:sz w:val="32"/>
    </w:rPr>
  </w:style>
  <w:style w:type="paragraph" w:styleId="4">
    <w:name w:val="heading 4"/>
    <w:basedOn w:val="a"/>
    <w:next w:val="a"/>
    <w:link w:val="4Char"/>
    <w:semiHidden/>
    <w:unhideWhenUsed/>
    <w:qFormat/>
    <w:rsid w:val="00A872E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标题1"/>
    <w:basedOn w:val="a0"/>
    <w:rsid w:val="00BE41AD"/>
  </w:style>
  <w:style w:type="character" w:styleId="a3">
    <w:name w:val="page number"/>
    <w:basedOn w:val="a0"/>
    <w:rsid w:val="00BE41AD"/>
  </w:style>
  <w:style w:type="paragraph" w:customStyle="1" w:styleId="Char1CharCharCharCharCharChar">
    <w:name w:val="Char1 Char Char Char Char Char Char"/>
    <w:basedOn w:val="a"/>
    <w:rsid w:val="00BE41AD"/>
    <w:pPr>
      <w:keepNext/>
      <w:widowControl/>
      <w:tabs>
        <w:tab w:val="left" w:pos="425"/>
      </w:tabs>
      <w:autoSpaceDE w:val="0"/>
      <w:autoSpaceDN w:val="0"/>
      <w:adjustRightInd w:val="0"/>
      <w:spacing w:before="80" w:after="80"/>
      <w:ind w:hanging="425"/>
    </w:pPr>
    <w:rPr>
      <w:rFonts w:ascii="Arial" w:hAnsi="Arial"/>
      <w:sz w:val="20"/>
    </w:rPr>
  </w:style>
  <w:style w:type="paragraph" w:styleId="a4">
    <w:name w:val="Body Text Indent"/>
    <w:aliases w:val="特点标题,正文文字缩进,正文文字 21"/>
    <w:basedOn w:val="a"/>
    <w:link w:val="Char"/>
    <w:rsid w:val="00BE41AD"/>
    <w:pPr>
      <w:ind w:firstLineChars="200" w:firstLine="560"/>
    </w:pPr>
    <w:rPr>
      <w:sz w:val="28"/>
    </w:rPr>
  </w:style>
  <w:style w:type="paragraph" w:styleId="a5">
    <w:name w:val="header"/>
    <w:basedOn w:val="a"/>
    <w:rsid w:val="00BE41AD"/>
    <w:pPr>
      <w:pBdr>
        <w:bottom w:val="single" w:sz="6" w:space="1" w:color="auto"/>
      </w:pBdr>
      <w:tabs>
        <w:tab w:val="center" w:pos="4153"/>
        <w:tab w:val="right" w:pos="8306"/>
      </w:tabs>
      <w:adjustRightInd w:val="0"/>
      <w:jc w:val="center"/>
      <w:textAlignment w:val="baseline"/>
    </w:pPr>
    <w:rPr>
      <w:sz w:val="18"/>
    </w:rPr>
  </w:style>
  <w:style w:type="paragraph" w:styleId="a6">
    <w:name w:val="Document Map"/>
    <w:basedOn w:val="a"/>
    <w:rsid w:val="00BE41AD"/>
    <w:pPr>
      <w:shd w:val="clear" w:color="auto" w:fill="000080"/>
    </w:pPr>
  </w:style>
  <w:style w:type="paragraph" w:styleId="a7">
    <w:name w:val="Date"/>
    <w:basedOn w:val="a"/>
    <w:next w:val="a"/>
    <w:rsid w:val="00BE41AD"/>
    <w:pPr>
      <w:adjustRightInd w:val="0"/>
      <w:textAlignment w:val="baseline"/>
    </w:pPr>
  </w:style>
  <w:style w:type="paragraph" w:customStyle="1" w:styleId="21">
    <w:name w:val="正文文本缩进 21"/>
    <w:basedOn w:val="a"/>
    <w:rsid w:val="00BE41AD"/>
    <w:pPr>
      <w:adjustRightInd w:val="0"/>
      <w:spacing w:line="360" w:lineRule="auto"/>
      <w:ind w:firstLine="480"/>
      <w:textAlignment w:val="baseline"/>
    </w:pPr>
    <w:rPr>
      <w:sz w:val="24"/>
    </w:rPr>
  </w:style>
  <w:style w:type="paragraph" w:styleId="a8">
    <w:name w:val="Normal (Web)"/>
    <w:basedOn w:val="a"/>
    <w:rsid w:val="00BE41AD"/>
    <w:pPr>
      <w:widowControl/>
      <w:spacing w:before="100" w:beforeAutospacing="1" w:after="100" w:afterAutospacing="1"/>
      <w:jc w:val="left"/>
    </w:pPr>
    <w:rPr>
      <w:rFonts w:ascii="宋体" w:hAnsi="宋体"/>
      <w:kern w:val="0"/>
      <w:sz w:val="24"/>
    </w:rPr>
  </w:style>
  <w:style w:type="paragraph" w:styleId="30">
    <w:name w:val="Body Text Indent 3"/>
    <w:basedOn w:val="a"/>
    <w:rsid w:val="00BE41AD"/>
    <w:pPr>
      <w:spacing w:after="120"/>
      <w:ind w:leftChars="200" w:left="420"/>
    </w:pPr>
    <w:rPr>
      <w:sz w:val="16"/>
    </w:rPr>
  </w:style>
  <w:style w:type="paragraph" w:customStyle="1" w:styleId="Char0">
    <w:name w:val="Char"/>
    <w:basedOn w:val="a"/>
    <w:rsid w:val="00BE41AD"/>
    <w:pPr>
      <w:spacing w:line="360" w:lineRule="auto"/>
    </w:pPr>
    <w:rPr>
      <w:rFonts w:ascii="Tahoma" w:hAnsi="Tahoma"/>
      <w:sz w:val="24"/>
    </w:rPr>
  </w:style>
  <w:style w:type="paragraph" w:customStyle="1" w:styleId="ParaCharCharCharCharCharCharCharCharCharCharCharCharChar1Char">
    <w:name w:val="默认段落字体 Para Char Char Char Char Char Char Char Char Char Char Char Char Char1 Char"/>
    <w:basedOn w:val="a6"/>
    <w:rsid w:val="00BE41AD"/>
    <w:rPr>
      <w:rFonts w:ascii="Tahoma" w:hAnsi="Tahoma"/>
      <w:sz w:val="24"/>
    </w:rPr>
  </w:style>
  <w:style w:type="paragraph" w:styleId="a9">
    <w:name w:val="footer"/>
    <w:basedOn w:val="a"/>
    <w:link w:val="Char1"/>
    <w:qFormat/>
    <w:rsid w:val="00BE41AD"/>
    <w:pPr>
      <w:tabs>
        <w:tab w:val="center" w:pos="4153"/>
        <w:tab w:val="right" w:pos="8306"/>
      </w:tabs>
      <w:snapToGrid w:val="0"/>
      <w:jc w:val="left"/>
    </w:pPr>
    <w:rPr>
      <w:sz w:val="18"/>
    </w:rPr>
  </w:style>
  <w:style w:type="paragraph" w:styleId="20">
    <w:name w:val="Body Text Indent 2"/>
    <w:basedOn w:val="a"/>
    <w:rsid w:val="00BE41AD"/>
    <w:pPr>
      <w:spacing w:line="360" w:lineRule="auto"/>
      <w:ind w:firstLineChars="200" w:firstLine="480"/>
    </w:pPr>
    <w:rPr>
      <w:sz w:val="24"/>
    </w:rPr>
  </w:style>
  <w:style w:type="paragraph" w:customStyle="1" w:styleId="22">
    <w:name w:val="表格2"/>
    <w:basedOn w:val="a"/>
    <w:next w:val="a"/>
    <w:rsid w:val="00BE41AD"/>
    <w:pPr>
      <w:keepNext/>
      <w:autoSpaceDE w:val="0"/>
      <w:autoSpaceDN w:val="0"/>
      <w:adjustRightInd w:val="0"/>
      <w:jc w:val="center"/>
      <w:textAlignment w:val="baseline"/>
    </w:pPr>
    <w:rPr>
      <w:rFonts w:ascii="宋体"/>
      <w:kern w:val="0"/>
      <w:position w:val="-28"/>
    </w:rPr>
  </w:style>
  <w:style w:type="paragraph" w:styleId="aa">
    <w:name w:val="Balloon Text"/>
    <w:basedOn w:val="a"/>
    <w:link w:val="Char2"/>
    <w:uiPriority w:val="99"/>
    <w:rsid w:val="00BE41AD"/>
    <w:rPr>
      <w:sz w:val="18"/>
    </w:rPr>
  </w:style>
  <w:style w:type="paragraph" w:customStyle="1" w:styleId="CharCharCharChar">
    <w:name w:val="Char Char Char Char"/>
    <w:basedOn w:val="a"/>
    <w:rsid w:val="00BE41AD"/>
  </w:style>
  <w:style w:type="paragraph" w:customStyle="1" w:styleId="ab">
    <w:name w:val="表格"/>
    <w:basedOn w:val="a"/>
    <w:rsid w:val="00BE41AD"/>
    <w:pPr>
      <w:adjustRightInd w:val="0"/>
      <w:jc w:val="center"/>
      <w:textAlignment w:val="baseline"/>
    </w:pPr>
    <w:rPr>
      <w:sz w:val="24"/>
    </w:rPr>
  </w:style>
  <w:style w:type="paragraph" w:styleId="ac">
    <w:name w:val="Normal Indent"/>
    <w:aliases w:val="s4,正文缩进 Char,表正文,正文非缩进,正文不缩进,正文缩进 Char1,正文缩进 Char Char1,正文缩进 Char1 Char1 Char,s4 Char1 Char Char,正文缩进 Char Char1 Char1 Char,正文（首行缩进两字） Char Char1 Char,正文缩进 Char Char Char Char1 Char1 Char,正文缩进 Char Char Char Char Char Char1 Char,正文（首行缩进两字） Char1 Ch"/>
    <w:basedOn w:val="a"/>
    <w:link w:val="Char20"/>
    <w:qFormat/>
    <w:rsid w:val="00BE41AD"/>
    <w:pPr>
      <w:adjustRightInd w:val="0"/>
      <w:ind w:firstLine="420"/>
      <w:textAlignment w:val="baseline"/>
    </w:pPr>
  </w:style>
  <w:style w:type="table" w:styleId="ad">
    <w:name w:val="Table Grid"/>
    <w:basedOn w:val="a1"/>
    <w:rsid w:val="00E3104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表格正文"/>
    <w:basedOn w:val="a"/>
    <w:rsid w:val="000752D8"/>
    <w:pPr>
      <w:spacing w:afterLines="20" w:line="400" w:lineRule="exact"/>
      <w:jc w:val="center"/>
    </w:pPr>
  </w:style>
  <w:style w:type="paragraph" w:customStyle="1" w:styleId="af">
    <w:name w:val="表格下方正文"/>
    <w:basedOn w:val="a"/>
    <w:rsid w:val="000752D8"/>
    <w:pPr>
      <w:adjustRightInd w:val="0"/>
      <w:snapToGrid w:val="0"/>
      <w:spacing w:before="300" w:line="460" w:lineRule="exact"/>
      <w:ind w:firstLine="482"/>
    </w:pPr>
    <w:rPr>
      <w:snapToGrid w:val="0"/>
      <w:color w:val="000000"/>
      <w:kern w:val="0"/>
      <w:sz w:val="24"/>
    </w:rPr>
  </w:style>
  <w:style w:type="paragraph" w:customStyle="1" w:styleId="Char10">
    <w:name w:val="Char1"/>
    <w:basedOn w:val="a"/>
    <w:rsid w:val="00590CB8"/>
    <w:rPr>
      <w:szCs w:val="24"/>
    </w:rPr>
  </w:style>
  <w:style w:type="character" w:customStyle="1" w:styleId="Char20">
    <w:name w:val="正文缩进 Char2"/>
    <w:aliases w:val="s4 Char,正文缩进 Char Char,表正文 Char,正文非缩进 Char,正文不缩进 Char,正文缩进 Char1 Char,正文缩进 Char Char1 Char,正文缩进 Char1 Char1 Char Char,s4 Char1 Char Char Char,正文缩进 Char Char1 Char1 Char Char,正文（首行缩进两字） Char Char1 Char Char,正文（首行缩进两字） Char1 Ch Char"/>
    <w:basedOn w:val="a0"/>
    <w:link w:val="ac"/>
    <w:rsid w:val="00C86B06"/>
    <w:rPr>
      <w:rFonts w:eastAsia="宋体"/>
      <w:kern w:val="2"/>
      <w:sz w:val="21"/>
      <w:lang w:val="en-US" w:eastAsia="zh-CN" w:bidi="ar-SA"/>
    </w:rPr>
  </w:style>
  <w:style w:type="character" w:customStyle="1" w:styleId="Char3">
    <w:name w:val="标 正文 Char"/>
    <w:link w:val="af0"/>
    <w:locked/>
    <w:rsid w:val="00C86B06"/>
    <w:rPr>
      <w:rFonts w:ascii="宋体" w:eastAsia="宋体"/>
      <w:sz w:val="28"/>
      <w:lang w:bidi="ar-SA"/>
    </w:rPr>
  </w:style>
  <w:style w:type="paragraph" w:customStyle="1" w:styleId="af0">
    <w:name w:val="标 正文"/>
    <w:basedOn w:val="a"/>
    <w:link w:val="Char3"/>
    <w:rsid w:val="00C86B06"/>
    <w:pPr>
      <w:spacing w:line="360" w:lineRule="auto"/>
      <w:ind w:firstLineChars="200" w:firstLine="560"/>
    </w:pPr>
    <w:rPr>
      <w:rFonts w:ascii="宋体"/>
      <w:kern w:val="0"/>
      <w:sz w:val="28"/>
    </w:rPr>
  </w:style>
  <w:style w:type="character" w:customStyle="1" w:styleId="HCECBT3Char">
    <w:name w:val="HCEC BT3 Char"/>
    <w:link w:val="HCECBT3"/>
    <w:rsid w:val="00256881"/>
    <w:rPr>
      <w:rFonts w:ascii="宋体" w:hAnsi="宋体"/>
      <w:color w:val="7030A0"/>
      <w:kern w:val="2"/>
      <w:sz w:val="28"/>
      <w:lang w:bidi="ar-SA"/>
    </w:rPr>
  </w:style>
  <w:style w:type="paragraph" w:customStyle="1" w:styleId="HCECBT3">
    <w:name w:val="HCEC BT3"/>
    <w:basedOn w:val="a"/>
    <w:link w:val="HCECBT3Char"/>
    <w:rsid w:val="00256881"/>
    <w:pPr>
      <w:spacing w:line="360" w:lineRule="auto"/>
    </w:pPr>
    <w:rPr>
      <w:rFonts w:ascii="宋体" w:hAnsi="宋体"/>
      <w:color w:val="7030A0"/>
      <w:sz w:val="28"/>
    </w:rPr>
  </w:style>
  <w:style w:type="character" w:customStyle="1" w:styleId="HCECZWChar">
    <w:name w:val="HCEC ZW Char"/>
    <w:link w:val="HCECZW"/>
    <w:rsid w:val="00BE2794"/>
    <w:rPr>
      <w:rFonts w:ascii="Arial" w:hAnsi="Arial"/>
      <w:color w:val="00B050"/>
      <w:kern w:val="2"/>
      <w:sz w:val="28"/>
      <w:lang w:bidi="ar-SA"/>
    </w:rPr>
  </w:style>
  <w:style w:type="paragraph" w:customStyle="1" w:styleId="HCECZW">
    <w:name w:val="HCEC ZW"/>
    <w:basedOn w:val="a"/>
    <w:link w:val="HCECZWChar"/>
    <w:rsid w:val="00BE2794"/>
    <w:pPr>
      <w:spacing w:line="360" w:lineRule="auto"/>
      <w:ind w:firstLineChars="200" w:firstLine="560"/>
    </w:pPr>
    <w:rPr>
      <w:rFonts w:ascii="Arial" w:hAnsi="Arial"/>
      <w:color w:val="00B050"/>
      <w:sz w:val="28"/>
    </w:rPr>
  </w:style>
  <w:style w:type="paragraph" w:customStyle="1" w:styleId="af1">
    <w:name w:val="(文字) (文字)"/>
    <w:basedOn w:val="a"/>
    <w:rsid w:val="00142459"/>
  </w:style>
  <w:style w:type="paragraph" w:customStyle="1" w:styleId="Default">
    <w:name w:val="Default"/>
    <w:rsid w:val="00226A9B"/>
    <w:pPr>
      <w:widowControl w:val="0"/>
      <w:autoSpaceDE w:val="0"/>
      <w:autoSpaceDN w:val="0"/>
      <w:adjustRightInd w:val="0"/>
    </w:pPr>
    <w:rPr>
      <w:rFonts w:ascii="Simsun" w:hAnsi="Simsun" w:cs="Simsun"/>
      <w:color w:val="000000"/>
      <w:sz w:val="24"/>
      <w:szCs w:val="24"/>
    </w:rPr>
  </w:style>
  <w:style w:type="character" w:styleId="af2">
    <w:name w:val="annotation reference"/>
    <w:basedOn w:val="a0"/>
    <w:qFormat/>
    <w:rsid w:val="00C13BC0"/>
    <w:rPr>
      <w:sz w:val="21"/>
      <w:szCs w:val="21"/>
    </w:rPr>
  </w:style>
  <w:style w:type="paragraph" w:styleId="af3">
    <w:name w:val="annotation text"/>
    <w:basedOn w:val="a"/>
    <w:semiHidden/>
    <w:rsid w:val="00C13BC0"/>
    <w:pPr>
      <w:jc w:val="left"/>
    </w:pPr>
  </w:style>
  <w:style w:type="paragraph" w:styleId="af4">
    <w:name w:val="annotation subject"/>
    <w:basedOn w:val="af3"/>
    <w:next w:val="af3"/>
    <w:semiHidden/>
    <w:rsid w:val="00C13BC0"/>
    <w:rPr>
      <w:b/>
      <w:bCs/>
    </w:rPr>
  </w:style>
  <w:style w:type="paragraph" w:styleId="10">
    <w:name w:val="toc 1"/>
    <w:basedOn w:val="a"/>
    <w:next w:val="a"/>
    <w:autoRedefine/>
    <w:uiPriority w:val="39"/>
    <w:rsid w:val="001E26C0"/>
    <w:pPr>
      <w:tabs>
        <w:tab w:val="left" w:pos="630"/>
        <w:tab w:val="right" w:leader="dot" w:pos="9060"/>
      </w:tabs>
      <w:spacing w:line="360" w:lineRule="auto"/>
    </w:pPr>
  </w:style>
  <w:style w:type="character" w:styleId="af5">
    <w:name w:val="Hyperlink"/>
    <w:basedOn w:val="a0"/>
    <w:uiPriority w:val="99"/>
    <w:rsid w:val="001E26C0"/>
    <w:rPr>
      <w:color w:val="0000FF"/>
      <w:u w:val="single"/>
    </w:rPr>
  </w:style>
  <w:style w:type="character" w:customStyle="1" w:styleId="Char4">
    <w:name w:val="纯文本 Char"/>
    <w:aliases w:val="普通文字 Char Char1,普通文字 Char Char Char Char,纯文本1 Char,普通文字 Char1 Char,纯文本 Char1 Char Char Char,纯文本 Char Char Char Char,纯文本 Char1 Char Char1,普通文字 Char Char Char1,纯文本 Char Char Char1,普通文字 Char Char Char Char Char Char,普通文字 Char2,纯文本 Char Char1 Char"/>
    <w:basedOn w:val="a0"/>
    <w:link w:val="af6"/>
    <w:rsid w:val="00396F5D"/>
    <w:rPr>
      <w:rFonts w:ascii="宋体" w:eastAsia="宋体" w:hAnsi="Courier New"/>
      <w:sz w:val="28"/>
      <w:lang w:bidi="ar-SA"/>
    </w:rPr>
  </w:style>
  <w:style w:type="paragraph" w:styleId="af6">
    <w:name w:val="Plain Text"/>
    <w:aliases w:val="普通文字 Char,普通文字 Char Char Char,纯文本1,普通文字 Char1,纯文本 Char1 Char Char,纯文本 Char Char Char,纯文本 Char1 Char,普通文字 Char Char,纯文本 Char Char,普通文字 Char Char Char Char Char,普通文字,纯文本 Char Char1,文字缩进,纯文本1 Char Char Char Char Char Char Char Char Char Char,表内文字,正 文 1"/>
    <w:basedOn w:val="a"/>
    <w:link w:val="Char4"/>
    <w:rsid w:val="00396F5D"/>
    <w:rPr>
      <w:rFonts w:ascii="宋体" w:hAnsi="Courier New"/>
      <w:kern w:val="0"/>
      <w:sz w:val="28"/>
    </w:rPr>
  </w:style>
  <w:style w:type="character" w:customStyle="1" w:styleId="Char">
    <w:name w:val="正文文本缩进 Char"/>
    <w:aliases w:val="特点标题 Char,正文文字缩进 Char,正文文字 21 Char"/>
    <w:basedOn w:val="a0"/>
    <w:link w:val="a4"/>
    <w:rsid w:val="002C7780"/>
    <w:rPr>
      <w:rFonts w:eastAsia="宋体"/>
      <w:kern w:val="2"/>
      <w:sz w:val="28"/>
      <w:lang w:val="en-US" w:eastAsia="zh-CN" w:bidi="ar-SA"/>
    </w:rPr>
  </w:style>
  <w:style w:type="character" w:customStyle="1" w:styleId="Char5">
    <w:name w:val="正文首行缩进 Char"/>
    <w:basedOn w:val="a0"/>
    <w:link w:val="af7"/>
    <w:rsid w:val="00833F73"/>
    <w:rPr>
      <w:rFonts w:ascii="Calibri" w:eastAsia="宋体" w:hAnsi="Calibri"/>
      <w:kern w:val="2"/>
      <w:sz w:val="21"/>
      <w:szCs w:val="22"/>
      <w:lang w:val="en-US" w:eastAsia="zh-CN" w:bidi="ar-SA"/>
    </w:rPr>
  </w:style>
  <w:style w:type="paragraph" w:styleId="af8">
    <w:name w:val="Body Text"/>
    <w:basedOn w:val="a"/>
    <w:rsid w:val="00833F73"/>
    <w:pPr>
      <w:spacing w:after="120"/>
    </w:pPr>
  </w:style>
  <w:style w:type="paragraph" w:styleId="af7">
    <w:name w:val="Body Text First Indent"/>
    <w:basedOn w:val="af8"/>
    <w:link w:val="Char5"/>
    <w:rsid w:val="00833F73"/>
    <w:pPr>
      <w:ind w:firstLineChars="100" w:firstLine="420"/>
    </w:pPr>
    <w:rPr>
      <w:rFonts w:ascii="Calibri" w:hAnsi="Calibri"/>
      <w:szCs w:val="22"/>
    </w:rPr>
  </w:style>
  <w:style w:type="paragraph" w:customStyle="1" w:styleId="xl54">
    <w:name w:val="xl54"/>
    <w:basedOn w:val="a"/>
    <w:rsid w:val="00833F73"/>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kern w:val="0"/>
      <w:szCs w:val="21"/>
    </w:rPr>
  </w:style>
  <w:style w:type="paragraph" w:styleId="23">
    <w:name w:val="toc 2"/>
    <w:basedOn w:val="a"/>
    <w:next w:val="a"/>
    <w:autoRedefine/>
    <w:uiPriority w:val="39"/>
    <w:rsid w:val="00A4617A"/>
    <w:pPr>
      <w:ind w:leftChars="200" w:left="420"/>
    </w:pPr>
  </w:style>
  <w:style w:type="paragraph" w:styleId="31">
    <w:name w:val="toc 3"/>
    <w:basedOn w:val="a"/>
    <w:next w:val="a"/>
    <w:autoRedefine/>
    <w:uiPriority w:val="39"/>
    <w:rsid w:val="00A4617A"/>
    <w:pPr>
      <w:ind w:leftChars="400" w:left="840"/>
    </w:pPr>
  </w:style>
  <w:style w:type="paragraph" w:customStyle="1" w:styleId="CharCharCharCharCharChar1Char">
    <w:name w:val="Char Char Char Char Char Char1 Char"/>
    <w:basedOn w:val="a"/>
    <w:rsid w:val="00560C5E"/>
    <w:rPr>
      <w:szCs w:val="24"/>
    </w:rPr>
  </w:style>
  <w:style w:type="paragraph" w:customStyle="1" w:styleId="8">
    <w:name w:val="样式 附录二 + 段后: 8 磅"/>
    <w:basedOn w:val="a"/>
    <w:rsid w:val="00FB5C85"/>
    <w:pPr>
      <w:spacing w:line="320" w:lineRule="exact"/>
    </w:pPr>
    <w:rPr>
      <w:rFonts w:ascii="EU-F1" w:eastAsia="黑体" w:cs="宋体"/>
    </w:rPr>
  </w:style>
  <w:style w:type="character" w:customStyle="1" w:styleId="Char1">
    <w:name w:val="页脚 Char"/>
    <w:basedOn w:val="a0"/>
    <w:link w:val="a9"/>
    <w:uiPriority w:val="99"/>
    <w:rsid w:val="00710D95"/>
    <w:rPr>
      <w:kern w:val="2"/>
      <w:sz w:val="18"/>
    </w:rPr>
  </w:style>
  <w:style w:type="paragraph" w:customStyle="1" w:styleId="1525">
    <w:name w:val="样式 正文（首行缩进两字） + 四号 黑色 段后: 1.5 磅 行距: 固定值 25 磅"/>
    <w:basedOn w:val="ac"/>
    <w:rsid w:val="004C0062"/>
    <w:pPr>
      <w:adjustRightInd/>
      <w:spacing w:after="30" w:line="500" w:lineRule="exact"/>
      <w:ind w:firstLineChars="200" w:firstLine="560"/>
      <w:textAlignment w:val="auto"/>
    </w:pPr>
    <w:rPr>
      <w:rFonts w:cs="宋体"/>
      <w:color w:val="000000"/>
      <w:sz w:val="28"/>
    </w:rPr>
  </w:style>
  <w:style w:type="paragraph" w:customStyle="1" w:styleId="11">
    <w:name w:val="(文字) (文字)1"/>
    <w:basedOn w:val="a"/>
    <w:rsid w:val="00E103DB"/>
  </w:style>
  <w:style w:type="paragraph" w:customStyle="1" w:styleId="ParaChar">
    <w:name w:val="默认段落字体 Para Char"/>
    <w:basedOn w:val="a"/>
    <w:next w:val="a"/>
    <w:rsid w:val="003C31A9"/>
    <w:pPr>
      <w:spacing w:line="360" w:lineRule="auto"/>
      <w:ind w:firstLineChars="200" w:firstLine="200"/>
    </w:pPr>
  </w:style>
  <w:style w:type="paragraph" w:customStyle="1" w:styleId="af9">
    <w:name w:val="(文字) (文字)"/>
    <w:basedOn w:val="a"/>
    <w:rsid w:val="00E615F4"/>
  </w:style>
  <w:style w:type="paragraph" w:customStyle="1" w:styleId="afa">
    <w:name w:val="(文字) (文字)"/>
    <w:basedOn w:val="a"/>
    <w:rsid w:val="00DF353C"/>
  </w:style>
  <w:style w:type="paragraph" w:customStyle="1" w:styleId="CharCharCharCharCharCharChar">
    <w:name w:val="Char Char Char Char Char Char Char"/>
    <w:basedOn w:val="a"/>
    <w:rsid w:val="005B5F27"/>
    <w:pPr>
      <w:widowControl/>
      <w:spacing w:before="100" w:beforeAutospacing="1" w:after="100" w:afterAutospacing="1" w:line="330" w:lineRule="atLeast"/>
      <w:ind w:left="360"/>
      <w:jc w:val="left"/>
    </w:pPr>
    <w:rPr>
      <w:rFonts w:ascii="ˎ̥" w:hAnsi="ˎ̥" w:cs="宋体"/>
      <w:color w:val="51585D"/>
      <w:kern w:val="0"/>
      <w:sz w:val="34"/>
      <w:szCs w:val="18"/>
    </w:rPr>
  </w:style>
  <w:style w:type="character" w:customStyle="1" w:styleId="Char11">
    <w:name w:val="批注框文本 Char1"/>
    <w:basedOn w:val="a0"/>
    <w:uiPriority w:val="99"/>
    <w:locked/>
    <w:rsid w:val="0005347D"/>
    <w:rPr>
      <w:kern w:val="2"/>
      <w:sz w:val="18"/>
      <w:szCs w:val="18"/>
    </w:rPr>
  </w:style>
  <w:style w:type="character" w:customStyle="1" w:styleId="Char6">
    <w:name w:val="表头 Char"/>
    <w:basedOn w:val="a0"/>
    <w:link w:val="afb"/>
    <w:rsid w:val="007F1D81"/>
    <w:rPr>
      <w:rFonts w:eastAsia="黑体"/>
      <w:kern w:val="2"/>
      <w:sz w:val="24"/>
      <w:szCs w:val="28"/>
    </w:rPr>
  </w:style>
  <w:style w:type="paragraph" w:customStyle="1" w:styleId="afb">
    <w:name w:val="表头"/>
    <w:basedOn w:val="a"/>
    <w:link w:val="Char6"/>
    <w:qFormat/>
    <w:rsid w:val="007F1D81"/>
    <w:pPr>
      <w:adjustRightInd w:val="0"/>
      <w:snapToGrid w:val="0"/>
      <w:jc w:val="center"/>
    </w:pPr>
    <w:rPr>
      <w:rFonts w:eastAsia="黑体"/>
      <w:sz w:val="24"/>
      <w:szCs w:val="28"/>
    </w:rPr>
  </w:style>
  <w:style w:type="paragraph" w:customStyle="1" w:styleId="40">
    <w:name w:val="样式4"/>
    <w:basedOn w:val="a"/>
    <w:qFormat/>
    <w:rsid w:val="003D6408"/>
    <w:pPr>
      <w:adjustRightInd w:val="0"/>
      <w:snapToGrid w:val="0"/>
      <w:jc w:val="center"/>
    </w:pPr>
    <w:rPr>
      <w:rFonts w:ascii="宋体"/>
      <w:kern w:val="0"/>
      <w:sz w:val="24"/>
      <w:szCs w:val="28"/>
    </w:rPr>
  </w:style>
  <w:style w:type="paragraph" w:customStyle="1" w:styleId="12">
    <w:name w:val="普通(网站)1"/>
    <w:basedOn w:val="a"/>
    <w:qFormat/>
    <w:rsid w:val="00F76E0A"/>
    <w:pPr>
      <w:widowControl/>
      <w:spacing w:before="100" w:beforeAutospacing="1" w:after="100" w:afterAutospacing="1"/>
      <w:jc w:val="left"/>
    </w:pPr>
    <w:rPr>
      <w:rFonts w:ascii="宋体" w:hAnsi="宋体" w:hint="eastAsia"/>
      <w:kern w:val="0"/>
      <w:sz w:val="24"/>
    </w:rPr>
  </w:style>
  <w:style w:type="paragraph" w:customStyle="1" w:styleId="13">
    <w:name w:val="普通(网站)1"/>
    <w:basedOn w:val="a"/>
    <w:rsid w:val="00F76E0A"/>
    <w:pPr>
      <w:widowControl/>
      <w:spacing w:before="100" w:beforeAutospacing="1" w:after="100" w:afterAutospacing="1"/>
      <w:jc w:val="left"/>
    </w:pPr>
    <w:rPr>
      <w:rFonts w:ascii="宋体" w:hAnsi="宋体" w:hint="eastAsia"/>
      <w:sz w:val="24"/>
    </w:rPr>
  </w:style>
  <w:style w:type="character" w:customStyle="1" w:styleId="4Char">
    <w:name w:val="标题 4 Char"/>
    <w:basedOn w:val="a0"/>
    <w:link w:val="4"/>
    <w:semiHidden/>
    <w:rsid w:val="00A872E9"/>
    <w:rPr>
      <w:rFonts w:asciiTheme="majorHAnsi" w:eastAsiaTheme="majorEastAsia" w:hAnsiTheme="majorHAnsi" w:cstheme="majorBidi"/>
      <w:b/>
      <w:bCs/>
      <w:kern w:val="2"/>
      <w:sz w:val="28"/>
      <w:szCs w:val="28"/>
    </w:rPr>
  </w:style>
  <w:style w:type="character" w:customStyle="1" w:styleId="articlebody3">
    <w:name w:val="articlebody3"/>
    <w:rsid w:val="00A872E9"/>
    <w:rPr>
      <w:sz w:val="21"/>
      <w:szCs w:val="21"/>
    </w:rPr>
  </w:style>
  <w:style w:type="character" w:styleId="afc">
    <w:name w:val="FollowedHyperlink"/>
    <w:basedOn w:val="a0"/>
    <w:uiPriority w:val="99"/>
    <w:unhideWhenUsed/>
    <w:rsid w:val="0003613B"/>
    <w:rPr>
      <w:color w:val="800080" w:themeColor="followedHyperlink"/>
      <w:u w:val="single"/>
    </w:rPr>
  </w:style>
  <w:style w:type="paragraph" w:customStyle="1" w:styleId="Char110">
    <w:name w:val="Char11"/>
    <w:basedOn w:val="a"/>
    <w:qFormat/>
    <w:rsid w:val="0032515A"/>
    <w:rPr>
      <w:rFonts w:ascii="Calibri" w:hAnsi="Calibri"/>
      <w:bCs/>
      <w:sz w:val="24"/>
      <w:szCs w:val="24"/>
    </w:rPr>
  </w:style>
  <w:style w:type="character" w:customStyle="1" w:styleId="Char2">
    <w:name w:val="批注框文本 Char"/>
    <w:link w:val="aa"/>
    <w:uiPriority w:val="99"/>
    <w:rsid w:val="004669EB"/>
    <w:rPr>
      <w:kern w:val="2"/>
      <w:sz w:val="18"/>
    </w:rPr>
  </w:style>
</w:styles>
</file>

<file path=word/webSettings.xml><?xml version="1.0" encoding="utf-8"?>
<w:webSettings xmlns:r="http://schemas.openxmlformats.org/officeDocument/2006/relationships" xmlns:w="http://schemas.openxmlformats.org/wordprocessingml/2006/main">
  <w:divs>
    <w:div w:id="166478060">
      <w:bodyDiv w:val="1"/>
      <w:marLeft w:val="0"/>
      <w:marRight w:val="0"/>
      <w:marTop w:val="0"/>
      <w:marBottom w:val="0"/>
      <w:divBdr>
        <w:top w:val="none" w:sz="0" w:space="0" w:color="auto"/>
        <w:left w:val="none" w:sz="0" w:space="0" w:color="auto"/>
        <w:bottom w:val="none" w:sz="0" w:space="0" w:color="auto"/>
        <w:right w:val="none" w:sz="0" w:space="0" w:color="auto"/>
      </w:divBdr>
    </w:div>
    <w:div w:id="345601244">
      <w:bodyDiv w:val="1"/>
      <w:marLeft w:val="0"/>
      <w:marRight w:val="0"/>
      <w:marTop w:val="0"/>
      <w:marBottom w:val="0"/>
      <w:divBdr>
        <w:top w:val="none" w:sz="0" w:space="0" w:color="auto"/>
        <w:left w:val="none" w:sz="0" w:space="0" w:color="auto"/>
        <w:bottom w:val="none" w:sz="0" w:space="0" w:color="auto"/>
        <w:right w:val="none" w:sz="0" w:space="0" w:color="auto"/>
      </w:divBdr>
    </w:div>
    <w:div w:id="423309957">
      <w:bodyDiv w:val="1"/>
      <w:marLeft w:val="0"/>
      <w:marRight w:val="0"/>
      <w:marTop w:val="0"/>
      <w:marBottom w:val="0"/>
      <w:divBdr>
        <w:top w:val="none" w:sz="0" w:space="0" w:color="auto"/>
        <w:left w:val="none" w:sz="0" w:space="0" w:color="auto"/>
        <w:bottom w:val="none" w:sz="0" w:space="0" w:color="auto"/>
        <w:right w:val="none" w:sz="0" w:space="0" w:color="auto"/>
      </w:divBdr>
    </w:div>
    <w:div w:id="548036967">
      <w:bodyDiv w:val="1"/>
      <w:marLeft w:val="0"/>
      <w:marRight w:val="0"/>
      <w:marTop w:val="0"/>
      <w:marBottom w:val="0"/>
      <w:divBdr>
        <w:top w:val="none" w:sz="0" w:space="0" w:color="auto"/>
        <w:left w:val="none" w:sz="0" w:space="0" w:color="auto"/>
        <w:bottom w:val="none" w:sz="0" w:space="0" w:color="auto"/>
        <w:right w:val="none" w:sz="0" w:space="0" w:color="auto"/>
      </w:divBdr>
    </w:div>
    <w:div w:id="1389919379">
      <w:bodyDiv w:val="1"/>
      <w:marLeft w:val="0"/>
      <w:marRight w:val="0"/>
      <w:marTop w:val="0"/>
      <w:marBottom w:val="0"/>
      <w:divBdr>
        <w:top w:val="none" w:sz="0" w:space="0" w:color="auto"/>
        <w:left w:val="none" w:sz="0" w:space="0" w:color="auto"/>
        <w:bottom w:val="none" w:sz="0" w:space="0" w:color="auto"/>
        <w:right w:val="none" w:sz="0" w:space="0" w:color="auto"/>
      </w:divBdr>
    </w:div>
    <w:div w:id="1468281540">
      <w:bodyDiv w:val="1"/>
      <w:marLeft w:val="0"/>
      <w:marRight w:val="0"/>
      <w:marTop w:val="0"/>
      <w:marBottom w:val="0"/>
      <w:divBdr>
        <w:top w:val="none" w:sz="0" w:space="0" w:color="auto"/>
        <w:left w:val="none" w:sz="0" w:space="0" w:color="auto"/>
        <w:bottom w:val="none" w:sz="0" w:space="0" w:color="auto"/>
        <w:right w:val="none" w:sz="0" w:space="0" w:color="auto"/>
      </w:divBdr>
      <w:divsChild>
        <w:div w:id="586962192">
          <w:marLeft w:val="0"/>
          <w:marRight w:val="0"/>
          <w:marTop w:val="0"/>
          <w:marBottom w:val="0"/>
          <w:divBdr>
            <w:top w:val="none" w:sz="0" w:space="0" w:color="auto"/>
            <w:left w:val="none" w:sz="0" w:space="0" w:color="auto"/>
            <w:bottom w:val="none" w:sz="0" w:space="0" w:color="auto"/>
            <w:right w:val="none" w:sz="0" w:space="0" w:color="auto"/>
          </w:divBdr>
          <w:divsChild>
            <w:div w:id="2144425310">
              <w:marLeft w:val="0"/>
              <w:marRight w:val="0"/>
              <w:marTop w:val="340"/>
              <w:marBottom w:val="0"/>
              <w:divBdr>
                <w:top w:val="none" w:sz="0" w:space="0" w:color="auto"/>
                <w:left w:val="none" w:sz="0" w:space="0" w:color="auto"/>
                <w:bottom w:val="none" w:sz="0" w:space="0" w:color="auto"/>
                <w:right w:val="none" w:sz="0" w:space="0" w:color="auto"/>
              </w:divBdr>
              <w:divsChild>
                <w:div w:id="901448287">
                  <w:marLeft w:val="0"/>
                  <w:marRight w:val="0"/>
                  <w:marTop w:val="0"/>
                  <w:marBottom w:val="0"/>
                  <w:divBdr>
                    <w:top w:val="none" w:sz="0" w:space="0" w:color="auto"/>
                    <w:left w:val="none" w:sz="0" w:space="0" w:color="auto"/>
                    <w:bottom w:val="none" w:sz="0" w:space="0" w:color="auto"/>
                    <w:right w:val="none" w:sz="0" w:space="0" w:color="auto"/>
                  </w:divBdr>
                  <w:divsChild>
                    <w:div w:id="1060518597">
                      <w:marLeft w:val="272"/>
                      <w:marRight w:val="0"/>
                      <w:marTop w:val="0"/>
                      <w:marBottom w:val="0"/>
                      <w:divBdr>
                        <w:top w:val="none" w:sz="0" w:space="0" w:color="auto"/>
                        <w:left w:val="none" w:sz="0" w:space="0" w:color="auto"/>
                        <w:bottom w:val="none" w:sz="0" w:space="0" w:color="auto"/>
                        <w:right w:val="none" w:sz="0" w:space="0" w:color="auto"/>
                      </w:divBdr>
                      <w:divsChild>
                        <w:div w:id="1876887981">
                          <w:marLeft w:val="0"/>
                          <w:marRight w:val="0"/>
                          <w:marTop w:val="0"/>
                          <w:marBottom w:val="0"/>
                          <w:divBdr>
                            <w:top w:val="none" w:sz="0" w:space="0" w:color="auto"/>
                            <w:left w:val="none" w:sz="0" w:space="0" w:color="auto"/>
                            <w:bottom w:val="none" w:sz="0" w:space="0" w:color="auto"/>
                            <w:right w:val="none" w:sz="0" w:space="0" w:color="auto"/>
                          </w:divBdr>
                          <w:divsChild>
                            <w:div w:id="1510876953">
                              <w:marLeft w:val="0"/>
                              <w:marRight w:val="0"/>
                              <w:marTop w:val="0"/>
                              <w:marBottom w:val="0"/>
                              <w:divBdr>
                                <w:top w:val="none" w:sz="0" w:space="0" w:color="auto"/>
                                <w:left w:val="none" w:sz="0" w:space="0" w:color="auto"/>
                                <w:bottom w:val="none" w:sz="0" w:space="0" w:color="auto"/>
                                <w:right w:val="none" w:sz="0" w:space="0" w:color="auto"/>
                              </w:divBdr>
                              <w:divsChild>
                                <w:div w:id="120199309">
                                  <w:marLeft w:val="0"/>
                                  <w:marRight w:val="0"/>
                                  <w:marTop w:val="0"/>
                                  <w:marBottom w:val="0"/>
                                  <w:divBdr>
                                    <w:top w:val="none" w:sz="0" w:space="0" w:color="auto"/>
                                    <w:left w:val="none" w:sz="0" w:space="0" w:color="auto"/>
                                    <w:bottom w:val="none" w:sz="0" w:space="0" w:color="auto"/>
                                    <w:right w:val="none" w:sz="0" w:space="0" w:color="auto"/>
                                  </w:divBdr>
                                  <w:divsChild>
                                    <w:div w:id="593826958">
                                      <w:marLeft w:val="0"/>
                                      <w:marRight w:val="0"/>
                                      <w:marTop w:val="0"/>
                                      <w:marBottom w:val="0"/>
                                      <w:divBdr>
                                        <w:top w:val="none" w:sz="0" w:space="0" w:color="auto"/>
                                        <w:left w:val="none" w:sz="0" w:space="0" w:color="auto"/>
                                        <w:bottom w:val="none" w:sz="0" w:space="0" w:color="auto"/>
                                        <w:right w:val="none" w:sz="0" w:space="0" w:color="auto"/>
                                      </w:divBdr>
                                      <w:divsChild>
                                        <w:div w:id="1530685391">
                                          <w:marLeft w:val="0"/>
                                          <w:marRight w:val="0"/>
                                          <w:marTop w:val="0"/>
                                          <w:marBottom w:val="0"/>
                                          <w:divBdr>
                                            <w:top w:val="none" w:sz="0" w:space="0" w:color="auto"/>
                                            <w:left w:val="none" w:sz="0" w:space="0" w:color="auto"/>
                                            <w:bottom w:val="none" w:sz="0" w:space="0" w:color="auto"/>
                                            <w:right w:val="none" w:sz="0" w:space="0" w:color="auto"/>
                                          </w:divBdr>
                                          <w:divsChild>
                                            <w:div w:id="78866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9382954">
      <w:bodyDiv w:val="1"/>
      <w:marLeft w:val="0"/>
      <w:marRight w:val="0"/>
      <w:marTop w:val="0"/>
      <w:marBottom w:val="0"/>
      <w:divBdr>
        <w:top w:val="none" w:sz="0" w:space="0" w:color="auto"/>
        <w:left w:val="none" w:sz="0" w:space="0" w:color="auto"/>
        <w:bottom w:val="none" w:sz="0" w:space="0" w:color="auto"/>
        <w:right w:val="none" w:sz="0" w:space="0" w:color="auto"/>
      </w:divBdr>
    </w:div>
    <w:div w:id="212561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baike.baidu.com/subview/231220/16277748.htm" TargetMode="External"/><Relationship Id="rId18" Type="http://schemas.openxmlformats.org/officeDocument/2006/relationships/image" Target="media/image4.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5.xml"/><Relationship Id="rId28" Type="http://schemas.microsoft.com/office/2011/relationships/people" Target="people.xml"/><Relationship Id="rId10" Type="http://schemas.openxmlformats.org/officeDocument/2006/relationships/footer" Target="footer2.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header" Target="header2.xml"/><Relationship Id="rId27"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45735-31C2-421F-896B-40671A4A2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59</Pages>
  <Words>5618</Words>
  <Characters>32027</Characters>
  <Application>Microsoft Office Word</Application>
  <DocSecurity>0</DocSecurity>
  <PresentationFormat/>
  <Lines>266</Lines>
  <Paragraphs>75</Paragraphs>
  <Slides>0</Slides>
  <Notes>0</Notes>
  <HiddenSlides>0</HiddenSlides>
  <MMClips>0</MMClips>
  <ScaleCrop>false</ScaleCrop>
  <Company>grrc广东省环境辐射研究监测中心</Company>
  <LinksUpToDate>false</LinksUpToDate>
  <CharactersWithSpaces>37570</CharactersWithSpaces>
  <SharedDoc>false</SharedDoc>
  <HLinks>
    <vt:vector size="168" baseType="variant">
      <vt:variant>
        <vt:i4>2031670</vt:i4>
      </vt:variant>
      <vt:variant>
        <vt:i4>164</vt:i4>
      </vt:variant>
      <vt:variant>
        <vt:i4>0</vt:i4>
      </vt:variant>
      <vt:variant>
        <vt:i4>5</vt:i4>
      </vt:variant>
      <vt:variant>
        <vt:lpwstr/>
      </vt:variant>
      <vt:variant>
        <vt:lpwstr>_Toc491270431</vt:lpwstr>
      </vt:variant>
      <vt:variant>
        <vt:i4>1966134</vt:i4>
      </vt:variant>
      <vt:variant>
        <vt:i4>158</vt:i4>
      </vt:variant>
      <vt:variant>
        <vt:i4>0</vt:i4>
      </vt:variant>
      <vt:variant>
        <vt:i4>5</vt:i4>
      </vt:variant>
      <vt:variant>
        <vt:lpwstr/>
      </vt:variant>
      <vt:variant>
        <vt:lpwstr>_Toc491270429</vt:lpwstr>
      </vt:variant>
      <vt:variant>
        <vt:i4>1966134</vt:i4>
      </vt:variant>
      <vt:variant>
        <vt:i4>152</vt:i4>
      </vt:variant>
      <vt:variant>
        <vt:i4>0</vt:i4>
      </vt:variant>
      <vt:variant>
        <vt:i4>5</vt:i4>
      </vt:variant>
      <vt:variant>
        <vt:lpwstr/>
      </vt:variant>
      <vt:variant>
        <vt:lpwstr>_Toc491270428</vt:lpwstr>
      </vt:variant>
      <vt:variant>
        <vt:i4>1966134</vt:i4>
      </vt:variant>
      <vt:variant>
        <vt:i4>146</vt:i4>
      </vt:variant>
      <vt:variant>
        <vt:i4>0</vt:i4>
      </vt:variant>
      <vt:variant>
        <vt:i4>5</vt:i4>
      </vt:variant>
      <vt:variant>
        <vt:lpwstr/>
      </vt:variant>
      <vt:variant>
        <vt:lpwstr>_Toc491270427</vt:lpwstr>
      </vt:variant>
      <vt:variant>
        <vt:i4>1966134</vt:i4>
      </vt:variant>
      <vt:variant>
        <vt:i4>140</vt:i4>
      </vt:variant>
      <vt:variant>
        <vt:i4>0</vt:i4>
      </vt:variant>
      <vt:variant>
        <vt:i4>5</vt:i4>
      </vt:variant>
      <vt:variant>
        <vt:lpwstr/>
      </vt:variant>
      <vt:variant>
        <vt:lpwstr>_Toc491270426</vt:lpwstr>
      </vt:variant>
      <vt:variant>
        <vt:i4>1966134</vt:i4>
      </vt:variant>
      <vt:variant>
        <vt:i4>134</vt:i4>
      </vt:variant>
      <vt:variant>
        <vt:i4>0</vt:i4>
      </vt:variant>
      <vt:variant>
        <vt:i4>5</vt:i4>
      </vt:variant>
      <vt:variant>
        <vt:lpwstr/>
      </vt:variant>
      <vt:variant>
        <vt:lpwstr>_Toc491270425</vt:lpwstr>
      </vt:variant>
      <vt:variant>
        <vt:i4>1966134</vt:i4>
      </vt:variant>
      <vt:variant>
        <vt:i4>128</vt:i4>
      </vt:variant>
      <vt:variant>
        <vt:i4>0</vt:i4>
      </vt:variant>
      <vt:variant>
        <vt:i4>5</vt:i4>
      </vt:variant>
      <vt:variant>
        <vt:lpwstr/>
      </vt:variant>
      <vt:variant>
        <vt:lpwstr>_Toc491270424</vt:lpwstr>
      </vt:variant>
      <vt:variant>
        <vt:i4>1966134</vt:i4>
      </vt:variant>
      <vt:variant>
        <vt:i4>122</vt:i4>
      </vt:variant>
      <vt:variant>
        <vt:i4>0</vt:i4>
      </vt:variant>
      <vt:variant>
        <vt:i4>5</vt:i4>
      </vt:variant>
      <vt:variant>
        <vt:lpwstr/>
      </vt:variant>
      <vt:variant>
        <vt:lpwstr>_Toc491270423</vt:lpwstr>
      </vt:variant>
      <vt:variant>
        <vt:i4>1966134</vt:i4>
      </vt:variant>
      <vt:variant>
        <vt:i4>116</vt:i4>
      </vt:variant>
      <vt:variant>
        <vt:i4>0</vt:i4>
      </vt:variant>
      <vt:variant>
        <vt:i4>5</vt:i4>
      </vt:variant>
      <vt:variant>
        <vt:lpwstr/>
      </vt:variant>
      <vt:variant>
        <vt:lpwstr>_Toc491270422</vt:lpwstr>
      </vt:variant>
      <vt:variant>
        <vt:i4>1966134</vt:i4>
      </vt:variant>
      <vt:variant>
        <vt:i4>110</vt:i4>
      </vt:variant>
      <vt:variant>
        <vt:i4>0</vt:i4>
      </vt:variant>
      <vt:variant>
        <vt:i4>5</vt:i4>
      </vt:variant>
      <vt:variant>
        <vt:lpwstr/>
      </vt:variant>
      <vt:variant>
        <vt:lpwstr>_Toc491270421</vt:lpwstr>
      </vt:variant>
      <vt:variant>
        <vt:i4>1966134</vt:i4>
      </vt:variant>
      <vt:variant>
        <vt:i4>104</vt:i4>
      </vt:variant>
      <vt:variant>
        <vt:i4>0</vt:i4>
      </vt:variant>
      <vt:variant>
        <vt:i4>5</vt:i4>
      </vt:variant>
      <vt:variant>
        <vt:lpwstr/>
      </vt:variant>
      <vt:variant>
        <vt:lpwstr>_Toc491270420</vt:lpwstr>
      </vt:variant>
      <vt:variant>
        <vt:i4>1900598</vt:i4>
      </vt:variant>
      <vt:variant>
        <vt:i4>98</vt:i4>
      </vt:variant>
      <vt:variant>
        <vt:i4>0</vt:i4>
      </vt:variant>
      <vt:variant>
        <vt:i4>5</vt:i4>
      </vt:variant>
      <vt:variant>
        <vt:lpwstr/>
      </vt:variant>
      <vt:variant>
        <vt:lpwstr>_Toc491270419</vt:lpwstr>
      </vt:variant>
      <vt:variant>
        <vt:i4>1900598</vt:i4>
      </vt:variant>
      <vt:variant>
        <vt:i4>92</vt:i4>
      </vt:variant>
      <vt:variant>
        <vt:i4>0</vt:i4>
      </vt:variant>
      <vt:variant>
        <vt:i4>5</vt:i4>
      </vt:variant>
      <vt:variant>
        <vt:lpwstr/>
      </vt:variant>
      <vt:variant>
        <vt:lpwstr>_Toc491270418</vt:lpwstr>
      </vt:variant>
      <vt:variant>
        <vt:i4>1900598</vt:i4>
      </vt:variant>
      <vt:variant>
        <vt:i4>86</vt:i4>
      </vt:variant>
      <vt:variant>
        <vt:i4>0</vt:i4>
      </vt:variant>
      <vt:variant>
        <vt:i4>5</vt:i4>
      </vt:variant>
      <vt:variant>
        <vt:lpwstr/>
      </vt:variant>
      <vt:variant>
        <vt:lpwstr>_Toc491270417</vt:lpwstr>
      </vt:variant>
      <vt:variant>
        <vt:i4>1900598</vt:i4>
      </vt:variant>
      <vt:variant>
        <vt:i4>80</vt:i4>
      </vt:variant>
      <vt:variant>
        <vt:i4>0</vt:i4>
      </vt:variant>
      <vt:variant>
        <vt:i4>5</vt:i4>
      </vt:variant>
      <vt:variant>
        <vt:lpwstr/>
      </vt:variant>
      <vt:variant>
        <vt:lpwstr>_Toc491270416</vt:lpwstr>
      </vt:variant>
      <vt:variant>
        <vt:i4>3080292</vt:i4>
      </vt:variant>
      <vt:variant>
        <vt:i4>75</vt:i4>
      </vt:variant>
      <vt:variant>
        <vt:i4>0</vt:i4>
      </vt:variant>
      <vt:variant>
        <vt:i4>5</vt:i4>
      </vt:variant>
      <vt:variant>
        <vt:lpwstr>http://baike.baidu.com/subview/231220/16277748.htm</vt:lpwstr>
      </vt:variant>
      <vt:variant>
        <vt:lpwstr/>
      </vt:variant>
      <vt:variant>
        <vt:i4>1310783</vt:i4>
      </vt:variant>
      <vt:variant>
        <vt:i4>68</vt:i4>
      </vt:variant>
      <vt:variant>
        <vt:i4>0</vt:i4>
      </vt:variant>
      <vt:variant>
        <vt:i4>5</vt:i4>
      </vt:variant>
      <vt:variant>
        <vt:lpwstr/>
      </vt:variant>
      <vt:variant>
        <vt:lpwstr>_Toc457997582</vt:lpwstr>
      </vt:variant>
      <vt:variant>
        <vt:i4>1310783</vt:i4>
      </vt:variant>
      <vt:variant>
        <vt:i4>62</vt:i4>
      </vt:variant>
      <vt:variant>
        <vt:i4>0</vt:i4>
      </vt:variant>
      <vt:variant>
        <vt:i4>5</vt:i4>
      </vt:variant>
      <vt:variant>
        <vt:lpwstr/>
      </vt:variant>
      <vt:variant>
        <vt:lpwstr>_Toc457997581</vt:lpwstr>
      </vt:variant>
      <vt:variant>
        <vt:i4>1310783</vt:i4>
      </vt:variant>
      <vt:variant>
        <vt:i4>56</vt:i4>
      </vt:variant>
      <vt:variant>
        <vt:i4>0</vt:i4>
      </vt:variant>
      <vt:variant>
        <vt:i4>5</vt:i4>
      </vt:variant>
      <vt:variant>
        <vt:lpwstr/>
      </vt:variant>
      <vt:variant>
        <vt:lpwstr>_Toc457997580</vt:lpwstr>
      </vt:variant>
      <vt:variant>
        <vt:i4>1769535</vt:i4>
      </vt:variant>
      <vt:variant>
        <vt:i4>50</vt:i4>
      </vt:variant>
      <vt:variant>
        <vt:i4>0</vt:i4>
      </vt:variant>
      <vt:variant>
        <vt:i4>5</vt:i4>
      </vt:variant>
      <vt:variant>
        <vt:lpwstr/>
      </vt:variant>
      <vt:variant>
        <vt:lpwstr>_Toc457997579</vt:lpwstr>
      </vt:variant>
      <vt:variant>
        <vt:i4>1769535</vt:i4>
      </vt:variant>
      <vt:variant>
        <vt:i4>44</vt:i4>
      </vt:variant>
      <vt:variant>
        <vt:i4>0</vt:i4>
      </vt:variant>
      <vt:variant>
        <vt:i4>5</vt:i4>
      </vt:variant>
      <vt:variant>
        <vt:lpwstr/>
      </vt:variant>
      <vt:variant>
        <vt:lpwstr>_Toc457997578</vt:lpwstr>
      </vt:variant>
      <vt:variant>
        <vt:i4>1769535</vt:i4>
      </vt:variant>
      <vt:variant>
        <vt:i4>38</vt:i4>
      </vt:variant>
      <vt:variant>
        <vt:i4>0</vt:i4>
      </vt:variant>
      <vt:variant>
        <vt:i4>5</vt:i4>
      </vt:variant>
      <vt:variant>
        <vt:lpwstr/>
      </vt:variant>
      <vt:variant>
        <vt:lpwstr>_Toc457997577</vt:lpwstr>
      </vt:variant>
      <vt:variant>
        <vt:i4>1769535</vt:i4>
      </vt:variant>
      <vt:variant>
        <vt:i4>32</vt:i4>
      </vt:variant>
      <vt:variant>
        <vt:i4>0</vt:i4>
      </vt:variant>
      <vt:variant>
        <vt:i4>5</vt:i4>
      </vt:variant>
      <vt:variant>
        <vt:lpwstr/>
      </vt:variant>
      <vt:variant>
        <vt:lpwstr>_Toc457997576</vt:lpwstr>
      </vt:variant>
      <vt:variant>
        <vt:i4>1769535</vt:i4>
      </vt:variant>
      <vt:variant>
        <vt:i4>26</vt:i4>
      </vt:variant>
      <vt:variant>
        <vt:i4>0</vt:i4>
      </vt:variant>
      <vt:variant>
        <vt:i4>5</vt:i4>
      </vt:variant>
      <vt:variant>
        <vt:lpwstr/>
      </vt:variant>
      <vt:variant>
        <vt:lpwstr>_Toc457997575</vt:lpwstr>
      </vt:variant>
      <vt:variant>
        <vt:i4>1769535</vt:i4>
      </vt:variant>
      <vt:variant>
        <vt:i4>20</vt:i4>
      </vt:variant>
      <vt:variant>
        <vt:i4>0</vt:i4>
      </vt:variant>
      <vt:variant>
        <vt:i4>5</vt:i4>
      </vt:variant>
      <vt:variant>
        <vt:lpwstr/>
      </vt:variant>
      <vt:variant>
        <vt:lpwstr>_Toc457997574</vt:lpwstr>
      </vt:variant>
      <vt:variant>
        <vt:i4>1769535</vt:i4>
      </vt:variant>
      <vt:variant>
        <vt:i4>14</vt:i4>
      </vt:variant>
      <vt:variant>
        <vt:i4>0</vt:i4>
      </vt:variant>
      <vt:variant>
        <vt:i4>5</vt:i4>
      </vt:variant>
      <vt:variant>
        <vt:lpwstr/>
      </vt:variant>
      <vt:variant>
        <vt:lpwstr>_Toc457997573</vt:lpwstr>
      </vt:variant>
      <vt:variant>
        <vt:i4>1769535</vt:i4>
      </vt:variant>
      <vt:variant>
        <vt:i4>8</vt:i4>
      </vt:variant>
      <vt:variant>
        <vt:i4>0</vt:i4>
      </vt:variant>
      <vt:variant>
        <vt:i4>5</vt:i4>
      </vt:variant>
      <vt:variant>
        <vt:lpwstr/>
      </vt:variant>
      <vt:variant>
        <vt:lpwstr>_Toc457997572</vt:lpwstr>
      </vt:variant>
      <vt:variant>
        <vt:i4>1769535</vt:i4>
      </vt:variant>
      <vt:variant>
        <vt:i4>2</vt:i4>
      </vt:variant>
      <vt:variant>
        <vt:i4>0</vt:i4>
      </vt:variant>
      <vt:variant>
        <vt:i4>5</vt:i4>
      </vt:variant>
      <vt:variant>
        <vt:lpwstr/>
      </vt:variant>
      <vt:variant>
        <vt:lpwstr>_Toc457997571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输变电环评</dc:title>
  <dc:subject>坝基头输变电环评</dc:subject>
  <dc:creator>徐</dc:creator>
  <cp:lastModifiedBy>微软用户</cp:lastModifiedBy>
  <cp:revision>15</cp:revision>
  <cp:lastPrinted>2019-09-17T08:25:00Z</cp:lastPrinted>
  <dcterms:created xsi:type="dcterms:W3CDTF">2019-09-17T07:06:00Z</dcterms:created>
  <dcterms:modified xsi:type="dcterms:W3CDTF">2019-09-17T09:14:00Z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2052-6.3.0.1705</vt:lpwstr>
  </property>
</Properties>
</file>