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15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bCs/>
                <w:color w:val="000000" w:themeColor="text1"/>
                <w:sz w:val="21"/>
                <w:szCs w:val="21"/>
                <w14:textFill>
                  <w14:solidFill>
                    <w14:schemeClr w14:val="tx1"/>
                  </w14:solidFill>
                </w14:textFill>
              </w:rPr>
              <w:t>项目名称</w:t>
            </w:r>
          </w:p>
        </w:tc>
        <w:tc>
          <w:tcPr>
            <w:tcW w:w="7289" w:type="dxa"/>
            <w:gridSpan w:val="2"/>
            <w:vAlign w:val="center"/>
          </w:tcPr>
          <w:p>
            <w:pPr>
              <w:widowControl/>
              <w:wordWrap w:val="0"/>
              <w:jc w:val="center"/>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湛江天诚生物降解材料有限公司5000吨/年PPC二元醇产业化装置项目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与本项目环境影响和环境保护措施有关的建议和意见</w:t>
            </w:r>
            <w:r>
              <w:rPr>
                <w:rFonts w:ascii="宋体" w:hAnsi="宋体" w:eastAsia="宋体"/>
                <w:color w:val="000000" w:themeColor="text1"/>
                <w:sz w:val="21"/>
                <w:szCs w:val="21"/>
                <w14:textFill>
                  <w14:solidFill>
                    <w14:schemeClr w14:val="tx1"/>
                  </w14:solidFill>
                </w14:textFill>
              </w:rPr>
              <w:t>（</w:t>
            </w:r>
            <w:r>
              <w:rPr>
                <w:rFonts w:ascii="宋体" w:hAnsi="宋体" w:eastAsia="宋体"/>
                <w:b/>
                <w:bCs/>
                <w:color w:val="000000" w:themeColor="text1"/>
                <w:sz w:val="21"/>
                <w:szCs w:val="21"/>
                <w14:textFill>
                  <w14:solidFill>
                    <w14:schemeClr w14:val="tx1"/>
                  </w14:solidFill>
                </w14:textFill>
              </w:rPr>
              <w:t>注：</w:t>
            </w:r>
            <w:r>
              <w:rPr>
                <w:rFonts w:ascii="宋体" w:hAnsi="宋体" w:eastAsia="宋体"/>
                <w:color w:val="000000" w:themeColor="text1"/>
                <w:sz w:val="21"/>
                <w:szCs w:val="21"/>
                <w14:textFill>
                  <w14:solidFill>
                    <w14:schemeClr w14:val="tx1"/>
                  </w14:solidFill>
                </w14:textFill>
              </w:rPr>
              <w:t>根据《环境影响评价公众参与办法》规定，涉及</w:t>
            </w:r>
            <w:r>
              <w:rPr>
                <w:rFonts w:ascii="宋体" w:hAnsi="宋体" w:eastAsia="宋体"/>
                <w:b/>
                <w:bCs/>
                <w:color w:val="000000" w:themeColor="text1"/>
                <w:sz w:val="21"/>
                <w:szCs w:val="21"/>
                <w14:textFill>
                  <w14:solidFill>
                    <w14:schemeClr w14:val="tx1"/>
                  </w14:solidFill>
                </w14:textFill>
              </w:rPr>
              <w:t>征地拆迁、财产、就业</w:t>
            </w:r>
            <w:r>
              <w:rPr>
                <w:rFonts w:ascii="宋体" w:hAnsi="宋体" w:eastAsia="宋体"/>
                <w:color w:val="000000" w:themeColor="text1"/>
                <w:sz w:val="21"/>
                <w:szCs w:val="21"/>
                <w14:textFill>
                  <w14:solidFill>
                    <w14:schemeClr w14:val="tx1"/>
                  </w14:solidFill>
                </w14:textFill>
              </w:rPr>
              <w:t>等与项目环评无关的意见或者诉求不属于项目环评公参内容）</w:t>
            </w:r>
          </w:p>
        </w:tc>
        <w:tc>
          <w:tcPr>
            <w:tcW w:w="7289" w:type="dxa"/>
            <w:gridSpan w:val="2"/>
          </w:tcPr>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bookmarkStart w:id="0" w:name="_GoBack"/>
            <w:bookmarkEnd w:id="0"/>
            <w:r>
              <w:rPr>
                <w:rFonts w:ascii="宋体" w:hAnsi="宋体" w:eastAsia="宋体"/>
                <w:color w:val="000000" w:themeColor="text1"/>
                <w:sz w:val="21"/>
                <w:szCs w:val="21"/>
                <w14:textFill>
                  <w14:solidFill>
                    <w14:schemeClr w14:val="tx1"/>
                  </w14:solidFill>
                </w14:textFill>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 xml:space="preserve">姓 </w:t>
            </w:r>
            <w:r>
              <w:rPr>
                <w:rFonts w:hint="eastAsia" w:ascii="宋体" w:hAnsi="宋体" w:eastAsia="宋体"/>
                <w:b/>
                <w:bCs/>
                <w:color w:val="000000" w:themeColor="text1"/>
                <w:sz w:val="21"/>
                <w:szCs w:val="21"/>
                <w14:textFill>
                  <w14:solidFill>
                    <w14:schemeClr w14:val="tx1"/>
                  </w14:solidFill>
                </w14:textFill>
              </w:rPr>
              <w:t xml:space="preserve">  </w:t>
            </w:r>
            <w:r>
              <w:rPr>
                <w:rFonts w:ascii="宋体" w:hAnsi="宋体" w:eastAsia="宋体"/>
                <w:b/>
                <w:bCs/>
                <w:color w:val="000000" w:themeColor="text1"/>
                <w:sz w:val="21"/>
                <w:szCs w:val="21"/>
                <w14:textFill>
                  <w14:solidFill>
                    <w14:schemeClr w14:val="tx1"/>
                  </w14:solidFill>
                </w14:textFill>
              </w:rPr>
              <w:t>名</w:t>
            </w:r>
          </w:p>
        </w:tc>
        <w:tc>
          <w:tcPr>
            <w:tcW w:w="4834"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身份证号</w:t>
            </w:r>
          </w:p>
        </w:tc>
        <w:tc>
          <w:tcPr>
            <w:tcW w:w="4834"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有效联系方式</w:t>
            </w:r>
          </w:p>
          <w:p>
            <w:pPr>
              <w:adjustRightInd w:val="0"/>
              <w:snapToGrid w:val="0"/>
              <w:jc w:val="center"/>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（电话号码或邮箱）</w:t>
            </w:r>
          </w:p>
        </w:tc>
        <w:tc>
          <w:tcPr>
            <w:tcW w:w="4834"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经常居住地址</w:t>
            </w:r>
          </w:p>
        </w:tc>
        <w:tc>
          <w:tcPr>
            <w:tcW w:w="4834"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是否同意公开个人信息</w:t>
            </w:r>
          </w:p>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（填同意或不同意）</w:t>
            </w:r>
          </w:p>
        </w:tc>
        <w:tc>
          <w:tcPr>
            <w:tcW w:w="4834" w:type="dxa"/>
            <w:vAlign w:val="center"/>
          </w:tcPr>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p>
          <w:p>
            <w:pPr>
              <w:adjustRightInd w:val="0"/>
              <w:snapToGrid w:val="0"/>
              <w:rPr>
                <w:rFonts w:ascii="宋体" w:hAnsi="宋体" w:eastAsia="宋体"/>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单位名称</w:t>
            </w:r>
          </w:p>
        </w:tc>
        <w:tc>
          <w:tcPr>
            <w:tcW w:w="4834" w:type="dxa"/>
          </w:tcPr>
          <w:p>
            <w:pPr>
              <w:adjustRightInd w:val="0"/>
              <w:snapToGrid w:val="0"/>
              <w:rPr>
                <w:rFonts w:ascii="宋体" w:hAnsi="宋体" w:eastAsia="宋体"/>
                <w:b/>
                <w:bCs/>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工商注册号或统一社会信用代码</w:t>
            </w:r>
          </w:p>
        </w:tc>
        <w:tc>
          <w:tcPr>
            <w:tcW w:w="4834" w:type="dxa"/>
          </w:tcPr>
          <w:p>
            <w:pPr>
              <w:adjustRightInd w:val="0"/>
              <w:snapToGrid w:val="0"/>
              <w:rPr>
                <w:rFonts w:ascii="宋体" w:hAnsi="宋体" w:eastAsia="宋体"/>
                <w:b/>
                <w:bCs/>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有效联系方式</w:t>
            </w:r>
          </w:p>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（电话号码或邮箱）</w:t>
            </w:r>
          </w:p>
        </w:tc>
        <w:tc>
          <w:tcPr>
            <w:tcW w:w="4834" w:type="dxa"/>
          </w:tcPr>
          <w:p>
            <w:pPr>
              <w:adjustRightInd w:val="0"/>
              <w:snapToGrid w:val="0"/>
              <w:rPr>
                <w:rFonts w:ascii="宋体" w:hAnsi="宋体" w:eastAsia="宋体"/>
                <w:b/>
                <w:bCs/>
                <w:color w:val="000000" w:themeColor="text1"/>
                <w:sz w:val="2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color w:val="000000" w:themeColor="text1"/>
                <w:sz w:val="21"/>
                <w:szCs w:val="21"/>
                <w14:textFill>
                  <w14:solidFill>
                    <w14:schemeClr w14:val="tx1"/>
                  </w14:solidFill>
                </w14:textFill>
              </w:rPr>
            </w:pPr>
            <w:r>
              <w:rPr>
                <w:rFonts w:ascii="宋体" w:hAnsi="宋体" w:eastAsia="宋体"/>
                <w:b/>
                <w:bCs/>
                <w:color w:val="000000" w:themeColor="text1"/>
                <w:sz w:val="21"/>
                <w:szCs w:val="21"/>
                <w14:textFill>
                  <w14:solidFill>
                    <w14:schemeClr w14:val="tx1"/>
                  </w14:solidFill>
                </w14:textFill>
              </w:rPr>
              <w:t xml:space="preserve">地  </w:t>
            </w:r>
            <w:r>
              <w:rPr>
                <w:rFonts w:hint="eastAsia" w:ascii="宋体" w:hAnsi="宋体" w:eastAsia="宋体"/>
                <w:b/>
                <w:bCs/>
                <w:color w:val="000000" w:themeColor="text1"/>
                <w:sz w:val="21"/>
                <w:szCs w:val="21"/>
                <w14:textFill>
                  <w14:solidFill>
                    <w14:schemeClr w14:val="tx1"/>
                  </w14:solidFill>
                </w14:textFill>
              </w:rPr>
              <w:t xml:space="preserve">  </w:t>
            </w:r>
            <w:r>
              <w:rPr>
                <w:rFonts w:ascii="宋体" w:hAnsi="宋体" w:eastAsia="宋体"/>
                <w:b/>
                <w:bCs/>
                <w:color w:val="000000" w:themeColor="text1"/>
                <w:sz w:val="21"/>
                <w:szCs w:val="21"/>
                <w14:textFill>
                  <w14:solidFill>
                    <w14:schemeClr w14:val="tx1"/>
                  </w14:solidFill>
                </w14:textFill>
              </w:rPr>
              <w:t>址</w:t>
            </w:r>
          </w:p>
        </w:tc>
        <w:tc>
          <w:tcPr>
            <w:tcW w:w="4834" w:type="dxa"/>
            <w:vAlign w:val="center"/>
          </w:tcPr>
          <w:p>
            <w:pPr>
              <w:adjustRightInd w:val="0"/>
              <w:snapToGrid w:val="0"/>
              <w:rPr>
                <w:rFonts w:ascii="宋体" w:hAnsi="宋体" w:eastAsia="宋体"/>
                <w:b/>
                <w:bCs/>
                <w:color w:val="000000" w:themeColor="text1"/>
                <w:sz w:val="21"/>
                <w:szCs w:val="21"/>
                <w14:textFill>
                  <w14:solidFill>
                    <w14:schemeClr w14:val="tx1"/>
                  </w14:solidFill>
                </w14:textFill>
              </w:rPr>
            </w:pPr>
            <w:r>
              <w:rPr>
                <w:rFonts w:ascii="宋体" w:hAnsi="宋体" w:eastAsia="宋体"/>
                <w:color w:val="000000" w:themeColor="text1"/>
                <w:sz w:val="21"/>
                <w:szCs w:val="21"/>
                <w14:textFill>
                  <w14:solidFill>
                    <w14:schemeClr w14:val="tx1"/>
                  </w14:solidFill>
                </w14:textFill>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color w:val="000000" w:themeColor="text1"/>
                <w:sz w:val="21"/>
                <w:szCs w:val="21"/>
                <w14:textFill>
                  <w14:solidFill>
                    <w14:schemeClr w14:val="tx1"/>
                  </w14:solidFill>
                </w14:textFill>
              </w:rPr>
            </w:pPr>
            <w:r>
              <w:rPr>
                <w:rFonts w:ascii="宋体" w:hAnsi="宋体" w:eastAsia="宋体"/>
                <w:bCs/>
                <w:color w:val="000000" w:themeColor="text1"/>
                <w:sz w:val="21"/>
                <w:szCs w:val="21"/>
                <w14:textFill>
                  <w14:solidFill>
                    <w14:schemeClr w14:val="tx1"/>
                  </w14:solidFill>
                </w14:textFill>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ZTdkMTdiNGJhODllZjAxZjFjYTVkNjcxOGY2OWEifQ=="/>
  </w:docVars>
  <w:rsids>
    <w:rsidRoot w:val="44EB321A"/>
    <w:rsid w:val="00087DB6"/>
    <w:rsid w:val="00170E15"/>
    <w:rsid w:val="001B21EA"/>
    <w:rsid w:val="002A57BF"/>
    <w:rsid w:val="005C7057"/>
    <w:rsid w:val="00677DEC"/>
    <w:rsid w:val="006943CD"/>
    <w:rsid w:val="006F4402"/>
    <w:rsid w:val="00711104"/>
    <w:rsid w:val="00736DE0"/>
    <w:rsid w:val="007A37F0"/>
    <w:rsid w:val="007F6264"/>
    <w:rsid w:val="008640A2"/>
    <w:rsid w:val="009A2704"/>
    <w:rsid w:val="00A17788"/>
    <w:rsid w:val="00A40746"/>
    <w:rsid w:val="00B26DF0"/>
    <w:rsid w:val="00BB656E"/>
    <w:rsid w:val="00D10DB2"/>
    <w:rsid w:val="00D90FF4"/>
    <w:rsid w:val="00E22C7F"/>
    <w:rsid w:val="00E2789D"/>
    <w:rsid w:val="00E8168E"/>
    <w:rsid w:val="00FD2090"/>
    <w:rsid w:val="1754502D"/>
    <w:rsid w:val="2AC46BC7"/>
    <w:rsid w:val="42EB7480"/>
    <w:rsid w:val="44EB321A"/>
    <w:rsid w:val="58663744"/>
    <w:rsid w:val="6D535020"/>
    <w:rsid w:val="75DE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0"/>
    <w:pPr>
      <w:tabs>
        <w:tab w:val="center" w:pos="4153"/>
        <w:tab w:val="right" w:pos="8306"/>
      </w:tabs>
      <w:snapToGrid w:val="0"/>
      <w:jc w:val="left"/>
    </w:pPr>
    <w:rPr>
      <w:sz w:val="18"/>
      <w:szCs w:val="18"/>
    </w:rPr>
  </w:style>
  <w:style w:type="paragraph" w:styleId="3">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msodel"/>
    <w:basedOn w:val="5"/>
    <w:qFormat/>
    <w:uiPriority w:val="0"/>
    <w:rPr>
      <w:strike/>
      <w:color w:val="FF0000"/>
    </w:rPr>
  </w:style>
  <w:style w:type="character" w:customStyle="1" w:styleId="7">
    <w:name w:val="msoins"/>
    <w:basedOn w:val="5"/>
    <w:qFormat/>
    <w:uiPriority w:val="0"/>
    <w:rPr>
      <w:color w:val="0000FF"/>
      <w:u w:val="single"/>
    </w:rPr>
  </w:style>
  <w:style w:type="character" w:customStyle="1" w:styleId="8">
    <w:name w:val="15"/>
    <w:basedOn w:val="5"/>
    <w:qFormat/>
    <w:uiPriority w:val="0"/>
    <w:rPr>
      <w:rFonts w:hint="default" w:ascii="Times New Roman" w:hAnsi="Times New Roman" w:cs="Times New Roman"/>
      <w:color w:val="0000FF"/>
      <w:u w:val="single"/>
    </w:rPr>
  </w:style>
  <w:style w:type="character" w:customStyle="1" w:styleId="9">
    <w:name w:val="页眉 Char"/>
    <w:basedOn w:val="5"/>
    <w:link w:val="3"/>
    <w:qFormat/>
    <w:uiPriority w:val="0"/>
    <w:rPr>
      <w:rFonts w:eastAsia="仿宋_GB2312"/>
      <w:kern w:val="2"/>
      <w:sz w:val="18"/>
      <w:szCs w:val="18"/>
    </w:rPr>
  </w:style>
  <w:style w:type="character" w:customStyle="1" w:styleId="10">
    <w:name w:val="页脚 Char"/>
    <w:basedOn w:val="5"/>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386</Words>
  <Characters>392</Characters>
  <Lines>3</Lines>
  <Paragraphs>1</Paragraphs>
  <TotalTime>7</TotalTime>
  <ScaleCrop>false</ScaleCrop>
  <LinksUpToDate>false</LinksUpToDate>
  <CharactersWithSpaces>415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2019-07-30T02:58:00Z</dcterms:created>
  <dc:creator>君榕</dc:creator>
  <cp:lastModifiedBy>CHxl</cp:lastModifiedBy>
  <dcterms:modified xsi:type="dcterms:W3CDTF">2023-04-03T03:32:35Z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AEF4FE94D0C643C895188A19FFFDD641</vt:lpwstr>
  </property>
</Properties>
</file>