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仿宋_GB2312" w:hAnsi="仿宋_GB2312" w:eastAsia="仿宋_GB2312" w:cs="仿宋_GB2312"/>
          <w:b/>
          <w:sz w:val="36"/>
          <w:szCs w:val="36"/>
          <w:lang w:val="en-US" w:eastAsia="zh-CN"/>
        </w:rPr>
      </w:pPr>
      <w:bookmarkStart w:id="0" w:name="_GoBack"/>
      <w:bookmarkEnd w:id="0"/>
      <w:r>
        <w:rPr>
          <w:rFonts w:hint="eastAsia" w:ascii="仿宋_GB2312" w:hAnsi="仿宋_GB2312" w:eastAsia="仿宋_GB2312" w:cs="仿宋_GB2312"/>
          <w:b/>
          <w:sz w:val="36"/>
          <w:szCs w:val="36"/>
          <w:lang w:eastAsia="zh-CN"/>
        </w:rPr>
        <w:t>湛江经济技术开发区</w:t>
      </w:r>
      <w:r>
        <w:rPr>
          <w:rFonts w:hint="eastAsia" w:ascii="仿宋_GB2312" w:hAnsi="仿宋_GB2312" w:eastAsia="仿宋_GB2312" w:cs="仿宋_GB2312"/>
          <w:b/>
          <w:sz w:val="36"/>
          <w:szCs w:val="36"/>
          <w:lang w:val="en-US" w:eastAsia="zh-CN"/>
        </w:rPr>
        <w:t>市场监督管理局</w:t>
      </w:r>
    </w:p>
    <w:p>
      <w:pPr>
        <w:spacing w:line="590" w:lineRule="exact"/>
        <w:jc w:val="center"/>
        <w:rPr>
          <w:rFonts w:hint="eastAsia" w:ascii="仿宋_GB2312" w:hAnsi="仿宋_GB2312" w:eastAsia="仿宋_GB2312" w:cs="仿宋_GB2312"/>
          <w:b/>
          <w:sz w:val="36"/>
          <w:szCs w:val="36"/>
          <w:lang w:val="en-US" w:eastAsia="zh-CN"/>
        </w:rPr>
      </w:pPr>
      <w:r>
        <w:rPr>
          <w:rFonts w:hint="eastAsia" w:ascii="仿宋_GB2312" w:hAnsi="仿宋_GB2312" w:eastAsia="仿宋_GB2312" w:cs="仿宋_GB2312"/>
          <w:b/>
          <w:sz w:val="36"/>
          <w:szCs w:val="36"/>
          <w:lang w:val="en-US" w:eastAsia="zh-CN"/>
        </w:rPr>
        <w:t>2022年食用农产品快检专项经费项目</w:t>
      </w:r>
    </w:p>
    <w:p>
      <w:pPr>
        <w:spacing w:line="59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绩效评价报告</w:t>
      </w:r>
    </w:p>
    <w:p>
      <w:pPr>
        <w:rPr>
          <w:rFonts w:hint="eastAsia" w:ascii="仿宋_GB2312" w:hAnsi="仿宋_GB2312" w:eastAsia="仿宋_GB2312" w:cs="仿宋_GB2312"/>
        </w:rPr>
      </w:pPr>
    </w:p>
    <w:p>
      <w:pPr>
        <w:keepNext w:val="0"/>
        <w:keepLines w:val="0"/>
        <w:pageBreakBefore w:val="0"/>
        <w:widowControl/>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lang w:val="en-US" w:eastAsia="zh-CN"/>
        </w:rPr>
      </w:pPr>
      <w:r>
        <w:rPr>
          <w:rFonts w:hint="eastAsia" w:ascii="仿宋" w:hAnsi="仿宋" w:eastAsia="仿宋" w:cs="宋体"/>
          <w:sz w:val="32"/>
          <w:szCs w:val="32"/>
        </w:rPr>
        <w:t>为考核</w:t>
      </w:r>
      <w:r>
        <w:rPr>
          <w:rFonts w:hint="eastAsia" w:ascii="仿宋" w:hAnsi="仿宋" w:eastAsia="仿宋" w:cs="宋体"/>
          <w:sz w:val="32"/>
          <w:szCs w:val="32"/>
          <w:lang w:val="en-US" w:eastAsia="zh-CN"/>
        </w:rPr>
        <w:t>食用农产品快检专项经费项目</w:t>
      </w:r>
      <w:r>
        <w:rPr>
          <w:rFonts w:hint="eastAsia" w:ascii="仿宋" w:hAnsi="仿宋" w:eastAsia="仿宋" w:cs="宋体"/>
          <w:sz w:val="32"/>
          <w:szCs w:val="32"/>
        </w:rPr>
        <w:t>资金的使用效益，根据《湛江经济技术开发区财政局关于做好2023年年度财政重点绩效评价的通知》（湛开财[2023]448号）和《关于印发湛江经济技术开发区推进全面实施预算绩效管理方案的通知》（湛开财[2021]421号）要求，湛江经济技术开发区财政局于2023年7月，对湛江经济技术开发区市场监督管理局2022年食用农产品快检专项经费</w:t>
      </w:r>
      <w:r>
        <w:rPr>
          <w:rFonts w:hint="eastAsia" w:ascii="仿宋" w:hAnsi="仿宋" w:eastAsia="仿宋" w:cs="宋体"/>
          <w:sz w:val="32"/>
          <w:szCs w:val="32"/>
          <w:lang w:eastAsia="zh-CN"/>
        </w:rPr>
        <w:t>项目</w:t>
      </w:r>
      <w:r>
        <w:rPr>
          <w:rFonts w:hint="eastAsia" w:ascii="仿宋_GB2312" w:eastAsia="仿宋_GB2312"/>
          <w:sz w:val="32"/>
          <w:szCs w:val="32"/>
          <w:highlight w:val="none"/>
          <w:lang w:val="en-US" w:eastAsia="zh-CN"/>
        </w:rPr>
        <w:t>124.91</w:t>
      </w:r>
      <w:r>
        <w:rPr>
          <w:rFonts w:hint="eastAsia" w:ascii="仿宋" w:hAnsi="仿宋" w:eastAsia="仿宋" w:cs="宋体"/>
          <w:sz w:val="32"/>
          <w:szCs w:val="32"/>
        </w:rPr>
        <w:t>万元进行重点绩效评价，形成绩效评价报告。</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3" w:firstLineChars="200"/>
        <w:textAlignment w:val="auto"/>
        <w:rPr>
          <w:rFonts w:ascii="仿宋" w:hAnsi="仿宋" w:eastAsia="仿宋" w:cs="宋体"/>
          <w:b/>
          <w:bCs/>
          <w:sz w:val="32"/>
          <w:szCs w:val="32"/>
        </w:rPr>
      </w:pPr>
      <w:r>
        <w:rPr>
          <w:rFonts w:hint="eastAsia" w:ascii="仿宋" w:hAnsi="仿宋" w:eastAsia="仿宋" w:cs="宋体"/>
          <w:b/>
          <w:bCs/>
          <w:sz w:val="32"/>
          <w:szCs w:val="32"/>
        </w:rPr>
        <w:t>项目基本情况</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ascii="仿宋" w:hAnsi="仿宋" w:eastAsia="仿宋" w:cs="宋体"/>
          <w:b/>
          <w:bCs/>
          <w:sz w:val="32"/>
          <w:szCs w:val="32"/>
        </w:rPr>
      </w:pPr>
      <w:r>
        <w:rPr>
          <w:rFonts w:hint="eastAsia" w:ascii="仿宋" w:hAnsi="仿宋" w:eastAsia="仿宋" w:cs="宋体"/>
          <w:b/>
          <w:bCs/>
          <w:sz w:val="32"/>
          <w:szCs w:val="32"/>
        </w:rPr>
        <w:t>（一）项目概况</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1.项目名称：</w:t>
      </w:r>
      <w:r>
        <w:rPr>
          <w:rFonts w:hint="eastAsia" w:ascii="仿宋" w:hAnsi="仿宋" w:eastAsia="仿宋" w:cs="宋体"/>
          <w:sz w:val="32"/>
          <w:szCs w:val="32"/>
          <w:lang w:val="en-US" w:eastAsia="zh-CN"/>
        </w:rPr>
        <w:t>食用农产品快检专项经费</w:t>
      </w:r>
      <w:r>
        <w:rPr>
          <w:rFonts w:hint="eastAsia" w:ascii="仿宋" w:hAnsi="仿宋" w:eastAsia="仿宋"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2.项目目的：以保障人民群众日常消费安全为目标，及时筛查发现不合格食用农产品，公示快检信息，依法处置不合格食用农产品，充分发挥快检筛查的“防火墙”“过滤网”作用，强化市场准入把关，努力构建全区农贸市场食用农产品快检筛查网络，切实提升</w:t>
      </w:r>
      <w:r>
        <w:rPr>
          <w:rFonts w:hint="eastAsia" w:ascii="仿宋" w:hAnsi="仿宋" w:eastAsia="仿宋" w:cs="宋体"/>
          <w:sz w:val="32"/>
          <w:szCs w:val="32"/>
          <w:lang w:eastAsia="zh-CN"/>
        </w:rPr>
        <w:t>全</w:t>
      </w:r>
      <w:r>
        <w:rPr>
          <w:rFonts w:hint="eastAsia" w:ascii="仿宋" w:hAnsi="仿宋" w:eastAsia="仿宋" w:cs="宋体"/>
          <w:sz w:val="32"/>
          <w:szCs w:val="32"/>
        </w:rPr>
        <w:t>区市场销售食用农产品质量安全水平。</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仿宋"/>
          <w:sz w:val="32"/>
          <w:szCs w:val="32"/>
          <w:lang w:val="en-US" w:eastAsia="zh-CN"/>
        </w:rPr>
        <w:t>3.项目主管部门：</w:t>
      </w:r>
      <w:r>
        <w:rPr>
          <w:rFonts w:hint="eastAsia" w:ascii="仿宋" w:hAnsi="仿宋" w:eastAsia="仿宋" w:cs="宋体"/>
          <w:sz w:val="32"/>
          <w:szCs w:val="32"/>
          <w:lang w:eastAsia="zh-CN"/>
        </w:rPr>
        <w:t>湛江经济技术开发区</w:t>
      </w:r>
      <w:r>
        <w:rPr>
          <w:rFonts w:hint="eastAsia" w:ascii="仿宋" w:hAnsi="仿宋" w:eastAsia="仿宋" w:cs="宋体"/>
          <w:sz w:val="32"/>
          <w:szCs w:val="32"/>
          <w:lang w:val="en-US" w:eastAsia="zh-CN"/>
        </w:rPr>
        <w:t>市场监督管理局。</w:t>
      </w:r>
    </w:p>
    <w:p>
      <w:pPr>
        <w:keepNext w:val="0"/>
        <w:keepLines w:val="0"/>
        <w:pageBreakBefore w:val="0"/>
        <w:widowControl/>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4</w:t>
      </w:r>
      <w:r>
        <w:rPr>
          <w:rFonts w:hint="eastAsia" w:ascii="仿宋" w:hAnsi="仿宋" w:eastAsia="仿宋" w:cs="宋体"/>
          <w:sz w:val="32"/>
          <w:szCs w:val="32"/>
        </w:rPr>
        <w:t>.项目背景：（1）根据省“十大民生实事”安排及湛江市市场监督管理局关于印发《2022年湛江市119家农贸市场食用农产品快速检测工作方案》的通知（湛市监食营</w:t>
      </w:r>
      <w:r>
        <w:rPr>
          <w:rFonts w:hint="eastAsia" w:ascii="仿宋" w:hAnsi="仿宋" w:eastAsia="仿宋" w:cs="宋体"/>
          <w:sz w:val="32"/>
          <w:szCs w:val="32"/>
          <w:lang w:val="en-US" w:eastAsia="zh-CN"/>
        </w:rPr>
        <w:t>[</w:t>
      </w:r>
      <w:r>
        <w:rPr>
          <w:rFonts w:hint="eastAsia" w:ascii="仿宋" w:hAnsi="仿宋" w:eastAsia="仿宋" w:cs="宋体"/>
          <w:sz w:val="32"/>
          <w:szCs w:val="32"/>
        </w:rPr>
        <w:t>2022</w:t>
      </w:r>
      <w:r>
        <w:rPr>
          <w:rFonts w:hint="eastAsia" w:ascii="仿宋" w:hAnsi="仿宋" w:eastAsia="仿宋" w:cs="宋体"/>
          <w:sz w:val="32"/>
          <w:szCs w:val="32"/>
          <w:lang w:val="en-US" w:eastAsia="zh-CN"/>
        </w:rPr>
        <w:t>]</w:t>
      </w:r>
      <w:r>
        <w:rPr>
          <w:rFonts w:hint="eastAsia" w:ascii="仿宋" w:hAnsi="仿宋" w:eastAsia="仿宋" w:cs="宋体"/>
          <w:sz w:val="32"/>
          <w:szCs w:val="32"/>
        </w:rPr>
        <w:t>1号</w:t>
      </w:r>
      <w:r>
        <w:rPr>
          <w:rFonts w:hint="eastAsia" w:ascii="仿宋" w:hAnsi="仿宋" w:eastAsia="仿宋" w:cs="宋体"/>
          <w:sz w:val="32"/>
          <w:szCs w:val="32"/>
          <w:lang w:eastAsia="zh-CN"/>
        </w:rPr>
        <w:t>）</w:t>
      </w:r>
      <w:r>
        <w:rPr>
          <w:rFonts w:hint="eastAsia" w:ascii="仿宋" w:hAnsi="仿宋" w:eastAsia="仿宋" w:cs="宋体"/>
          <w:sz w:val="32"/>
          <w:szCs w:val="32"/>
        </w:rPr>
        <w:t>文件要求</w:t>
      </w:r>
      <w:r>
        <w:rPr>
          <w:rFonts w:hint="eastAsia" w:ascii="仿宋" w:hAnsi="仿宋" w:eastAsia="仿宋" w:cs="宋体"/>
          <w:sz w:val="32"/>
          <w:szCs w:val="32"/>
          <w:lang w:eastAsia="zh-CN"/>
        </w:rPr>
        <w:t>，开发</w:t>
      </w:r>
      <w:r>
        <w:rPr>
          <w:rFonts w:hint="eastAsia" w:ascii="仿宋" w:hAnsi="仿宋" w:eastAsia="仿宋" w:cs="宋体"/>
          <w:sz w:val="32"/>
          <w:szCs w:val="32"/>
        </w:rPr>
        <w:t>区8家农贸市场有食用农产品快速检任务，全年要完成28800批次任务</w:t>
      </w:r>
      <w:r>
        <w:rPr>
          <w:rFonts w:hint="eastAsia" w:ascii="仿宋" w:hAnsi="仿宋" w:eastAsia="仿宋" w:cs="宋体"/>
          <w:sz w:val="32"/>
          <w:szCs w:val="32"/>
          <w:lang w:eastAsia="zh-CN"/>
        </w:rPr>
        <w:t>；</w:t>
      </w:r>
      <w:r>
        <w:rPr>
          <w:rFonts w:hint="eastAsia" w:ascii="仿宋" w:hAnsi="仿宋" w:eastAsia="仿宋" w:cs="宋体"/>
          <w:sz w:val="32"/>
          <w:szCs w:val="32"/>
        </w:rPr>
        <w:t>（2）根据创建全国文明城市标准要求及结合</w:t>
      </w:r>
      <w:r>
        <w:rPr>
          <w:rFonts w:hint="eastAsia" w:ascii="仿宋" w:hAnsi="仿宋" w:eastAsia="仿宋" w:cs="宋体"/>
          <w:sz w:val="32"/>
          <w:szCs w:val="32"/>
          <w:lang w:eastAsia="zh-CN"/>
        </w:rPr>
        <w:t>开发</w:t>
      </w:r>
      <w:r>
        <w:rPr>
          <w:rFonts w:hint="eastAsia" w:ascii="仿宋" w:hAnsi="仿宋" w:eastAsia="仿宋" w:cs="宋体"/>
          <w:sz w:val="32"/>
          <w:szCs w:val="32"/>
        </w:rPr>
        <w:t>区“十大民生实事”工作安排，2022年3月开始新增6个农贸市场列入快检范围，实现</w:t>
      </w:r>
      <w:r>
        <w:rPr>
          <w:rFonts w:hint="eastAsia" w:ascii="仿宋" w:hAnsi="仿宋" w:eastAsia="仿宋" w:cs="宋体"/>
          <w:sz w:val="32"/>
          <w:szCs w:val="32"/>
          <w:lang w:eastAsia="zh-CN"/>
        </w:rPr>
        <w:t>开发</w:t>
      </w:r>
      <w:r>
        <w:rPr>
          <w:rFonts w:hint="eastAsia" w:ascii="仿宋" w:hAnsi="仿宋" w:eastAsia="仿宋" w:cs="宋体"/>
          <w:sz w:val="32"/>
          <w:szCs w:val="32"/>
        </w:rPr>
        <w:t>区农贸市场食用农产品快检全</w:t>
      </w:r>
      <w:r>
        <w:rPr>
          <w:rFonts w:hint="eastAsia" w:ascii="仿宋" w:hAnsi="仿宋" w:eastAsia="仿宋" w:cs="宋体"/>
          <w:sz w:val="32"/>
          <w:szCs w:val="32"/>
          <w:lang w:eastAsia="zh-CN"/>
        </w:rPr>
        <w:t>覆盖</w:t>
      </w:r>
      <w:r>
        <w:rPr>
          <w:rFonts w:hint="eastAsia" w:ascii="仿宋" w:hAnsi="仿宋" w:eastAsia="仿宋" w:cs="宋体"/>
          <w:sz w:val="32"/>
          <w:szCs w:val="32"/>
        </w:rPr>
        <w:t>，需完成15320批次</w:t>
      </w:r>
      <w:r>
        <w:rPr>
          <w:rFonts w:hint="eastAsia" w:ascii="仿宋" w:hAnsi="仿宋" w:eastAsia="仿宋" w:cs="宋体"/>
          <w:sz w:val="32"/>
          <w:szCs w:val="32"/>
          <w:lang w:eastAsia="zh-CN"/>
        </w:rPr>
        <w:t>。</w:t>
      </w:r>
    </w:p>
    <w:p>
      <w:pPr>
        <w:keepNext w:val="0"/>
        <w:keepLines w:val="0"/>
        <w:pageBreakBefore w:val="0"/>
        <w:widowControl/>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lang w:eastAsia="zh-CN"/>
        </w:rPr>
      </w:pPr>
      <w:r>
        <w:rPr>
          <w:rFonts w:hint="eastAsia" w:ascii="仿宋_GB2312" w:hAnsi="仿宋_GB2312" w:eastAsia="仿宋_GB2312" w:cs="Times New Roman"/>
          <w:kern w:val="1"/>
          <w:sz w:val="32"/>
          <w:szCs w:val="32"/>
          <w:lang w:val="en-US" w:eastAsia="zh-CN"/>
        </w:rPr>
        <w:t>为完成以上两项工作任务，结合实际，</w:t>
      </w:r>
      <w:r>
        <w:rPr>
          <w:rFonts w:hint="eastAsia" w:ascii="仿宋" w:hAnsi="仿宋" w:eastAsia="仿宋" w:cs="宋体"/>
          <w:sz w:val="32"/>
          <w:szCs w:val="32"/>
          <w:lang w:eastAsia="zh-CN"/>
        </w:rPr>
        <w:t>湛江经济技术开发区</w:t>
      </w:r>
      <w:r>
        <w:rPr>
          <w:rFonts w:hint="eastAsia" w:ascii="仿宋" w:hAnsi="仿宋" w:eastAsia="仿宋" w:cs="宋体"/>
          <w:sz w:val="32"/>
          <w:szCs w:val="32"/>
          <w:lang w:val="en-US" w:eastAsia="zh-CN"/>
        </w:rPr>
        <w:t>市场监督管理局</w:t>
      </w:r>
      <w:r>
        <w:rPr>
          <w:rFonts w:hint="eastAsia" w:ascii="仿宋_GB2312" w:hAnsi="仿宋_GB2312" w:eastAsia="仿宋_GB2312" w:cs="Times New Roman"/>
          <w:kern w:val="1"/>
          <w:sz w:val="32"/>
          <w:szCs w:val="32"/>
          <w:lang w:val="en-US" w:eastAsia="zh-CN"/>
        </w:rPr>
        <w:t>委托第三方进行实施，整个项目预期投入资金130万元。</w:t>
      </w:r>
    </w:p>
    <w:p>
      <w:pPr>
        <w:keepNext w:val="0"/>
        <w:keepLines w:val="0"/>
        <w:pageBreakBefore w:val="0"/>
        <w:widowControl/>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5</w:t>
      </w:r>
      <w:r>
        <w:rPr>
          <w:rFonts w:hint="eastAsia" w:ascii="仿宋" w:hAnsi="仿宋" w:eastAsia="仿宋" w:cs="宋体"/>
          <w:sz w:val="32"/>
          <w:szCs w:val="32"/>
        </w:rPr>
        <w:t>.项目依据：《2022年湛江市119家农贸市场食用农产品快速检测工作方案》的通知（湛市监食营</w:t>
      </w:r>
      <w:r>
        <w:rPr>
          <w:rFonts w:hint="eastAsia" w:ascii="仿宋" w:hAnsi="仿宋" w:eastAsia="仿宋" w:cs="宋体"/>
          <w:sz w:val="32"/>
          <w:szCs w:val="32"/>
          <w:lang w:val="en-US" w:eastAsia="zh-CN"/>
        </w:rPr>
        <w:t>[</w:t>
      </w:r>
      <w:r>
        <w:rPr>
          <w:rFonts w:hint="eastAsia" w:ascii="仿宋" w:hAnsi="仿宋" w:eastAsia="仿宋" w:cs="宋体"/>
          <w:sz w:val="32"/>
          <w:szCs w:val="32"/>
        </w:rPr>
        <w:t>2022</w:t>
      </w:r>
      <w:r>
        <w:rPr>
          <w:rFonts w:hint="eastAsia" w:ascii="仿宋" w:hAnsi="仿宋" w:eastAsia="仿宋" w:cs="宋体"/>
          <w:sz w:val="32"/>
          <w:szCs w:val="32"/>
          <w:lang w:val="en-US" w:eastAsia="zh-CN"/>
        </w:rPr>
        <w:t>]</w:t>
      </w:r>
      <w:r>
        <w:rPr>
          <w:rFonts w:hint="eastAsia" w:ascii="仿宋" w:hAnsi="仿宋" w:eastAsia="仿宋" w:cs="宋体"/>
          <w:sz w:val="32"/>
          <w:szCs w:val="32"/>
        </w:rPr>
        <w:t>1号</w:t>
      </w:r>
      <w:r>
        <w:rPr>
          <w:rFonts w:hint="eastAsia" w:ascii="仿宋" w:hAnsi="仿宋" w:eastAsia="仿宋" w:cs="宋体"/>
          <w:sz w:val="32"/>
          <w:szCs w:val="32"/>
          <w:lang w:eastAsia="zh-CN"/>
        </w:rPr>
        <w:t>）、</w:t>
      </w:r>
      <w:r>
        <w:rPr>
          <w:rFonts w:hint="eastAsia" w:ascii="仿宋" w:hAnsi="仿宋" w:eastAsia="仿宋" w:cs="宋体"/>
          <w:sz w:val="32"/>
          <w:szCs w:val="32"/>
        </w:rPr>
        <w:t>《</w:t>
      </w:r>
      <w:r>
        <w:rPr>
          <w:rFonts w:hint="eastAsia" w:ascii="仿宋" w:hAnsi="仿宋" w:eastAsia="仿宋" w:cs="宋体"/>
          <w:sz w:val="32"/>
          <w:szCs w:val="32"/>
          <w:lang w:val="en-US" w:eastAsia="zh-CN"/>
        </w:rPr>
        <w:t>2022年湛江经开区食用农产品快速检测8家农贸市场的工作方案</w:t>
      </w:r>
      <w:r>
        <w:rPr>
          <w:rFonts w:hint="eastAsia" w:ascii="仿宋" w:hAnsi="仿宋" w:eastAsia="仿宋" w:cs="宋体"/>
          <w:sz w:val="32"/>
          <w:szCs w:val="32"/>
        </w:rPr>
        <w:t>》</w:t>
      </w:r>
      <w:r>
        <w:rPr>
          <w:rFonts w:hint="eastAsia" w:ascii="仿宋" w:hAnsi="仿宋" w:eastAsia="仿宋" w:cs="宋体"/>
          <w:sz w:val="32"/>
          <w:szCs w:val="32"/>
          <w:lang w:eastAsia="zh-CN"/>
        </w:rPr>
        <w:t>、</w:t>
      </w:r>
      <w:r>
        <w:rPr>
          <w:rFonts w:hint="eastAsia" w:ascii="仿宋" w:hAnsi="仿宋" w:eastAsia="仿宋" w:cs="宋体"/>
          <w:sz w:val="32"/>
          <w:szCs w:val="32"/>
        </w:rPr>
        <w:t>《</w:t>
      </w:r>
      <w:r>
        <w:rPr>
          <w:rFonts w:hint="eastAsia" w:ascii="仿宋" w:hAnsi="仿宋" w:eastAsia="仿宋" w:cs="宋体"/>
          <w:sz w:val="32"/>
          <w:szCs w:val="32"/>
          <w:lang w:val="en-US" w:eastAsia="zh-CN"/>
        </w:rPr>
        <w:t>2022年湛江经开区食用农产品快速检测新增6家农贸市场的工作方案</w:t>
      </w:r>
      <w:r>
        <w:rPr>
          <w:rFonts w:hint="eastAsia" w:ascii="仿宋" w:hAnsi="仿宋" w:eastAsia="仿宋" w:cs="宋体"/>
          <w:sz w:val="32"/>
          <w:szCs w:val="32"/>
        </w:rPr>
        <w:t>》</w:t>
      </w:r>
      <w:r>
        <w:rPr>
          <w:rFonts w:hint="eastAsia" w:ascii="仿宋" w:hAnsi="仿宋" w:eastAsia="仿宋" w:cs="宋体"/>
          <w:sz w:val="32"/>
          <w:szCs w:val="32"/>
          <w:lang w:eastAsia="zh-CN"/>
        </w:rPr>
        <w:t>等。</w:t>
      </w:r>
    </w:p>
    <w:p>
      <w:pPr>
        <w:keepNext w:val="0"/>
        <w:keepLines w:val="0"/>
        <w:pageBreakBefore w:val="0"/>
        <w:widowControl/>
        <w:shd w:val="clea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宋体"/>
          <w:b/>
          <w:bCs/>
          <w:sz w:val="32"/>
          <w:szCs w:val="32"/>
        </w:rPr>
      </w:pPr>
      <w:r>
        <w:rPr>
          <w:rFonts w:hint="eastAsia" w:ascii="仿宋" w:hAnsi="仿宋" w:eastAsia="仿宋" w:cs="宋体"/>
          <w:b/>
          <w:bCs/>
          <w:sz w:val="32"/>
          <w:szCs w:val="32"/>
        </w:rPr>
        <w:t>（二）项目绩效目标</w:t>
      </w:r>
    </w:p>
    <w:p>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Times New Roman"/>
          <w:kern w:val="1"/>
          <w:sz w:val="32"/>
          <w:szCs w:val="32"/>
          <w:lang w:val="en-US" w:eastAsia="zh-CN"/>
        </w:rPr>
      </w:pPr>
      <w:r>
        <w:rPr>
          <w:rFonts w:hint="eastAsia" w:ascii="仿宋_GB2312" w:hAnsi="仿宋_GB2312" w:eastAsia="仿宋_GB2312" w:cs="Times New Roman"/>
          <w:kern w:val="1"/>
          <w:sz w:val="32"/>
          <w:szCs w:val="32"/>
          <w:lang w:val="en-US" w:eastAsia="zh-CN"/>
        </w:rPr>
        <w:t>列入省级范围8家</w:t>
      </w:r>
      <w:r>
        <w:rPr>
          <w:rFonts w:hint="default" w:ascii="仿宋_GB2312" w:hAnsi="仿宋_GB2312" w:eastAsia="仿宋_GB2312" w:cs="Times New Roman"/>
          <w:kern w:val="1"/>
          <w:sz w:val="32"/>
          <w:szCs w:val="32"/>
          <w:lang w:val="en-US" w:eastAsia="zh-CN"/>
        </w:rPr>
        <w:t>农贸市场食用农产品快速检</w:t>
      </w:r>
      <w:r>
        <w:rPr>
          <w:rFonts w:hint="eastAsia" w:ascii="仿宋_GB2312" w:hAnsi="仿宋_GB2312" w:eastAsia="仿宋_GB2312" w:cs="Times New Roman"/>
          <w:kern w:val="1"/>
          <w:sz w:val="32"/>
          <w:szCs w:val="32"/>
          <w:lang w:val="en-US" w:eastAsia="zh-CN"/>
        </w:rPr>
        <w:t>任务，全年28800批次任务。新增加6家农贸市场列入快检范围，完成15320批次。</w:t>
      </w:r>
    </w:p>
    <w:p>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lang w:eastAsia="zh-CN"/>
        </w:rPr>
      </w:pPr>
      <w:r>
        <w:rPr>
          <w:rFonts w:hint="eastAsia" w:ascii="仿宋_GB2312" w:hAnsi="仿宋_GB2312" w:eastAsia="仿宋_GB2312" w:cs="Times New Roman"/>
          <w:kern w:val="1"/>
          <w:sz w:val="32"/>
          <w:szCs w:val="32"/>
          <w:lang w:val="en-US" w:eastAsia="zh-CN"/>
        </w:rPr>
        <w:t>通过及时筛查发现可能存在质量安全隐患的快检阳性食用农产品（快检项目为农兽药残留，以下简称“阳性产品”），公示快检信息，依法处置不合格产品，构建全区农贸市场食用农产品快检筛查网络，作为食品安全监督抽检和风险监测工作的补充，丰富食用农产品监管手段，切实提升开发区市场销售食用农产品质量安全水平，保障人民群众日常消费安全。</w:t>
      </w:r>
    </w:p>
    <w:p>
      <w:pPr>
        <w:keepNext w:val="0"/>
        <w:keepLines w:val="0"/>
        <w:pageBreakBefore w:val="0"/>
        <w:widowControl/>
        <w:numPr>
          <w:ilvl w:val="0"/>
          <w:numId w:val="2"/>
        </w:numPr>
        <w:shd w:val="clea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宋体"/>
          <w:b/>
          <w:bCs/>
          <w:sz w:val="32"/>
          <w:szCs w:val="32"/>
        </w:rPr>
      </w:pPr>
      <w:r>
        <w:rPr>
          <w:rFonts w:hint="eastAsia" w:ascii="仿宋" w:hAnsi="仿宋" w:eastAsia="仿宋" w:cs="宋体"/>
          <w:b/>
          <w:bCs/>
          <w:sz w:val="32"/>
          <w:szCs w:val="32"/>
        </w:rPr>
        <w:t>绩效目标整体执行情况及效果性评价</w:t>
      </w:r>
    </w:p>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宋体"/>
          <w:b w:val="0"/>
          <w:bCs w:val="0"/>
          <w:sz w:val="32"/>
          <w:szCs w:val="32"/>
          <w:lang w:val="en-US" w:eastAsia="zh-CN"/>
        </w:rPr>
      </w:pPr>
      <w:r>
        <w:rPr>
          <w:rFonts w:hint="eastAsia" w:ascii="仿宋" w:hAnsi="仿宋" w:eastAsia="仿宋" w:cs="宋体"/>
          <w:b w:val="0"/>
          <w:bCs w:val="0"/>
          <w:sz w:val="32"/>
          <w:szCs w:val="32"/>
          <w:lang w:val="en-US" w:eastAsia="zh-CN"/>
        </w:rPr>
        <w:t>1.</w:t>
      </w:r>
      <w:r>
        <w:rPr>
          <w:rFonts w:hint="eastAsia" w:ascii="仿宋" w:hAnsi="仿宋" w:eastAsia="仿宋" w:cs="仿宋"/>
          <w:b w:val="0"/>
          <w:bCs w:val="0"/>
          <w:sz w:val="32"/>
          <w:szCs w:val="32"/>
          <w:lang w:val="en-US" w:eastAsia="zh-CN"/>
        </w:rPr>
        <w:t>项目资金使用情况。</w:t>
      </w:r>
      <w:r>
        <w:rPr>
          <w:rFonts w:hint="eastAsia" w:ascii="仿宋_GB2312" w:hAnsi="仿宋_GB2312" w:eastAsia="仿宋_GB2312" w:cs="Times New Roman"/>
          <w:kern w:val="1"/>
          <w:sz w:val="32"/>
          <w:szCs w:val="32"/>
          <w:lang w:val="en-US" w:eastAsia="zh-CN"/>
        </w:rPr>
        <w:t>区管委会</w:t>
      </w:r>
      <w:r>
        <w:rPr>
          <w:rFonts w:hint="eastAsia" w:ascii="仿宋_GB2312" w:hAnsi="仿宋_GB2312" w:eastAsia="仿宋_GB2312" w:cs="Times New Roman"/>
          <w:kern w:val="1"/>
          <w:sz w:val="32"/>
          <w:szCs w:val="32"/>
        </w:rPr>
        <w:t>预算安排</w:t>
      </w:r>
      <w:r>
        <w:rPr>
          <w:rFonts w:hint="eastAsia" w:ascii="仿宋_GB2312" w:hAnsi="仿宋_GB2312" w:eastAsia="仿宋_GB2312" w:cs="Times New Roman"/>
          <w:kern w:val="1"/>
          <w:sz w:val="32"/>
          <w:szCs w:val="32"/>
          <w:lang w:val="en-US" w:eastAsia="zh-CN"/>
        </w:rPr>
        <w:t>130万元，区财政按年预算及时划拨，资金实际到位130万元，资金到位率100%，当年实际支出经费124.91万元，其中44.07万元为支付2021年度服务费，80.84万元为支付2022年服务费。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b w:val="0"/>
          <w:bCs w:val="0"/>
          <w:sz w:val="32"/>
          <w:szCs w:val="32"/>
          <w:lang w:val="en-US" w:eastAsia="zh-CN"/>
        </w:rPr>
        <w:t>2.</w:t>
      </w:r>
      <w:r>
        <w:rPr>
          <w:rFonts w:hint="eastAsia" w:ascii="仿宋" w:hAnsi="仿宋" w:eastAsia="仿宋" w:cs="仿宋"/>
          <w:b w:val="0"/>
          <w:bCs w:val="0"/>
          <w:sz w:val="32"/>
          <w:szCs w:val="32"/>
          <w:lang w:val="en-US" w:eastAsia="zh-CN"/>
        </w:rPr>
        <w:t>项</w:t>
      </w:r>
      <w:r>
        <w:rPr>
          <w:rFonts w:hint="eastAsia" w:ascii="仿宋" w:hAnsi="仿宋" w:eastAsia="仿宋" w:cs="仿宋"/>
          <w:sz w:val="32"/>
          <w:szCs w:val="32"/>
          <w:lang w:val="en-US" w:eastAsia="zh-CN"/>
        </w:rPr>
        <w:t>目实施情况。</w:t>
      </w:r>
      <w:r>
        <w:rPr>
          <w:rFonts w:hint="eastAsia" w:ascii="仿宋" w:hAnsi="仿宋" w:eastAsia="仿宋" w:cs="宋体"/>
          <w:sz w:val="32"/>
          <w:szCs w:val="32"/>
          <w:lang w:eastAsia="zh-CN"/>
        </w:rPr>
        <w:t>湛江经济技术开发区</w:t>
      </w:r>
      <w:r>
        <w:rPr>
          <w:rFonts w:hint="eastAsia" w:ascii="仿宋" w:hAnsi="仿宋" w:eastAsia="仿宋" w:cs="宋体"/>
          <w:sz w:val="32"/>
          <w:szCs w:val="32"/>
          <w:lang w:val="en-US" w:eastAsia="zh-CN"/>
        </w:rPr>
        <w:t>市场监督管理局通过广东省网上中介服务超市平台选取第三方进行食用农产品快检服务，分别为广州汇标检测技术中心、广州安诺科技股份有限公司。</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8个省局任务市场（海湾农贸市场、梧阔市场、霞海市场、海滨市场、汇景市场、锦绣华景市场、海鑫市场、东龙市场）由广州汇标检测技术中心中标，完成监督快检共30720批次，其中:蔬菜快检26880批次,水产品快检1920批次，畜禽肉快检960批次，蛋类快检960批次。快检频次要求每周不少于5天，并按要求将快检结果信息在当天内上传全省快检信息系统。</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新增6家农贸市场（硇洲市场、民安市场、东山市场、盛和园农贸市场、东简景棠市场、源丰市场）由广州安诺科技股份有限公司中标，要求2022年3月23日-2022年12月31日服务期间6家农贸市场的检测总量不少于15320批次。其中农药残留不少于13220批次，水产品(组织)不少于1140批次,畜禽肉类不少480批次，蛋类不少于480批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宋体"/>
          <w:sz w:val="32"/>
          <w:szCs w:val="32"/>
          <w:lang w:val="en-US" w:eastAsia="zh-CN"/>
        </w:rPr>
      </w:pPr>
      <w:r>
        <w:rPr>
          <w:rFonts w:hint="eastAsia" w:ascii="仿宋_GB2312" w:hAnsi="仿宋_GB2312" w:eastAsia="仿宋_GB2312" w:cs="Times New Roman"/>
          <w:kern w:val="1"/>
          <w:sz w:val="32"/>
          <w:szCs w:val="32"/>
          <w:lang w:val="en-US" w:eastAsia="zh-CN"/>
        </w:rPr>
        <w:t>8家</w:t>
      </w:r>
      <w:r>
        <w:rPr>
          <w:rFonts w:hint="default" w:ascii="仿宋_GB2312" w:hAnsi="仿宋_GB2312" w:eastAsia="仿宋_GB2312" w:cs="Times New Roman"/>
          <w:kern w:val="1"/>
          <w:sz w:val="32"/>
          <w:szCs w:val="32"/>
          <w:lang w:val="en-US" w:eastAsia="zh-CN"/>
        </w:rPr>
        <w:t>农贸市场食用农产品快速检</w:t>
      </w:r>
      <w:r>
        <w:rPr>
          <w:rFonts w:hint="eastAsia" w:ascii="仿宋_GB2312" w:hAnsi="仿宋_GB2312" w:eastAsia="仿宋_GB2312" w:cs="Times New Roman"/>
          <w:kern w:val="1"/>
          <w:sz w:val="32"/>
          <w:szCs w:val="32"/>
          <w:lang w:val="en-US" w:eastAsia="zh-CN"/>
        </w:rPr>
        <w:t>全年实际完成30720批次，完成率100%；新增加6家</w:t>
      </w:r>
      <w:r>
        <w:rPr>
          <w:rFonts w:hint="default" w:ascii="仿宋_GB2312" w:hAnsi="仿宋_GB2312" w:eastAsia="仿宋_GB2312" w:cs="Times New Roman"/>
          <w:kern w:val="1"/>
          <w:sz w:val="32"/>
          <w:szCs w:val="32"/>
          <w:lang w:val="en-US" w:eastAsia="zh-CN"/>
        </w:rPr>
        <w:t>农贸市场食用农产品快速检</w:t>
      </w:r>
      <w:r>
        <w:rPr>
          <w:rFonts w:hint="eastAsia" w:ascii="仿宋_GB2312" w:hAnsi="仿宋_GB2312" w:eastAsia="仿宋_GB2312" w:cs="Times New Roman"/>
          <w:kern w:val="1"/>
          <w:sz w:val="32"/>
          <w:szCs w:val="32"/>
          <w:lang w:val="en-US" w:eastAsia="zh-CN"/>
        </w:rPr>
        <w:t>全年实际完成15595批次，完成率101.80%。</w:t>
      </w:r>
    </w:p>
    <w:p>
      <w:pPr>
        <w:ind w:firstLine="643" w:firstLineChars="200"/>
        <w:rPr>
          <w:rFonts w:ascii="仿宋" w:hAnsi="仿宋" w:eastAsia="仿宋" w:cs="宋体"/>
          <w:b/>
          <w:bCs/>
          <w:sz w:val="32"/>
          <w:szCs w:val="32"/>
        </w:rPr>
      </w:pPr>
      <w:r>
        <w:rPr>
          <w:rFonts w:hint="eastAsia" w:ascii="仿宋" w:hAnsi="仿宋" w:eastAsia="仿宋" w:cs="宋体"/>
          <w:b/>
          <w:bCs/>
          <w:sz w:val="32"/>
          <w:szCs w:val="32"/>
        </w:rPr>
        <w:t>二、绩效评价指标分析</w:t>
      </w:r>
    </w:p>
    <w:p>
      <w:pPr>
        <w:ind w:firstLine="640" w:firstLineChars="200"/>
        <w:rPr>
          <w:rFonts w:ascii="仿宋" w:hAnsi="仿宋" w:eastAsia="仿宋" w:cs="宋体"/>
          <w:sz w:val="32"/>
          <w:szCs w:val="32"/>
        </w:rPr>
      </w:pPr>
      <w:r>
        <w:rPr>
          <w:rFonts w:hint="eastAsia" w:ascii="仿宋" w:hAnsi="仿宋" w:eastAsia="仿宋" w:cs="宋体"/>
          <w:sz w:val="32"/>
          <w:szCs w:val="32"/>
        </w:rPr>
        <w:t>（一）决策指标总分18分，共设置3个二级指标，分别为项目立项、目标设置、资金投入。项目得分和绩效分析如下（详见附表）：</w:t>
      </w:r>
    </w:p>
    <w:p>
      <w:pPr>
        <w:ind w:firstLine="640" w:firstLineChars="200"/>
        <w:rPr>
          <w:rFonts w:ascii="仿宋" w:hAnsi="仿宋" w:eastAsia="仿宋" w:cs="宋体"/>
          <w:sz w:val="32"/>
          <w:szCs w:val="32"/>
        </w:rPr>
      </w:pPr>
      <w:r>
        <w:rPr>
          <w:rFonts w:hint="eastAsia" w:ascii="仿宋" w:hAnsi="仿宋" w:eastAsia="仿宋" w:cs="宋体"/>
          <w:sz w:val="32"/>
          <w:szCs w:val="32"/>
        </w:rPr>
        <w:t>1.论证决策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华文新魏" w:eastAsia="华文新魏"/>
          <w:sz w:val="32"/>
          <w:szCs w:val="32"/>
          <w:lang w:val="en-US" w:eastAsia="zh-CN"/>
        </w:rPr>
      </w:pPr>
      <w:r>
        <w:rPr>
          <w:rFonts w:hint="eastAsia" w:ascii="仿宋" w:hAnsi="仿宋" w:eastAsia="仿宋" w:cs="宋体"/>
          <w:sz w:val="32"/>
          <w:szCs w:val="32"/>
          <w:lang w:eastAsia="zh-CN"/>
        </w:rPr>
        <w:t>该项目符合法律法规、相关政策、发展规划以及部门职责，属于公共财政支持范围，按规定程序申请设立项目。该项目未见前期可行性研究报告或摸底调查工作总结等材料。</w:t>
      </w:r>
    </w:p>
    <w:p>
      <w:pPr>
        <w:ind w:firstLine="640" w:firstLineChars="200"/>
        <w:rPr>
          <w:rFonts w:ascii="华文新魏" w:hAnsi="仿宋" w:eastAsia="华文新魏"/>
          <w:color w:val="000000"/>
          <w:kern w:val="0"/>
          <w:sz w:val="32"/>
          <w:szCs w:val="32"/>
        </w:rPr>
      </w:pPr>
      <w:r>
        <w:rPr>
          <w:rFonts w:hint="eastAsia" w:ascii="仿宋" w:hAnsi="仿宋" w:eastAsia="仿宋" w:cs="宋体"/>
          <w:sz w:val="32"/>
          <w:szCs w:val="32"/>
          <w:lang w:eastAsia="zh-CN"/>
        </w:rPr>
        <w:t>综上所述，该指标分值 4分，得</w:t>
      </w:r>
      <w:r>
        <w:rPr>
          <w:rFonts w:hint="eastAsia" w:ascii="仿宋" w:hAnsi="仿宋" w:eastAsia="仿宋" w:cs="宋体"/>
          <w:sz w:val="32"/>
          <w:szCs w:val="32"/>
          <w:lang w:val="en-US" w:eastAsia="zh-CN"/>
        </w:rPr>
        <w:t>2</w:t>
      </w:r>
      <w:r>
        <w:rPr>
          <w:rFonts w:hint="eastAsia" w:ascii="仿宋" w:hAnsi="仿宋" w:eastAsia="仿宋" w:cs="宋体"/>
          <w:sz w:val="32"/>
          <w:szCs w:val="32"/>
          <w:lang w:eastAsia="zh-CN"/>
        </w:rPr>
        <w:t>分</w:t>
      </w:r>
      <w:r>
        <w:rPr>
          <w:rFonts w:hint="eastAsia" w:ascii="华文新魏" w:hAnsi="仿宋" w:eastAsia="华文新魏"/>
          <w:color w:val="000000"/>
          <w:kern w:val="0"/>
          <w:sz w:val="32"/>
          <w:szCs w:val="32"/>
        </w:rPr>
        <w:t>。</w:t>
      </w:r>
    </w:p>
    <w:p>
      <w:pPr>
        <w:widowControl/>
        <w:ind w:firstLine="640" w:firstLineChars="200"/>
        <w:jc w:val="left"/>
        <w:rPr>
          <w:rFonts w:ascii="仿宋" w:hAnsi="仿宋" w:eastAsia="仿宋"/>
          <w:color w:val="000000"/>
          <w:kern w:val="0"/>
          <w:sz w:val="32"/>
          <w:szCs w:val="32"/>
        </w:rPr>
      </w:pPr>
      <w:r>
        <w:rPr>
          <w:rFonts w:hint="eastAsia" w:ascii="仿宋" w:hAnsi="仿宋" w:eastAsia="仿宋"/>
          <w:color w:val="000000"/>
          <w:kern w:val="0"/>
          <w:sz w:val="32"/>
          <w:szCs w:val="32"/>
        </w:rPr>
        <w:t>2. 目标完整性</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仿宋"/>
          <w:kern w:val="0"/>
          <w:sz w:val="32"/>
          <w:szCs w:val="32"/>
        </w:rPr>
      </w:pPr>
      <w:r>
        <w:rPr>
          <w:rFonts w:hint="eastAsia" w:ascii="仿宋" w:hAnsi="仿宋" w:eastAsia="仿宋" w:cs="宋体"/>
          <w:sz w:val="32"/>
          <w:szCs w:val="32"/>
          <w:lang w:eastAsia="zh-CN"/>
        </w:rPr>
        <w:t>该项目已编制《省财政专项转移支付绩效目标申报表》</w:t>
      </w:r>
      <w:r>
        <w:rPr>
          <w:rFonts w:hint="eastAsia" w:ascii="仿宋" w:hAnsi="仿宋" w:eastAsia="仿宋" w:cs="宋体"/>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华文新魏" w:hAnsi="仿宋" w:eastAsia="华文新魏" w:cs="宋体"/>
          <w:sz w:val="32"/>
          <w:szCs w:val="32"/>
        </w:rPr>
      </w:pPr>
      <w:r>
        <w:rPr>
          <w:rFonts w:hint="eastAsia" w:ascii="仿宋" w:hAnsi="仿宋" w:eastAsia="仿宋" w:cs="仿宋"/>
          <w:sz w:val="32"/>
          <w:szCs w:val="32"/>
        </w:rPr>
        <w:t>综上所述，目标完整性分目标申报、完整性进行评分，各占2分，共4分，得</w:t>
      </w:r>
      <w:r>
        <w:rPr>
          <w:rFonts w:hint="eastAsia" w:ascii="仿宋" w:hAnsi="仿宋" w:eastAsia="仿宋" w:cs="仿宋"/>
          <w:sz w:val="32"/>
          <w:szCs w:val="32"/>
          <w:lang w:val="en-US" w:eastAsia="zh-CN"/>
        </w:rPr>
        <w:t>3.5</w:t>
      </w:r>
      <w:r>
        <w:rPr>
          <w:rFonts w:hint="eastAsia" w:ascii="仿宋" w:hAnsi="仿宋" w:eastAsia="仿宋" w:cs="仿宋"/>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宋体"/>
          <w:sz w:val="32"/>
          <w:szCs w:val="32"/>
        </w:rPr>
      </w:pPr>
      <w:r>
        <w:rPr>
          <w:rFonts w:hint="eastAsia" w:ascii="仿宋" w:hAnsi="仿宋" w:eastAsia="仿宋" w:cs="宋体"/>
          <w:sz w:val="32"/>
          <w:szCs w:val="32"/>
        </w:rPr>
        <w:t>3.目标科学性</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仿宋"/>
          <w:kern w:val="0"/>
          <w:sz w:val="32"/>
          <w:szCs w:val="32"/>
        </w:rPr>
      </w:pPr>
      <w:r>
        <w:rPr>
          <w:rFonts w:hint="eastAsia" w:ascii="仿宋" w:hAnsi="仿宋" w:eastAsia="仿宋" w:cs="宋体"/>
          <w:sz w:val="32"/>
          <w:szCs w:val="32"/>
          <w:lang w:eastAsia="zh-CN"/>
        </w:rPr>
        <w:t>该项目已编制《省财政专项转移支付绩效目标申报表》</w:t>
      </w:r>
      <w:r>
        <w:rPr>
          <w:rFonts w:hint="eastAsia" w:ascii="仿宋" w:hAnsi="仿宋" w:eastAsia="仿宋" w:cs="宋体"/>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综上所述，目标完整性分合理性、可衡量性进行评分，各占2分，共4分，得</w:t>
      </w:r>
      <w:r>
        <w:rPr>
          <w:rFonts w:hint="eastAsia" w:ascii="仿宋" w:hAnsi="仿宋" w:eastAsia="仿宋" w:cs="宋体"/>
          <w:sz w:val="32"/>
          <w:szCs w:val="32"/>
          <w:lang w:val="en-US" w:eastAsia="zh-CN"/>
        </w:rPr>
        <w:t>3</w:t>
      </w:r>
      <w:r>
        <w:rPr>
          <w:rFonts w:hint="eastAsia" w:ascii="仿宋" w:hAnsi="仿宋" w:eastAsia="仿宋" w:cs="宋体"/>
          <w:sz w:val="32"/>
          <w:szCs w:val="32"/>
        </w:rPr>
        <w:t>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预算编制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lang w:eastAsia="zh-CN"/>
        </w:rPr>
        <w:t>该项目</w:t>
      </w:r>
      <w:r>
        <w:rPr>
          <w:rFonts w:hint="eastAsia" w:ascii="仿宋" w:hAnsi="仿宋" w:eastAsia="仿宋" w:cs="宋体"/>
          <w:sz w:val="32"/>
          <w:szCs w:val="32"/>
        </w:rPr>
        <w:t>期初预算资金</w:t>
      </w:r>
      <w:r>
        <w:rPr>
          <w:rFonts w:hint="eastAsia" w:ascii="仿宋" w:hAnsi="仿宋" w:eastAsia="仿宋" w:cs="宋体"/>
          <w:sz w:val="32"/>
          <w:szCs w:val="32"/>
          <w:lang w:val="en-US" w:eastAsia="zh-CN"/>
        </w:rPr>
        <w:t>130</w:t>
      </w:r>
      <w:r>
        <w:rPr>
          <w:rFonts w:hint="eastAsia" w:ascii="仿宋" w:hAnsi="仿宋" w:eastAsia="仿宋" w:cs="宋体"/>
          <w:sz w:val="32"/>
          <w:szCs w:val="32"/>
        </w:rPr>
        <w:t>万元，预算调整后金额</w:t>
      </w:r>
      <w:r>
        <w:rPr>
          <w:rFonts w:hint="eastAsia" w:ascii="仿宋" w:hAnsi="仿宋" w:eastAsia="仿宋" w:cs="宋体"/>
          <w:sz w:val="32"/>
          <w:szCs w:val="32"/>
          <w:lang w:val="en-US" w:eastAsia="zh-CN"/>
        </w:rPr>
        <w:t>125</w:t>
      </w:r>
      <w:r>
        <w:rPr>
          <w:rFonts w:hint="eastAsia" w:ascii="仿宋" w:hAnsi="仿宋" w:eastAsia="仿宋" w:cs="宋体"/>
          <w:sz w:val="32"/>
          <w:szCs w:val="32"/>
        </w:rPr>
        <w:t>万元，</w:t>
      </w:r>
      <w:r>
        <w:rPr>
          <w:rFonts w:hint="eastAsia" w:ascii="仿宋" w:hAnsi="仿宋" w:eastAsia="仿宋" w:cs="宋体"/>
          <w:sz w:val="32"/>
          <w:szCs w:val="32"/>
          <w:lang w:eastAsia="zh-CN"/>
        </w:rPr>
        <w:t>预算编制合理</w:t>
      </w:r>
      <w:r>
        <w:rPr>
          <w:rFonts w:hint="eastAsia" w:ascii="仿宋" w:hAnsi="仿宋" w:eastAsia="仿宋" w:cs="宋体"/>
          <w:sz w:val="32"/>
          <w:szCs w:val="32"/>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综上所述，该项指标分值4分，得分</w:t>
      </w:r>
      <w:r>
        <w:rPr>
          <w:rFonts w:hint="eastAsia" w:ascii="仿宋" w:hAnsi="仿宋" w:eastAsia="仿宋" w:cs="宋体"/>
          <w:sz w:val="32"/>
          <w:szCs w:val="32"/>
          <w:lang w:val="en-US" w:eastAsia="zh-CN"/>
        </w:rPr>
        <w:t>3</w:t>
      </w:r>
      <w:r>
        <w:rPr>
          <w:rFonts w:hint="eastAsia" w:ascii="仿宋" w:hAnsi="仿宋" w:eastAsia="仿宋" w:cs="宋体"/>
          <w:sz w:val="32"/>
          <w:szCs w:val="32"/>
        </w:rPr>
        <w:t>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w:t>
      </w:r>
      <w:r>
        <w:rPr>
          <w:rFonts w:hint="eastAsia" w:ascii="仿宋" w:hAnsi="仿宋" w:eastAsia="仿宋" w:cs="宋体"/>
          <w:sz w:val="32"/>
          <w:szCs w:val="32"/>
        </w:rPr>
        <w:t>资金分配</w:t>
      </w:r>
      <w:r>
        <w:rPr>
          <w:rFonts w:hint="eastAsia" w:ascii="仿宋" w:hAnsi="仿宋" w:eastAsia="仿宋" w:cs="宋体"/>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lang w:val="en-US" w:eastAsia="zh-CN"/>
        </w:rPr>
        <w:t>食用农产品快检专项经费项目</w:t>
      </w:r>
      <w:r>
        <w:rPr>
          <w:rFonts w:hint="eastAsia" w:ascii="仿宋" w:hAnsi="仿宋" w:eastAsia="仿宋" w:cs="宋体"/>
          <w:sz w:val="32"/>
          <w:szCs w:val="32"/>
        </w:rPr>
        <w:t>使用</w:t>
      </w:r>
      <w:r>
        <w:rPr>
          <w:rFonts w:hint="eastAsia" w:ascii="仿宋" w:hAnsi="仿宋" w:eastAsia="仿宋" w:cs="宋体"/>
          <w:sz w:val="32"/>
          <w:szCs w:val="32"/>
          <w:lang w:eastAsia="zh-CN"/>
        </w:rPr>
        <w:t>一般公共预算</w:t>
      </w:r>
      <w:r>
        <w:rPr>
          <w:rFonts w:hint="eastAsia" w:ascii="仿宋" w:hAnsi="仿宋" w:eastAsia="仿宋" w:cs="宋体"/>
          <w:sz w:val="32"/>
          <w:szCs w:val="32"/>
        </w:rPr>
        <w:t>资金，资金使用按规定履行报批手续，符合相关管理办法；资金分配额度按照</w:t>
      </w:r>
      <w:r>
        <w:rPr>
          <w:rFonts w:hint="eastAsia" w:ascii="仿宋" w:hAnsi="仿宋" w:eastAsia="仿宋" w:cs="宋体"/>
          <w:sz w:val="32"/>
          <w:szCs w:val="32"/>
          <w:lang w:eastAsia="zh-CN"/>
        </w:rPr>
        <w:t>该项目</w:t>
      </w:r>
      <w:r>
        <w:rPr>
          <w:rFonts w:hint="eastAsia" w:ascii="仿宋" w:hAnsi="仿宋" w:eastAsia="仿宋" w:cs="宋体"/>
          <w:sz w:val="32"/>
          <w:szCs w:val="32"/>
        </w:rPr>
        <w:t>实际需要使用金额进行请款使用。</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过程指标总分22分，共设置2个二级指标，分别为资金管理、组织实施。项目得分和绩效分析如下：</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1.资金到位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b/>
          <w:bCs/>
          <w:sz w:val="32"/>
          <w:szCs w:val="32"/>
          <w:lang w:eastAsia="zh-CN"/>
        </w:rPr>
      </w:pPr>
      <w:r>
        <w:rPr>
          <w:rFonts w:hint="eastAsia" w:ascii="仿宋" w:hAnsi="仿宋" w:eastAsia="仿宋" w:cs="宋体"/>
          <w:sz w:val="32"/>
          <w:szCs w:val="32"/>
          <w:lang w:val="en-US" w:eastAsia="zh-CN"/>
        </w:rPr>
        <w:t>食用农产品快检专项经费项目</w:t>
      </w:r>
      <w:r>
        <w:rPr>
          <w:rFonts w:hint="eastAsia" w:ascii="仿宋" w:hAnsi="仿宋" w:eastAsia="仿宋" w:cs="宋体"/>
          <w:sz w:val="32"/>
          <w:szCs w:val="32"/>
          <w:lang w:eastAsia="zh-CN"/>
        </w:rPr>
        <w:t>年初预算安排</w:t>
      </w:r>
      <w:r>
        <w:rPr>
          <w:rFonts w:hint="eastAsia" w:ascii="仿宋" w:hAnsi="仿宋" w:eastAsia="仿宋" w:cs="宋体"/>
          <w:sz w:val="32"/>
          <w:szCs w:val="32"/>
          <w:lang w:val="en-US" w:eastAsia="zh-CN"/>
        </w:rPr>
        <w:t>130万元</w:t>
      </w:r>
      <w:r>
        <w:rPr>
          <w:rFonts w:hint="eastAsia" w:ascii="仿宋" w:hAnsi="仿宋" w:eastAsia="仿宋" w:cs="宋体"/>
          <w:sz w:val="32"/>
          <w:szCs w:val="32"/>
        </w:rPr>
        <w:t>，</w:t>
      </w:r>
      <w:r>
        <w:rPr>
          <w:rFonts w:hint="eastAsia" w:ascii="仿宋" w:hAnsi="仿宋" w:eastAsia="仿宋" w:cs="宋体"/>
          <w:sz w:val="32"/>
          <w:szCs w:val="32"/>
          <w:lang w:eastAsia="zh-CN"/>
        </w:rPr>
        <w:t>实际到位资金</w:t>
      </w:r>
      <w:r>
        <w:rPr>
          <w:rFonts w:hint="eastAsia" w:ascii="仿宋" w:hAnsi="仿宋" w:eastAsia="仿宋" w:cs="宋体"/>
          <w:sz w:val="32"/>
          <w:szCs w:val="32"/>
          <w:lang w:val="en-US" w:eastAsia="zh-CN"/>
        </w:rPr>
        <w:t>130万元</w:t>
      </w:r>
      <w:r>
        <w:rPr>
          <w:rFonts w:hint="eastAsia" w:ascii="仿宋" w:hAnsi="仿宋" w:eastAsia="仿宋" w:cs="宋体"/>
          <w:sz w:val="32"/>
          <w:szCs w:val="32"/>
        </w:rPr>
        <w:t>，资金到位率</w:t>
      </w:r>
      <w:r>
        <w:rPr>
          <w:rFonts w:hint="eastAsia" w:ascii="仿宋" w:hAnsi="仿宋" w:eastAsia="仿宋" w:cs="宋体"/>
          <w:sz w:val="32"/>
          <w:szCs w:val="32"/>
          <w:lang w:val="en-US" w:eastAsia="zh-CN"/>
        </w:rPr>
        <w:t>100</w:t>
      </w:r>
      <w:r>
        <w:rPr>
          <w:rFonts w:hint="eastAsia" w:ascii="仿宋" w:hAnsi="仿宋" w:eastAsia="仿宋" w:cs="宋体"/>
          <w:sz w:val="32"/>
          <w:szCs w:val="32"/>
        </w:rPr>
        <w:t>%</w:t>
      </w:r>
      <w:r>
        <w:rPr>
          <w:rFonts w:hint="eastAsia" w:ascii="仿宋" w:hAnsi="仿宋" w:eastAsia="仿宋" w:cs="宋体"/>
          <w:sz w:val="32"/>
          <w:szCs w:val="32"/>
          <w:lang w:eastAsia="zh-CN"/>
        </w:rPr>
        <w:t>，资金到位及时。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综上所述，资金到位分资金到位率</w:t>
      </w:r>
      <w:r>
        <w:rPr>
          <w:rFonts w:hint="eastAsia" w:ascii="仿宋" w:hAnsi="仿宋" w:eastAsia="仿宋" w:cs="宋体"/>
          <w:sz w:val="32"/>
          <w:szCs w:val="32"/>
          <w:lang w:eastAsia="zh-CN"/>
        </w:rPr>
        <w:t>、</w:t>
      </w:r>
      <w:r>
        <w:rPr>
          <w:rFonts w:hint="eastAsia" w:ascii="仿宋" w:hAnsi="仿宋" w:eastAsia="仿宋" w:cs="宋体"/>
          <w:sz w:val="32"/>
          <w:szCs w:val="32"/>
        </w:rPr>
        <w:t>资金到位及时性进行评分，共5分，其中资金到位率占3分，得分</w:t>
      </w:r>
      <w:r>
        <w:rPr>
          <w:rFonts w:hint="eastAsia" w:ascii="仿宋" w:hAnsi="仿宋" w:eastAsia="仿宋" w:cs="宋体"/>
          <w:sz w:val="32"/>
          <w:szCs w:val="32"/>
          <w:lang w:val="en-US" w:eastAsia="zh-CN"/>
        </w:rPr>
        <w:t>3</w:t>
      </w:r>
      <w:r>
        <w:rPr>
          <w:rFonts w:hint="eastAsia" w:ascii="仿宋" w:hAnsi="仿宋" w:eastAsia="仿宋" w:cs="宋体"/>
          <w:sz w:val="32"/>
          <w:szCs w:val="32"/>
        </w:rPr>
        <w:t>分，资金到位及时性占2分，得分2分。</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2.资金支付</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该</w:t>
      </w:r>
      <w:r>
        <w:rPr>
          <w:rFonts w:hint="eastAsia" w:ascii="仿宋" w:hAnsi="仿宋" w:eastAsia="仿宋" w:cs="宋体"/>
          <w:sz w:val="32"/>
          <w:szCs w:val="32"/>
          <w:lang w:eastAsia="zh-CN"/>
        </w:rPr>
        <w:t>项目</w:t>
      </w:r>
      <w:r>
        <w:rPr>
          <w:rFonts w:hint="eastAsia" w:ascii="仿宋" w:hAnsi="仿宋" w:eastAsia="仿宋" w:cs="宋体"/>
          <w:sz w:val="32"/>
          <w:szCs w:val="32"/>
        </w:rPr>
        <w:t>2022年实际使用金额</w:t>
      </w:r>
      <w:r>
        <w:rPr>
          <w:rFonts w:hint="eastAsia" w:ascii="仿宋" w:hAnsi="仿宋" w:eastAsia="仿宋" w:cs="仿宋"/>
          <w:kern w:val="2"/>
          <w:sz w:val="32"/>
          <w:szCs w:val="32"/>
          <w:highlight w:val="none"/>
          <w:lang w:val="en-US" w:eastAsia="zh-CN" w:bidi="ar-SA"/>
        </w:rPr>
        <w:t>124.91</w:t>
      </w:r>
      <w:r>
        <w:rPr>
          <w:rFonts w:hint="eastAsia" w:ascii="仿宋" w:hAnsi="仿宋" w:eastAsia="仿宋" w:cs="宋体"/>
          <w:sz w:val="32"/>
          <w:szCs w:val="32"/>
        </w:rPr>
        <w:t>万元，2022年实际到位金额</w:t>
      </w:r>
      <w:r>
        <w:rPr>
          <w:rFonts w:hint="eastAsia" w:ascii="仿宋" w:hAnsi="仿宋" w:eastAsia="仿宋" w:cs="宋体"/>
          <w:sz w:val="32"/>
          <w:szCs w:val="32"/>
          <w:lang w:val="en-US" w:eastAsia="zh-CN"/>
        </w:rPr>
        <w:t>130</w:t>
      </w:r>
      <w:r>
        <w:rPr>
          <w:rFonts w:hint="eastAsia" w:ascii="仿宋" w:hAnsi="仿宋" w:eastAsia="仿宋" w:cs="宋体"/>
          <w:sz w:val="32"/>
          <w:szCs w:val="32"/>
        </w:rPr>
        <w:t>万元，</w:t>
      </w:r>
      <w:r>
        <w:rPr>
          <w:rFonts w:hint="eastAsia" w:ascii="仿宋" w:hAnsi="仿宋" w:eastAsia="仿宋" w:cs="宋体"/>
          <w:sz w:val="32"/>
          <w:szCs w:val="32"/>
          <w:lang w:eastAsia="zh-CN"/>
        </w:rPr>
        <w:t>预算</w:t>
      </w:r>
      <w:r>
        <w:rPr>
          <w:rFonts w:hint="eastAsia" w:ascii="仿宋" w:hAnsi="仿宋" w:eastAsia="仿宋" w:cs="宋体"/>
          <w:sz w:val="32"/>
          <w:szCs w:val="32"/>
        </w:rPr>
        <w:t>执行率</w:t>
      </w:r>
      <w:r>
        <w:rPr>
          <w:rFonts w:hint="eastAsia" w:ascii="仿宋" w:hAnsi="仿宋" w:eastAsia="仿宋" w:cs="宋体"/>
          <w:sz w:val="32"/>
          <w:szCs w:val="32"/>
          <w:lang w:val="en-US" w:eastAsia="zh-CN"/>
        </w:rPr>
        <w:t>96.08</w:t>
      </w:r>
      <w:r>
        <w:rPr>
          <w:rFonts w:hint="eastAsia" w:ascii="仿宋" w:hAnsi="仿宋" w:eastAsia="仿宋" w:cs="宋体"/>
          <w:sz w:val="32"/>
          <w:szCs w:val="32"/>
        </w:rPr>
        <w:t>%。</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综上所述，该项指标分值5分，得分</w:t>
      </w:r>
      <w:r>
        <w:rPr>
          <w:rFonts w:hint="eastAsia" w:ascii="仿宋" w:hAnsi="仿宋" w:eastAsia="仿宋" w:cs="宋体"/>
          <w:sz w:val="32"/>
          <w:szCs w:val="32"/>
          <w:lang w:val="en-US" w:eastAsia="zh-CN"/>
        </w:rPr>
        <w:t>4.8</w:t>
      </w:r>
      <w:r>
        <w:rPr>
          <w:rFonts w:hint="eastAsia" w:ascii="仿宋" w:hAnsi="仿宋" w:eastAsia="仿宋" w:cs="宋体"/>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宋体"/>
          <w:b/>
          <w:bCs/>
          <w:sz w:val="32"/>
          <w:szCs w:val="32"/>
        </w:rPr>
      </w:pPr>
      <w:r>
        <w:rPr>
          <w:rFonts w:hint="eastAsia" w:ascii="仿宋" w:hAnsi="仿宋" w:eastAsia="仿宋" w:cs="宋体"/>
          <w:sz w:val="32"/>
          <w:szCs w:val="32"/>
        </w:rPr>
        <w:t>3.资金使用规范性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b/>
          <w:bCs/>
          <w:sz w:val="32"/>
          <w:szCs w:val="32"/>
        </w:rPr>
      </w:pPr>
      <w:r>
        <w:rPr>
          <w:rFonts w:hint="eastAsia" w:ascii="仿宋_GB2312" w:hAnsi="仿宋_GB2312" w:eastAsia="仿宋_GB2312" w:cs="仿宋_GB2312"/>
          <w:kern w:val="2"/>
          <w:sz w:val="32"/>
          <w:szCs w:val="32"/>
          <w:lang w:val="en-US" w:eastAsia="zh-CN" w:bidi="ar-SA"/>
        </w:rPr>
        <w:t>食用农产品快检</w:t>
      </w:r>
      <w:r>
        <w:rPr>
          <w:rFonts w:hint="eastAsia" w:ascii="仿宋_GB2312" w:hAnsi="仿宋_GB2312" w:eastAsia="仿宋_GB2312" w:cs="仿宋_GB2312"/>
          <w:kern w:val="2"/>
          <w:sz w:val="32"/>
          <w:szCs w:val="32"/>
          <w:highlight w:val="none"/>
          <w:lang w:val="en-US" w:eastAsia="zh-CN" w:bidi="ar-SA"/>
        </w:rPr>
        <w:t>专项经费项目的管理及使用情况基本合法合规，未发现存在挤占、截留或挪用专项资金情况，资金支付手续齐全，也没有发现超范围和超标准使用资金。</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综上所述，该项指标分值4分，得分</w:t>
      </w:r>
      <w:r>
        <w:rPr>
          <w:rFonts w:hint="eastAsia" w:ascii="仿宋" w:hAnsi="仿宋" w:eastAsia="仿宋" w:cs="宋体"/>
          <w:sz w:val="32"/>
          <w:szCs w:val="32"/>
          <w:lang w:val="en-US" w:eastAsia="zh-CN"/>
        </w:rPr>
        <w:t>4</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4.实施程序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_GB2312" w:eastAsia="仿宋_GB2312" w:cs="Times New Roman"/>
          <w:color w:val="000000" w:themeColor="text1"/>
          <w:kern w:val="2"/>
          <w:sz w:val="32"/>
          <w:szCs w:val="32"/>
          <w:highlight w:val="none"/>
          <w:lang w:val="en-US" w:eastAsia="zh-CN" w:bidi="ar-SA"/>
          <w14:textFill>
            <w14:solidFill>
              <w14:schemeClr w14:val="tx1"/>
            </w14:solidFill>
          </w14:textFill>
        </w:rPr>
        <w:t>该项目通过网上中介超市选取并确定农产品快速检测机构，对列入省级范围8家农贸市场食用农产品以及新增6家农贸市场列入快检范围，中标机构应按照省局标准要求开展监测任务并对检测结果公示，遇到问题及时与区市监局及时协调沟通处理；区市监局应结合涉及项目检测的开发区各市场的实际情况，规划并确认相应的检测计划和任务，建立和完善目标责任和考核体系，并安排专人负责跟踪整个工作过程，做好中标机构的检测记录，保质保量切实完成对辖区内食用农产品的快检任务，并顺利通过省市区对食用农产品快检工作的考核。</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综上所述，该项指标分值4分，得分4分。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宋体"/>
          <w:sz w:val="32"/>
          <w:szCs w:val="32"/>
        </w:rPr>
      </w:pPr>
      <w:r>
        <w:rPr>
          <w:rFonts w:hint="eastAsia" w:ascii="仿宋" w:hAnsi="仿宋" w:eastAsia="仿宋" w:cs="宋体"/>
          <w:sz w:val="32"/>
          <w:szCs w:val="32"/>
        </w:rPr>
        <w:t>5.管理情况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该</w:t>
      </w:r>
      <w:r>
        <w:rPr>
          <w:rFonts w:hint="eastAsia" w:ascii="仿宋" w:hAnsi="仿宋" w:eastAsia="仿宋" w:cs="宋体"/>
          <w:sz w:val="32"/>
          <w:szCs w:val="32"/>
          <w:lang w:eastAsia="zh-CN"/>
        </w:rPr>
        <w:t>项目</w:t>
      </w:r>
      <w:r>
        <w:rPr>
          <w:rFonts w:hint="eastAsia" w:ascii="仿宋" w:hAnsi="仿宋" w:eastAsia="仿宋" w:cs="宋体"/>
          <w:sz w:val="32"/>
          <w:szCs w:val="32"/>
        </w:rPr>
        <w:t>资金的申请、使用情况合法合规，资金支付手续齐全，能够按照制度办理结算和会计核算。</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综上所述，该项指标分值2分，得分1.5分。</w:t>
      </w:r>
    </w:p>
    <w:p>
      <w:pPr>
        <w:ind w:firstLine="640" w:firstLineChars="200"/>
        <w:rPr>
          <w:rFonts w:ascii="仿宋" w:hAnsi="仿宋" w:eastAsia="仿宋" w:cs="宋体"/>
          <w:sz w:val="32"/>
          <w:szCs w:val="32"/>
        </w:rPr>
      </w:pPr>
      <w:r>
        <w:rPr>
          <w:rFonts w:hint="eastAsia" w:ascii="仿宋" w:hAnsi="仿宋" w:eastAsia="仿宋" w:cs="宋体"/>
          <w:sz w:val="32"/>
          <w:szCs w:val="32"/>
        </w:rPr>
        <w:t>6.绩效管理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lang w:eastAsia="zh-CN"/>
        </w:rPr>
        <w:t>该项目</w:t>
      </w:r>
      <w:r>
        <w:rPr>
          <w:rFonts w:hint="eastAsia" w:ascii="仿宋" w:hAnsi="仿宋" w:eastAsia="仿宋" w:cs="宋体"/>
          <w:sz w:val="32"/>
          <w:szCs w:val="32"/>
        </w:rPr>
        <w:t>自评材料报送及时，绩效自评材料</w:t>
      </w:r>
      <w:r>
        <w:rPr>
          <w:rFonts w:hint="eastAsia" w:ascii="仿宋" w:hAnsi="仿宋" w:eastAsia="仿宋" w:cs="宋体"/>
          <w:sz w:val="32"/>
          <w:szCs w:val="32"/>
          <w:lang w:eastAsia="zh-CN"/>
        </w:rPr>
        <w:t>已</w:t>
      </w:r>
      <w:r>
        <w:rPr>
          <w:rFonts w:hint="eastAsia" w:ascii="仿宋" w:hAnsi="仿宋" w:eastAsia="仿宋" w:cs="宋体"/>
          <w:sz w:val="32"/>
          <w:szCs w:val="32"/>
        </w:rPr>
        <w:t>公开。</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1.8</w:t>
      </w:r>
      <w:r>
        <w:rPr>
          <w:rFonts w:hint="eastAsia" w:ascii="仿宋" w:hAnsi="仿宋" w:eastAsia="仿宋" w:cs="宋体"/>
          <w:sz w:val="32"/>
          <w:szCs w:val="32"/>
        </w:rPr>
        <w:t>分。</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产出指标总分30分，共设置2个二级指标，分别为经济性、效率性。项目得分和绩效分析如下：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1.经济性</w:t>
      </w:r>
      <w:r>
        <w:rPr>
          <w:rFonts w:hint="eastAsia" w:ascii="仿宋" w:hAnsi="仿宋" w:eastAsia="仿宋" w:cs="宋体"/>
          <w:sz w:val="32"/>
          <w:szCs w:val="32"/>
          <w:lang w:eastAsia="zh-CN"/>
        </w:rPr>
        <w:t>。</w:t>
      </w:r>
      <w:r>
        <w:rPr>
          <w:rFonts w:hint="eastAsia" w:ascii="仿宋_GB2312" w:hAnsi="仿宋_GB2312" w:eastAsia="仿宋_GB2312" w:cs="仿宋_GB2312"/>
          <w:kern w:val="1"/>
          <w:sz w:val="32"/>
          <w:szCs w:val="32"/>
        </w:rPr>
        <w:t>地方政府落实主体责任意识不断增强，市场主体的获得感不断增强，食品安全风险管控水平逐步提高。坚持问题导向，开展食品安全</w:t>
      </w:r>
      <w:r>
        <w:rPr>
          <w:rFonts w:hint="eastAsia" w:ascii="仿宋_GB2312" w:hAnsi="仿宋_GB2312" w:eastAsia="仿宋_GB2312" w:cs="仿宋_GB2312"/>
          <w:kern w:val="1"/>
          <w:sz w:val="32"/>
          <w:szCs w:val="32"/>
          <w:lang w:val="en-US" w:eastAsia="zh-CN"/>
        </w:rPr>
        <w:t>快</w:t>
      </w:r>
      <w:r>
        <w:rPr>
          <w:rFonts w:hint="eastAsia" w:ascii="仿宋_GB2312" w:hAnsi="仿宋_GB2312" w:eastAsia="仿宋_GB2312" w:cs="仿宋_GB2312"/>
          <w:kern w:val="1"/>
          <w:sz w:val="32"/>
          <w:szCs w:val="32"/>
        </w:rPr>
        <w:t>检工作，完成省级交办的食品安全</w:t>
      </w:r>
      <w:r>
        <w:rPr>
          <w:rFonts w:hint="eastAsia" w:ascii="仿宋_GB2312" w:hAnsi="仿宋_GB2312" w:eastAsia="仿宋_GB2312" w:cs="仿宋_GB2312"/>
          <w:kern w:val="1"/>
          <w:sz w:val="32"/>
          <w:szCs w:val="32"/>
          <w:lang w:val="en-US" w:eastAsia="zh-CN"/>
        </w:rPr>
        <w:t>快</w:t>
      </w:r>
      <w:r>
        <w:rPr>
          <w:rFonts w:hint="eastAsia" w:ascii="仿宋_GB2312" w:hAnsi="仿宋_GB2312" w:eastAsia="仿宋_GB2312" w:cs="仿宋_GB2312"/>
          <w:kern w:val="1"/>
          <w:sz w:val="32"/>
          <w:szCs w:val="32"/>
        </w:rPr>
        <w:t>检任务，</w:t>
      </w:r>
      <w:r>
        <w:rPr>
          <w:rFonts w:hint="eastAsia" w:ascii="仿宋_GB2312" w:hAnsi="仿宋_GB2312" w:eastAsia="仿宋_GB2312" w:cs="仿宋_GB2312"/>
          <w:kern w:val="1"/>
          <w:sz w:val="32"/>
          <w:szCs w:val="32"/>
          <w:lang w:val="en-US" w:eastAsia="zh-CN"/>
        </w:rPr>
        <w:t>快</w:t>
      </w:r>
      <w:r>
        <w:rPr>
          <w:rFonts w:hint="eastAsia" w:ascii="仿宋_GB2312" w:hAnsi="仿宋_GB2312" w:eastAsia="仿宋_GB2312" w:cs="仿宋_GB2312"/>
          <w:kern w:val="1"/>
          <w:sz w:val="32"/>
          <w:szCs w:val="32"/>
        </w:rPr>
        <w:t>检不合格食品核查处置率达到100%，提高监管效能，保障食品消费安全。提高监管效能，开展食用农产品快检工作，及时发现并堵截涉嫌不合格食用农产品进入市场，保障食用农产品消费安全。及时筛查发现不合格食用农产品，公示快检信息，依法处置不合格食用农产品，充分发挥快检筛查的“防火墙”“过滤网”作用，强化市场准入把关，构建全区农贸市场食用农产品快检筛查网络，切实提升我区市场销售食用农产品质量安全水平，保障人民群众日常消费安全。</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综上所述，该项指标分值8分，得分</w:t>
      </w:r>
      <w:r>
        <w:rPr>
          <w:rFonts w:hint="eastAsia" w:ascii="仿宋" w:hAnsi="仿宋" w:eastAsia="仿宋" w:cs="宋体"/>
          <w:sz w:val="32"/>
          <w:szCs w:val="32"/>
          <w:lang w:val="en-US" w:eastAsia="zh-CN"/>
        </w:rPr>
        <w:t>7.5</w:t>
      </w:r>
      <w:r>
        <w:rPr>
          <w:rFonts w:hint="eastAsia" w:ascii="仿宋" w:hAnsi="仿宋" w:eastAsia="仿宋" w:cs="宋体"/>
          <w:sz w:val="32"/>
          <w:szCs w:val="32"/>
        </w:rPr>
        <w:t>分。</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宋体"/>
          <w:sz w:val="32"/>
          <w:szCs w:val="32"/>
        </w:rPr>
        <w:t>效率性</w:t>
      </w:r>
      <w:r>
        <w:rPr>
          <w:rFonts w:hint="eastAsia" w:ascii="仿宋" w:hAnsi="仿宋" w:eastAsia="仿宋" w:cs="宋体"/>
          <w:sz w:val="32"/>
          <w:szCs w:val="32"/>
          <w:lang w:eastAsia="zh-CN"/>
        </w:rPr>
        <w:t>。</w:t>
      </w:r>
      <w:r>
        <w:rPr>
          <w:rFonts w:hint="eastAsia" w:ascii="仿宋" w:hAnsi="仿宋" w:eastAsia="仿宋" w:cs="仿宋"/>
          <w:sz w:val="32"/>
          <w:szCs w:val="32"/>
        </w:rPr>
        <w:t>①项目的实施进度。快检工作已完工，当年快检工作均按照预定计划完成。</w:t>
      </w:r>
      <w:r>
        <w:rPr>
          <w:rFonts w:hint="eastAsia" w:ascii="仿宋" w:hAnsi="仿宋" w:eastAsia="仿宋" w:cs="宋体"/>
          <w:sz w:val="32"/>
          <w:szCs w:val="32"/>
        </w:rPr>
        <w:t>列入省级“十大民生实事”8家农贸市场食用农产品快速检全年任务数28800批次，实际完成30720批次，完成率106.7%。新增6家农贸市场食用农产品快速检全年任务数15320批次，实际完成15595批次，完成率101.8%。不合格467批次，</w:t>
      </w:r>
      <w:r>
        <w:rPr>
          <w:rFonts w:hint="eastAsia" w:ascii="仿宋" w:hAnsi="仿宋" w:eastAsia="仿宋" w:cs="宋体"/>
          <w:sz w:val="32"/>
          <w:szCs w:val="32"/>
          <w:lang w:eastAsia="zh-CN"/>
        </w:rPr>
        <w:t>占总批次的</w:t>
      </w:r>
      <w:r>
        <w:rPr>
          <w:rFonts w:hint="eastAsia" w:ascii="仿宋" w:hAnsi="仿宋" w:eastAsia="仿宋" w:cs="宋体"/>
          <w:sz w:val="32"/>
          <w:szCs w:val="32"/>
          <w:lang w:val="en-US" w:eastAsia="zh-CN"/>
        </w:rPr>
        <w:t>1.0%，</w:t>
      </w:r>
      <w:r>
        <w:rPr>
          <w:rFonts w:hint="eastAsia" w:ascii="仿宋" w:hAnsi="仿宋" w:eastAsia="仿宋" w:cs="宋体"/>
          <w:sz w:val="32"/>
          <w:szCs w:val="32"/>
        </w:rPr>
        <w:t>不合格的食用农产品做销毁处理。</w:t>
      </w:r>
      <w:r>
        <w:rPr>
          <w:rFonts w:hint="eastAsia" w:ascii="仿宋" w:hAnsi="仿宋" w:eastAsia="仿宋" w:cs="仿宋"/>
          <w:sz w:val="32"/>
          <w:szCs w:val="32"/>
        </w:rPr>
        <w:t>②项目完成质量。责任科室及实施单位均按照方案要求，紧跟工作进度，确保工作质量，均达到预期的效果。</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综上所述，该项指标分值22分，得分</w:t>
      </w:r>
      <w:r>
        <w:rPr>
          <w:rFonts w:hint="eastAsia" w:ascii="仿宋" w:hAnsi="仿宋" w:eastAsia="仿宋" w:cs="宋体"/>
          <w:sz w:val="32"/>
          <w:szCs w:val="32"/>
          <w:lang w:val="en-US" w:eastAsia="zh-CN"/>
        </w:rPr>
        <w:t>20</w:t>
      </w:r>
      <w:r>
        <w:rPr>
          <w:rFonts w:hint="eastAsia" w:ascii="仿宋" w:hAnsi="仿宋" w:eastAsia="仿宋" w:cs="宋体"/>
          <w:sz w:val="32"/>
          <w:szCs w:val="32"/>
        </w:rPr>
        <w:t>分。</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（四）</w:t>
      </w:r>
      <w:r>
        <w:rPr>
          <w:rFonts w:hint="eastAsia" w:ascii="仿宋" w:hAnsi="仿宋" w:eastAsia="仿宋" w:cs="宋体"/>
          <w:sz w:val="32"/>
          <w:szCs w:val="32"/>
        </w:rPr>
        <w:t>效益指标总分30分，共设置2个二级指标，分别为效果性、公平性。项目得分和绩效分析如下：</w:t>
      </w:r>
    </w:p>
    <w:p>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lang w:eastAsia="zh-CN"/>
        </w:rPr>
      </w:pPr>
      <w:r>
        <w:rPr>
          <w:rFonts w:hint="eastAsia" w:ascii="仿宋" w:hAnsi="仿宋" w:eastAsia="仿宋" w:cs="仿宋"/>
          <w:sz w:val="32"/>
          <w:szCs w:val="32"/>
        </w:rPr>
        <w:t>1.效果性</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（1）通过检测服务，可以大大提高农产品质量和安全性，促进区域内无公害农产品和绿色食品的发展，有效地提高人们生活质量，保障城乡人民生命安全。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（2）通过检测服务，可以引导农民按照市场和消费者的需求进行无公害生产，有效地提高农民收入及农业和农村经济綜合效益。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（3）通过检测服务，可以引导农民和农业生产，合理投人化学合成物质，降低农业生产成本，减少环境污染，保护环境，进而推进农业可持续发展战略的实施。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（4）完成省级交办的食品安全快检任务，快检不合格食品核查处置率达到100%，提高监管效能，保障食品消费安全。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综上所述，该项指标分值30分，得分25分。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三、存在的问题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1.该项目当年使用资金124.91万元，其中44.07万元为支付2021年下半年食用农产品快检服务经费。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2.根据提供的项目资料，相关服务确认表只有检测的批次数，没有不合格食用农产品的相关信息。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3.根据食用农产品农残快速检测工作情况通报，普遍存在快检过程记录有待规范、快检结果公示迟延的情况。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4.食用农产品快检第三方机构快检人员存在未持有上岗证者。</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相关建议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1.建立完整的项目资金使用计划、项目进度表、进度报告。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市场监管部门要督促快检承担单位认真遵守工作要求，严格按照操作流程开展快检工作，保证快检的规范性和科学性，确保全市农贸市场食用农产品快检工作不缺位、不断档的同时，继续督促快检工作人员务必按要求做好个人防护。</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3.加强项目管理运行环节的监管，</w:t>
      </w:r>
      <w:r>
        <w:rPr>
          <w:rFonts w:hint="eastAsia" w:ascii="仿宋_GB2312" w:hAnsi="仿宋_GB2312" w:eastAsia="仿宋_GB2312" w:cs="仿宋_GB2312"/>
          <w:kern w:val="2"/>
          <w:sz w:val="32"/>
          <w:szCs w:val="32"/>
          <w:highlight w:val="none"/>
          <w:lang w:val="en-US" w:eastAsia="zh-CN" w:bidi="ar-SA"/>
        </w:rPr>
        <w:t>根据所在区域的自有特点，制定有针对性的项目实施方案，</w:t>
      </w:r>
      <w:r>
        <w:rPr>
          <w:rFonts w:hint="eastAsia" w:ascii="仿宋_GB2312" w:hAnsi="仿宋_GB2312" w:eastAsia="仿宋_GB2312" w:cs="仿宋_GB2312"/>
          <w:kern w:val="2"/>
          <w:sz w:val="32"/>
          <w:szCs w:val="32"/>
          <w:lang w:val="en-US" w:eastAsia="zh-CN" w:bidi="ar-SA"/>
        </w:rPr>
        <w:t>对监督核查发现的问题，加大查处和问责力度。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4.加强对</w:t>
      </w:r>
      <w:r>
        <w:rPr>
          <w:rFonts w:hint="eastAsia" w:ascii="仿宋_GB2312" w:hAnsi="仿宋_GB2312" w:eastAsia="仿宋_GB2312" w:cs="仿宋_GB2312"/>
          <w:kern w:val="2"/>
          <w:sz w:val="32"/>
          <w:szCs w:val="32"/>
          <w:lang w:val="en-US" w:eastAsia="zh-CN" w:bidi="ar-SA"/>
        </w:rPr>
        <w:t>食用农产品快检</w:t>
      </w:r>
      <w:r>
        <w:rPr>
          <w:rFonts w:hint="eastAsia" w:ascii="仿宋_GB2312" w:hAnsi="仿宋_GB2312" w:eastAsia="仿宋_GB2312" w:cs="仿宋_GB2312"/>
          <w:kern w:val="2"/>
          <w:sz w:val="32"/>
          <w:szCs w:val="32"/>
          <w:highlight w:val="none"/>
          <w:lang w:val="en-US" w:eastAsia="zh-CN" w:bidi="ar-SA"/>
        </w:rPr>
        <w:t>规范性的监督管理，</w:t>
      </w:r>
      <w:r>
        <w:rPr>
          <w:rFonts w:hint="eastAsia" w:ascii="仿宋_GB2312" w:hAnsi="仿宋_GB2312" w:eastAsia="仿宋_GB2312" w:cs="仿宋_GB2312"/>
          <w:kern w:val="2"/>
          <w:sz w:val="32"/>
          <w:szCs w:val="32"/>
          <w:lang w:val="en-US" w:eastAsia="zh-CN" w:bidi="ar-SA"/>
        </w:rPr>
        <w:t>食用农产品快检</w:t>
      </w:r>
      <w:r>
        <w:rPr>
          <w:rFonts w:hint="eastAsia" w:ascii="仿宋_GB2312" w:hAnsi="仿宋_GB2312" w:eastAsia="仿宋_GB2312" w:cs="仿宋_GB2312"/>
          <w:kern w:val="2"/>
          <w:sz w:val="32"/>
          <w:szCs w:val="32"/>
          <w:highlight w:val="none"/>
          <w:lang w:val="en-US" w:eastAsia="zh-CN" w:bidi="ar-SA"/>
        </w:rPr>
        <w:t>工作规范性直接决定了其有效性和公信力，加大对是承检机构的监督管理。</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扩大监督快检信息公布范围和力度，及时公示食用农产品快检结果，让快检工作更加透明。加强对市场开办者和经营者的宣传发动，促使市场开办者和经营者认识快检工作的重要性，进一步保障人民群众食品安全的现实需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五、评价结果</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宋体"/>
          <w:sz w:val="32"/>
          <w:szCs w:val="32"/>
        </w:rPr>
        <w:t>根据绩效评价方法，遵循“客观、公证、科学、规范”的原则，采用目标预定与实施效果相比较的评价方法，听取资金使用单位意见的基础上，通过电话沟通、核实相关资料等环节，结合现场评价情况，得出绩效评价结果，2022年食用农产品快检服务经费</w:t>
      </w:r>
      <w:r>
        <w:rPr>
          <w:rFonts w:hint="eastAsia" w:ascii="仿宋" w:hAnsi="仿宋" w:eastAsia="仿宋" w:cs="宋体"/>
          <w:sz w:val="32"/>
          <w:szCs w:val="32"/>
          <w:lang w:eastAsia="zh-CN"/>
        </w:rPr>
        <w:t>项目</w:t>
      </w:r>
      <w:r>
        <w:rPr>
          <w:rFonts w:hint="eastAsia" w:ascii="仿宋" w:hAnsi="仿宋" w:eastAsia="仿宋" w:cs="宋体"/>
          <w:sz w:val="32"/>
          <w:szCs w:val="32"/>
        </w:rPr>
        <w:t>的评价结果为</w:t>
      </w:r>
      <w:r>
        <w:rPr>
          <w:rFonts w:hint="eastAsia" w:ascii="仿宋" w:hAnsi="仿宋" w:eastAsia="仿宋" w:cs="宋体"/>
          <w:sz w:val="32"/>
          <w:szCs w:val="32"/>
          <w:lang w:val="en-US" w:eastAsia="zh-CN"/>
        </w:rPr>
        <w:t>87.1</w:t>
      </w:r>
      <w:r>
        <w:rPr>
          <w:rFonts w:hint="eastAsia" w:ascii="仿宋" w:hAnsi="仿宋" w:eastAsia="仿宋" w:cs="宋体"/>
          <w:sz w:val="32"/>
          <w:szCs w:val="32"/>
        </w:rPr>
        <w:t>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jc w:val="both"/>
        <w:textAlignment w:val="auto"/>
        <w:rPr>
          <w:rFonts w:hint="eastAsia" w:ascii="仿宋_GB2312" w:hAnsi="仿宋_GB2312" w:eastAsia="仿宋_GB2312" w:cs="仿宋_GB2312"/>
          <w:kern w:val="2"/>
          <w:sz w:val="30"/>
          <w:szCs w:val="30"/>
          <w:lang w:val="en-US" w:eastAsia="zh-CN" w:bidi="ar-SA"/>
        </w:rPr>
      </w:pPr>
      <w:r>
        <w:rPr>
          <w:rFonts w:hint="eastAsia" w:ascii="仿宋" w:hAnsi="仿宋" w:eastAsia="仿宋" w:cs="宋体"/>
          <w:sz w:val="32"/>
          <w:szCs w:val="32"/>
        </w:rPr>
        <w:t>附件：《项目支出绩效评价指标评分表》</w:t>
      </w:r>
      <w:r>
        <w:rPr>
          <w:rFonts w:hint="eastAsia" w:ascii="仿宋_GB2312" w:hAnsi="仿宋_GB2312" w:eastAsia="仿宋_GB2312" w:cs="仿宋_GB2312"/>
          <w:kern w:val="2"/>
          <w:sz w:val="30"/>
          <w:szCs w:val="30"/>
          <w:lang w:val="en-US" w:eastAsia="zh-CN" w:bidi="ar-SA"/>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firstLine="600" w:firstLineChars="200"/>
        <w:jc w:val="both"/>
        <w:textAlignment w:val="auto"/>
        <w:rPr>
          <w:rFonts w:hint="eastAsia" w:ascii="仿宋_GB2312" w:hAnsi="仿宋_GB2312" w:eastAsia="仿宋_GB2312" w:cs="仿宋_GB2312"/>
          <w:kern w:val="2"/>
          <w:sz w:val="30"/>
          <w:szCs w:val="30"/>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firstLine="600" w:firstLineChars="200"/>
        <w:jc w:val="both"/>
        <w:textAlignment w:val="auto"/>
        <w:rPr>
          <w:rFonts w:hint="eastAsia" w:ascii="仿宋_GB2312" w:hAnsi="仿宋_GB2312" w:eastAsia="仿宋_GB2312" w:cs="仿宋_GB2312"/>
          <w:kern w:val="2"/>
          <w:sz w:val="30"/>
          <w:szCs w:val="30"/>
          <w:lang w:val="en-US" w:eastAsia="zh-CN" w:bidi="ar-SA"/>
        </w:rPr>
      </w:pPr>
    </w:p>
    <w:p>
      <w:pPr>
        <w:jc w:val="righ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w:t>
      </w:r>
    </w:p>
    <w:p>
      <w:pPr>
        <w:jc w:val="right"/>
        <w:rPr>
          <w:rFonts w:hint="eastAsia" w:ascii="仿宋_GB2312" w:hAnsi="仿宋_GB2312" w:eastAsia="仿宋_GB2312" w:cs="仿宋_GB2312"/>
          <w:kern w:val="2"/>
          <w:sz w:val="30"/>
          <w:szCs w:val="30"/>
          <w:lang w:val="en-US" w:eastAsia="zh-CN" w:bidi="ar-SA"/>
        </w:rPr>
      </w:pPr>
    </w:p>
    <w:p>
      <w:pPr>
        <w:jc w:val="right"/>
        <w:rPr>
          <w:rFonts w:ascii="仿宋" w:hAnsi="仿宋" w:eastAsia="仿宋" w:cs="宋体"/>
          <w:sz w:val="32"/>
          <w:szCs w:val="32"/>
        </w:rPr>
      </w:pP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广东中安信会计师事务所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firstLine="5280" w:firstLineChars="1650"/>
        <w:jc w:val="both"/>
        <w:textAlignment w:val="auto"/>
        <w:rPr>
          <w:rFonts w:hint="eastAsia" w:ascii="仿宋_GB2312" w:hAnsi="仿宋_GB2312" w:eastAsia="仿宋_GB2312" w:cs="仿宋_GB2312"/>
          <w:kern w:val="2"/>
          <w:sz w:val="30"/>
          <w:szCs w:val="30"/>
          <w:lang w:val="en-US" w:eastAsia="zh-CN" w:bidi="ar-SA"/>
        </w:rPr>
      </w:pPr>
      <w:r>
        <w:rPr>
          <w:rFonts w:hint="eastAsia" w:ascii="仿宋" w:hAnsi="仿宋" w:eastAsia="仿宋" w:cs="宋体"/>
          <w:sz w:val="32"/>
          <w:szCs w:val="32"/>
        </w:rPr>
        <w:t>2023年12</w:t>
      </w:r>
      <w:r>
        <w:rPr>
          <w:rFonts w:hint="eastAsia" w:ascii="仿宋" w:hAnsi="仿宋" w:eastAsia="仿宋" w:cs="宋体"/>
          <w:sz w:val="32"/>
          <w:szCs w:val="32"/>
          <w:lang w:eastAsia="zh-CN"/>
        </w:rPr>
        <w:t>月</w:t>
      </w:r>
      <w:r>
        <w:rPr>
          <w:rFonts w:hint="eastAsia" w:ascii="仿宋" w:hAnsi="仿宋" w:eastAsia="仿宋" w:cs="宋体"/>
          <w:sz w:val="32"/>
          <w:szCs w:val="32"/>
        </w:rPr>
        <w:t>27日</w:t>
      </w:r>
    </w:p>
    <w:sectPr>
      <w:footerReference r:id="rId5" w:type="default"/>
      <w:pgSz w:w="11906" w:h="16838"/>
      <w:pgMar w:top="1440" w:right="1800" w:bottom="1383"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F37ED"/>
    <w:multiLevelType w:val="singleLevel"/>
    <w:tmpl w:val="899F37ED"/>
    <w:lvl w:ilvl="0" w:tentative="0">
      <w:start w:val="2"/>
      <w:numFmt w:val="chineseCounting"/>
      <w:suff w:val="nothing"/>
      <w:lvlText w:val="（%1）"/>
      <w:lvlJc w:val="left"/>
      <w:rPr>
        <w:rFonts w:hint="eastAsia"/>
      </w:rPr>
    </w:lvl>
  </w:abstractNum>
  <w:abstractNum w:abstractNumId="1">
    <w:nsid w:val="ABB67DAC"/>
    <w:multiLevelType w:val="singleLevel"/>
    <w:tmpl w:val="ABB67DAC"/>
    <w:lvl w:ilvl="0" w:tentative="0">
      <w:start w:val="1"/>
      <w:numFmt w:val="chineseCounting"/>
      <w:suff w:val="nothing"/>
      <w:lvlText w:val="%1、"/>
      <w:lvlJc w:val="left"/>
      <w:rPr>
        <w:rFonts w:hint="eastAsia"/>
      </w:rPr>
    </w:lvl>
  </w:abstractNum>
  <w:abstractNum w:abstractNumId="2">
    <w:nsid w:val="42A0D501"/>
    <w:multiLevelType w:val="singleLevel"/>
    <w:tmpl w:val="42A0D501"/>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mVhMjI1NDAyNWIxOWM2NWZjNGViNDhlNGJmYzEifQ=="/>
  </w:docVars>
  <w:rsids>
    <w:rsidRoot w:val="797C1F70"/>
    <w:rsid w:val="01474501"/>
    <w:rsid w:val="019B2DA5"/>
    <w:rsid w:val="02EB6DBC"/>
    <w:rsid w:val="04556D7F"/>
    <w:rsid w:val="0497740F"/>
    <w:rsid w:val="064368A2"/>
    <w:rsid w:val="0659586C"/>
    <w:rsid w:val="06FF4665"/>
    <w:rsid w:val="08962DA7"/>
    <w:rsid w:val="097106DC"/>
    <w:rsid w:val="0A0D52EB"/>
    <w:rsid w:val="0A14667A"/>
    <w:rsid w:val="0B1054C7"/>
    <w:rsid w:val="0BAD4D82"/>
    <w:rsid w:val="0C554D36"/>
    <w:rsid w:val="0CB101B0"/>
    <w:rsid w:val="0CFB61AE"/>
    <w:rsid w:val="0E7712C4"/>
    <w:rsid w:val="0EFD435B"/>
    <w:rsid w:val="0F71204C"/>
    <w:rsid w:val="0F9242C9"/>
    <w:rsid w:val="10620232"/>
    <w:rsid w:val="109259B5"/>
    <w:rsid w:val="10EA41B2"/>
    <w:rsid w:val="11005FB8"/>
    <w:rsid w:val="117F4E7B"/>
    <w:rsid w:val="11B81FE1"/>
    <w:rsid w:val="16377978"/>
    <w:rsid w:val="188F44AA"/>
    <w:rsid w:val="18AB1F57"/>
    <w:rsid w:val="1A240213"/>
    <w:rsid w:val="1A903DE6"/>
    <w:rsid w:val="1BB9742E"/>
    <w:rsid w:val="1BCF5395"/>
    <w:rsid w:val="1DA62E01"/>
    <w:rsid w:val="1F5678FC"/>
    <w:rsid w:val="216D6944"/>
    <w:rsid w:val="21B35FFD"/>
    <w:rsid w:val="226A2AB9"/>
    <w:rsid w:val="22745AB0"/>
    <w:rsid w:val="22D01CE9"/>
    <w:rsid w:val="232D1A99"/>
    <w:rsid w:val="23CE2F9E"/>
    <w:rsid w:val="2451237C"/>
    <w:rsid w:val="247054C4"/>
    <w:rsid w:val="253120D0"/>
    <w:rsid w:val="25B720D4"/>
    <w:rsid w:val="26AC3A6A"/>
    <w:rsid w:val="26D43902"/>
    <w:rsid w:val="285D6E66"/>
    <w:rsid w:val="29364AA5"/>
    <w:rsid w:val="2A1B0D13"/>
    <w:rsid w:val="2A773956"/>
    <w:rsid w:val="2A816FBC"/>
    <w:rsid w:val="2A9860B3"/>
    <w:rsid w:val="2B994221"/>
    <w:rsid w:val="2C88743B"/>
    <w:rsid w:val="2DAF6044"/>
    <w:rsid w:val="306A3706"/>
    <w:rsid w:val="316D5DCF"/>
    <w:rsid w:val="31A422DF"/>
    <w:rsid w:val="31B13167"/>
    <w:rsid w:val="329A5453"/>
    <w:rsid w:val="336F02F9"/>
    <w:rsid w:val="33862977"/>
    <w:rsid w:val="34607C42"/>
    <w:rsid w:val="34943D90"/>
    <w:rsid w:val="34AC52EB"/>
    <w:rsid w:val="382F5CBE"/>
    <w:rsid w:val="396A74D3"/>
    <w:rsid w:val="397E26A0"/>
    <w:rsid w:val="39B5458C"/>
    <w:rsid w:val="3A4F2F2E"/>
    <w:rsid w:val="3AA31A98"/>
    <w:rsid w:val="3C12216A"/>
    <w:rsid w:val="3C4F6F1A"/>
    <w:rsid w:val="3E8729B2"/>
    <w:rsid w:val="42784CF1"/>
    <w:rsid w:val="43DB37C3"/>
    <w:rsid w:val="450F4A56"/>
    <w:rsid w:val="474E7897"/>
    <w:rsid w:val="477536A2"/>
    <w:rsid w:val="48C240F8"/>
    <w:rsid w:val="4B694A22"/>
    <w:rsid w:val="4B7A6470"/>
    <w:rsid w:val="4CE52E51"/>
    <w:rsid w:val="4D4E44D3"/>
    <w:rsid w:val="4EB367EF"/>
    <w:rsid w:val="501778F7"/>
    <w:rsid w:val="501C767F"/>
    <w:rsid w:val="50D65FF3"/>
    <w:rsid w:val="50E8551B"/>
    <w:rsid w:val="50F57ED1"/>
    <w:rsid w:val="526F3A1A"/>
    <w:rsid w:val="53A0475F"/>
    <w:rsid w:val="53F63612"/>
    <w:rsid w:val="5424042A"/>
    <w:rsid w:val="544B2937"/>
    <w:rsid w:val="54997E12"/>
    <w:rsid w:val="54A86D6F"/>
    <w:rsid w:val="553928B2"/>
    <w:rsid w:val="56D85603"/>
    <w:rsid w:val="5761173E"/>
    <w:rsid w:val="58186392"/>
    <w:rsid w:val="5AAA6FB5"/>
    <w:rsid w:val="5B3A26EB"/>
    <w:rsid w:val="5B5C727B"/>
    <w:rsid w:val="5B7326E1"/>
    <w:rsid w:val="5C456415"/>
    <w:rsid w:val="5EB822E6"/>
    <w:rsid w:val="5FF4555F"/>
    <w:rsid w:val="60EB5DD7"/>
    <w:rsid w:val="610417D1"/>
    <w:rsid w:val="626C14AC"/>
    <w:rsid w:val="62D74054"/>
    <w:rsid w:val="63F805D2"/>
    <w:rsid w:val="64BE61B5"/>
    <w:rsid w:val="68134D5A"/>
    <w:rsid w:val="69164B73"/>
    <w:rsid w:val="693B6D72"/>
    <w:rsid w:val="6A140BE4"/>
    <w:rsid w:val="6AA92D07"/>
    <w:rsid w:val="6C44161C"/>
    <w:rsid w:val="6CA95923"/>
    <w:rsid w:val="6CF50B68"/>
    <w:rsid w:val="6DF371E9"/>
    <w:rsid w:val="6E7F693B"/>
    <w:rsid w:val="7104581E"/>
    <w:rsid w:val="716C3AA9"/>
    <w:rsid w:val="71950224"/>
    <w:rsid w:val="719923F3"/>
    <w:rsid w:val="72731555"/>
    <w:rsid w:val="73A6496A"/>
    <w:rsid w:val="74407D68"/>
    <w:rsid w:val="74D214FB"/>
    <w:rsid w:val="76397D18"/>
    <w:rsid w:val="76BA1F01"/>
    <w:rsid w:val="797C1F70"/>
    <w:rsid w:val="7A97325F"/>
    <w:rsid w:val="7E950A27"/>
    <w:rsid w:val="7EC9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20" w:lineRule="atLeast"/>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1944</Words>
  <Characters>2010</Characters>
  <Lines>0</Lines>
  <Paragraphs>0</Paragraphs>
  <TotalTime>8</TotalTime>
  <ScaleCrop>false</ScaleCrop>
  <LinksUpToDate>false</LinksUpToDate>
  <CharactersWithSpaces>2078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2020-09-24T01:24:00Z</dcterms:created>
  <dc:creator>Administrator</dc:creator>
  <cp:lastModifiedBy>Administrator</cp:lastModifiedBy>
  <cp:lastPrinted>2023-11-13T09:25:00Z</cp:lastPrinted>
  <dcterms:modified xsi:type="dcterms:W3CDTF">2024-01-10T07:26:21Z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9B3C99066EEB49B2B35B8953E9474FDB</vt:lpwstr>
  </property>
</Properties>
</file>