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仿宋_GB2312" w:eastAsia="仿宋_GB2312"/>
          <w:b/>
          <w:sz w:val="36"/>
          <w:szCs w:val="36"/>
          <w:lang w:val="en-US" w:eastAsia="zh-CN"/>
        </w:rPr>
      </w:pPr>
      <w:r>
        <w:rPr>
          <w:rFonts w:hint="eastAsia" w:ascii="仿宋_GB2312" w:eastAsia="仿宋_GB2312"/>
          <w:b/>
          <w:sz w:val="36"/>
          <w:szCs w:val="36"/>
          <w:lang w:eastAsia="zh-CN"/>
        </w:rPr>
        <w:t>湛江经济技术开发区</w:t>
      </w:r>
      <w:r>
        <w:rPr>
          <w:rFonts w:hint="eastAsia" w:ascii="仿宋_GB2312" w:eastAsia="仿宋_GB2312"/>
          <w:b/>
          <w:sz w:val="36"/>
          <w:szCs w:val="36"/>
          <w:lang w:val="en-US" w:eastAsia="zh-CN"/>
        </w:rPr>
        <w:t xml:space="preserve">硇洲镇人民政府2021年 </w:t>
      </w:r>
    </w:p>
    <w:p>
      <w:pPr>
        <w:spacing w:line="590" w:lineRule="exact"/>
        <w:jc w:val="center"/>
        <w:rPr>
          <w:rFonts w:hint="eastAsia" w:ascii="仿宋_GB2312" w:eastAsia="仿宋_GB2312"/>
          <w:b/>
          <w:sz w:val="36"/>
          <w:szCs w:val="36"/>
        </w:rPr>
      </w:pPr>
      <w:r>
        <w:rPr>
          <w:rFonts w:hint="eastAsia" w:ascii="仿宋_GB2312" w:eastAsia="仿宋_GB2312"/>
          <w:b/>
          <w:sz w:val="36"/>
          <w:szCs w:val="36"/>
          <w:lang w:val="en-US" w:eastAsia="zh-CN"/>
        </w:rPr>
        <w:t>财力薄弱镇（乡）补助资金</w:t>
      </w:r>
      <w:r>
        <w:rPr>
          <w:rFonts w:hint="eastAsia" w:ascii="仿宋_GB2312" w:eastAsia="仿宋_GB2312"/>
          <w:b/>
          <w:sz w:val="36"/>
          <w:szCs w:val="36"/>
        </w:rPr>
        <w:t>绩效评价报告</w:t>
      </w:r>
    </w:p>
    <w:p>
      <w:pPr>
        <w:spacing w:line="590" w:lineRule="exact"/>
        <w:jc w:val="center"/>
        <w:rPr>
          <w:rFonts w:hint="eastAsia" w:ascii="仿宋_GB2312" w:eastAsia="仿宋_GB2312"/>
          <w:b/>
          <w:sz w:val="36"/>
          <w:szCs w:val="36"/>
        </w:rPr>
      </w:pPr>
      <w:bookmarkStart w:id="0" w:name="_GoBack"/>
      <w:bookmarkEnd w:id="0"/>
    </w:p>
    <w:p>
      <w:pPr>
        <w:keepNext w:val="0"/>
        <w:keepLines w:val="0"/>
        <w:pageBreakBefore w:val="0"/>
        <w:widowControl/>
        <w:kinsoku/>
        <w:wordWrap/>
        <w:overflowPunct/>
        <w:topLinePunct w:val="0"/>
        <w:autoSpaceDE/>
        <w:autoSpaceDN/>
        <w:bidi w:val="0"/>
        <w:adjustRightInd/>
        <w:snapToGrid/>
        <w:spacing w:line="580" w:lineRule="exact"/>
        <w:ind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rPr>
        <w:t>为加强</w:t>
      </w:r>
      <w:r>
        <w:rPr>
          <w:rFonts w:hint="eastAsia" w:ascii="仿宋_GB2312" w:eastAsia="仿宋_GB2312"/>
          <w:sz w:val="30"/>
          <w:szCs w:val="30"/>
          <w:lang w:eastAsia="zh-CN"/>
        </w:rPr>
        <w:t>对</w:t>
      </w:r>
      <w:r>
        <w:rPr>
          <w:rFonts w:hint="eastAsia" w:ascii="仿宋_GB2312" w:eastAsia="仿宋_GB2312"/>
          <w:sz w:val="30"/>
          <w:szCs w:val="30"/>
          <w:lang w:val="en-US" w:eastAsia="zh-CN"/>
        </w:rPr>
        <w:t>财力薄弱镇（乡）补助资金</w:t>
      </w:r>
      <w:r>
        <w:rPr>
          <w:rFonts w:hint="eastAsia" w:ascii="仿宋_GB2312" w:eastAsia="仿宋_GB2312"/>
          <w:sz w:val="30"/>
          <w:szCs w:val="30"/>
          <w:lang w:eastAsia="zh-CN"/>
        </w:rPr>
        <w:t>的使用管理</w:t>
      </w:r>
      <w:r>
        <w:rPr>
          <w:rFonts w:hint="eastAsia" w:ascii="仿宋_GB2312" w:eastAsia="仿宋_GB2312"/>
          <w:sz w:val="30"/>
          <w:szCs w:val="30"/>
        </w:rPr>
        <w:t>，提高财政资金使用效益，</w:t>
      </w:r>
      <w:r>
        <w:rPr>
          <w:rFonts w:hint="eastAsia" w:ascii="仿宋_GB2312" w:eastAsia="仿宋_GB2312"/>
          <w:sz w:val="30"/>
          <w:szCs w:val="30"/>
          <w:lang w:eastAsia="zh-CN"/>
        </w:rPr>
        <w:t>根据</w:t>
      </w:r>
      <w:r>
        <w:rPr>
          <w:rFonts w:hint="eastAsia" w:ascii="仿宋_GB2312" w:eastAsia="仿宋_GB2312"/>
          <w:sz w:val="30"/>
          <w:szCs w:val="30"/>
        </w:rPr>
        <w:t>《关于印发项目支出绩效评价管理办法的通知》</w:t>
      </w:r>
      <w:r>
        <w:rPr>
          <w:rFonts w:hint="eastAsia" w:ascii="仿宋_GB2312" w:eastAsia="仿宋_GB2312"/>
          <w:sz w:val="30"/>
          <w:szCs w:val="30"/>
          <w:lang w:eastAsia="zh-CN"/>
        </w:rPr>
        <w:t>（</w:t>
      </w:r>
      <w:r>
        <w:rPr>
          <w:rFonts w:hint="eastAsia" w:ascii="仿宋_GB2312" w:eastAsia="仿宋_GB2312"/>
          <w:sz w:val="30"/>
          <w:szCs w:val="30"/>
        </w:rPr>
        <w:t>财预〔2020〕10 号</w:t>
      </w:r>
      <w:r>
        <w:rPr>
          <w:rFonts w:hint="eastAsia" w:ascii="仿宋_GB2312" w:eastAsia="仿宋_GB2312"/>
          <w:sz w:val="30"/>
          <w:szCs w:val="30"/>
          <w:lang w:eastAsia="zh-CN"/>
        </w:rPr>
        <w:t>）、《广东省财政厅关于印发广东省省级财政绩效评估指南的通知》（粤财绩</w:t>
      </w:r>
      <w:r>
        <w:rPr>
          <w:rFonts w:hint="eastAsia" w:ascii="仿宋_GB2312" w:eastAsia="仿宋_GB2312"/>
          <w:sz w:val="30"/>
          <w:szCs w:val="30"/>
        </w:rPr>
        <w:t>〔2020〕</w:t>
      </w:r>
      <w:r>
        <w:rPr>
          <w:rFonts w:hint="eastAsia" w:ascii="仿宋_GB2312" w:eastAsia="仿宋_GB2312"/>
          <w:sz w:val="30"/>
          <w:szCs w:val="30"/>
          <w:lang w:val="en-US" w:eastAsia="zh-CN"/>
        </w:rPr>
        <w:t>3</w:t>
      </w:r>
      <w:r>
        <w:rPr>
          <w:rFonts w:hint="eastAsia" w:ascii="仿宋_GB2312" w:eastAsia="仿宋_GB2312"/>
          <w:sz w:val="30"/>
          <w:szCs w:val="30"/>
        </w:rPr>
        <w:t xml:space="preserve"> 号</w:t>
      </w:r>
      <w:r>
        <w:rPr>
          <w:rFonts w:hint="eastAsia" w:ascii="仿宋_GB2312" w:eastAsia="仿宋_GB2312"/>
          <w:sz w:val="30"/>
          <w:szCs w:val="30"/>
          <w:lang w:eastAsia="zh-CN"/>
        </w:rPr>
        <w:t>）</w:t>
      </w:r>
      <w:r>
        <w:rPr>
          <w:rFonts w:hint="eastAsia" w:ascii="仿宋_GB2312" w:eastAsia="仿宋_GB2312"/>
          <w:sz w:val="30"/>
          <w:szCs w:val="30"/>
          <w:lang w:val="en-US" w:eastAsia="zh-CN"/>
        </w:rPr>
        <w:t>和《转发省财政厅关于印发财力薄弱镇（乡）补助资金管理办法的通知》（湛财预</w:t>
      </w:r>
      <w:r>
        <w:rPr>
          <w:rFonts w:hint="eastAsia" w:ascii="仿宋_GB2312" w:eastAsia="仿宋_GB2312"/>
          <w:sz w:val="30"/>
          <w:szCs w:val="30"/>
        </w:rPr>
        <w:t>〔20</w:t>
      </w:r>
      <w:r>
        <w:rPr>
          <w:rFonts w:hint="eastAsia" w:ascii="仿宋_GB2312" w:eastAsia="仿宋_GB2312"/>
          <w:sz w:val="30"/>
          <w:szCs w:val="30"/>
          <w:lang w:val="en-US" w:eastAsia="zh-CN"/>
        </w:rPr>
        <w:t>19</w:t>
      </w:r>
      <w:r>
        <w:rPr>
          <w:rFonts w:hint="eastAsia" w:ascii="仿宋_GB2312" w:eastAsia="仿宋_GB2312"/>
          <w:sz w:val="30"/>
          <w:szCs w:val="30"/>
        </w:rPr>
        <w:t>〕</w:t>
      </w:r>
      <w:r>
        <w:rPr>
          <w:rFonts w:hint="eastAsia" w:ascii="仿宋_GB2312" w:eastAsia="仿宋_GB2312"/>
          <w:sz w:val="30"/>
          <w:szCs w:val="30"/>
          <w:lang w:val="en-US" w:eastAsia="zh-CN"/>
        </w:rPr>
        <w:t>2</w:t>
      </w:r>
      <w:r>
        <w:rPr>
          <w:rFonts w:hint="eastAsia" w:ascii="仿宋_GB2312" w:eastAsia="仿宋_GB2312"/>
          <w:sz w:val="30"/>
          <w:szCs w:val="30"/>
        </w:rPr>
        <w:t>号</w:t>
      </w:r>
      <w:r>
        <w:rPr>
          <w:rFonts w:hint="eastAsia" w:ascii="仿宋_GB2312" w:eastAsia="仿宋_GB2312"/>
          <w:sz w:val="30"/>
          <w:szCs w:val="30"/>
          <w:lang w:val="en-US" w:eastAsia="zh-CN"/>
        </w:rPr>
        <w:t>）</w:t>
      </w:r>
      <w:r>
        <w:rPr>
          <w:rFonts w:hint="eastAsia" w:ascii="仿宋_GB2312" w:eastAsia="仿宋_GB2312"/>
          <w:sz w:val="30"/>
          <w:szCs w:val="30"/>
          <w:lang w:eastAsia="zh-CN"/>
        </w:rPr>
        <w:t>要求，</w:t>
      </w:r>
      <w:r>
        <w:rPr>
          <w:rFonts w:hint="eastAsia" w:ascii="仿宋_GB2312" w:eastAsia="仿宋_GB2312"/>
          <w:sz w:val="30"/>
          <w:szCs w:val="30"/>
          <w:lang w:val="en-US" w:eastAsia="zh-CN"/>
        </w:rPr>
        <w:t>湛江经济技术开发区财政局于2022年01月，</w:t>
      </w:r>
      <w:r>
        <w:rPr>
          <w:rFonts w:hint="eastAsia" w:ascii="仿宋_GB2312" w:eastAsia="仿宋_GB2312"/>
          <w:sz w:val="30"/>
          <w:szCs w:val="30"/>
        </w:rPr>
        <w:t>对</w:t>
      </w:r>
      <w:r>
        <w:rPr>
          <w:rFonts w:hint="eastAsia" w:ascii="仿宋_GB2312" w:eastAsia="仿宋_GB2312"/>
          <w:sz w:val="30"/>
          <w:szCs w:val="30"/>
          <w:lang w:val="en-US" w:eastAsia="zh-CN"/>
        </w:rPr>
        <w:t>湛江经济技术开发区硇洲镇人民政府2021年财力薄弱镇（乡）补助资金项目195.38万元进行重点绩效评价，形成绩效评价报告。</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eastAsia="zh-CN"/>
        </w:rPr>
        <w:t>财力薄弱镇（乡）补助资金项目</w:t>
      </w:r>
      <w:r>
        <w:rPr>
          <w:rFonts w:hint="eastAsia" w:ascii="仿宋_GB2312" w:eastAsia="仿宋_GB2312" w:cs="Times New Roman"/>
          <w:kern w:val="2"/>
          <w:sz w:val="30"/>
          <w:szCs w:val="30"/>
          <w:lang w:val="en-US" w:eastAsia="zh-CN" w:bidi="ar-SA"/>
        </w:rPr>
        <w:t>2021年经费共计</w:t>
      </w:r>
      <w:r>
        <w:rPr>
          <w:rFonts w:hint="eastAsia" w:ascii="仿宋_GB2312" w:eastAsia="仿宋_GB2312"/>
          <w:sz w:val="30"/>
          <w:szCs w:val="30"/>
          <w:lang w:val="en-US" w:eastAsia="zh-CN"/>
        </w:rPr>
        <w:t>195.38</w:t>
      </w:r>
      <w:r>
        <w:rPr>
          <w:rFonts w:hint="eastAsia" w:ascii="仿宋_GB2312" w:eastAsia="仿宋_GB2312" w:cs="Times New Roman"/>
          <w:kern w:val="2"/>
          <w:sz w:val="30"/>
          <w:szCs w:val="30"/>
          <w:lang w:val="en-US" w:eastAsia="zh-CN" w:bidi="ar-SA"/>
        </w:rPr>
        <w:t>万元，项目单位为</w:t>
      </w:r>
      <w:r>
        <w:rPr>
          <w:rFonts w:hint="eastAsia" w:ascii="仿宋_GB2312" w:eastAsia="仿宋_GB2312"/>
          <w:sz w:val="30"/>
          <w:szCs w:val="30"/>
          <w:lang w:val="en-US" w:eastAsia="zh-CN"/>
        </w:rPr>
        <w:t>湛江经济技术开发区硇洲镇人民政府。项目资金用于硇洲镇人民政府各类工作经费开支等。广东区域发展不平衡是一个突出的问题和短板；广东要提高发展的平衡性和协调性，为了解决该问题，广东省委省政府提出了“一核一带一区”的发展新格局。财力薄弱镇（乡）补助资金主要基于省委省政府提出了“一核一带一区”的发展新格局，省财政实施差异化的财政支持政策，重点做到四个坚持中的最后一点，即要兜底财力薄弱的镇乡底线，点对点精准扶持，实现对欠发达地区县区财力的薄弱性乡镇的全覆盖。按照统筹兼顾、聚焦重点、补弱补短原则，支持引导全镇基础建设以及政府投资建设的社会民生、公共安全、公共卫生、教育均衡、城乡统筹等经济社会发展的薄弱环节和短板项目。充分发挥财政资金引导、激励作用，助推提升全镇基础设施建管水平，促进全镇经济社会保持平稳健康发展。</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绩效目标</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sz w:val="30"/>
          <w:szCs w:val="30"/>
          <w:lang w:val="en-US" w:eastAsia="zh-CN"/>
        </w:rPr>
      </w:pPr>
      <w:r>
        <w:rPr>
          <w:rFonts w:hint="eastAsia" w:ascii="仿宋_GB2312" w:eastAsia="仿宋_GB2312"/>
          <w:sz w:val="30"/>
          <w:szCs w:val="30"/>
          <w:lang w:eastAsia="zh-CN"/>
        </w:rPr>
        <w:t>财力薄弱镇（乡）补助资金项目</w:t>
      </w:r>
      <w:r>
        <w:rPr>
          <w:rFonts w:hint="eastAsia" w:ascii="仿宋_GB2312" w:eastAsia="仿宋_GB2312" w:cs="Times New Roman"/>
          <w:kern w:val="2"/>
          <w:sz w:val="30"/>
          <w:szCs w:val="30"/>
          <w:lang w:val="en-US" w:eastAsia="zh-CN" w:bidi="ar-SA"/>
        </w:rPr>
        <w:t>，主</w:t>
      </w:r>
      <w:r>
        <w:rPr>
          <w:rFonts w:hint="eastAsia" w:ascii="仿宋_GB2312" w:eastAsia="仿宋_GB2312"/>
          <w:sz w:val="30"/>
          <w:szCs w:val="30"/>
          <w:lang w:val="en-US" w:eastAsia="zh-CN"/>
        </w:rPr>
        <w:t>要为提高硇洲镇各地保工资、保运转、保基本民生的财力保障水平</w:t>
      </w:r>
      <w:r>
        <w:rPr>
          <w:rFonts w:hint="eastAsia" w:ascii="仿宋_GB2312" w:eastAsia="仿宋_GB2312"/>
          <w:sz w:val="30"/>
          <w:szCs w:val="30"/>
          <w:lang w:eastAsia="zh-CN"/>
        </w:rPr>
        <w:t>，逐步缩小区域间基本公共服务的差距，</w:t>
      </w:r>
      <w:r>
        <w:rPr>
          <w:rFonts w:hint="eastAsia" w:ascii="仿宋_GB2312" w:eastAsia="仿宋_GB2312"/>
          <w:sz w:val="30"/>
          <w:szCs w:val="30"/>
          <w:lang w:val="en-US" w:eastAsia="zh-CN"/>
        </w:rPr>
        <w:t>改善硇洲镇居民的居住环境，同时切实推进农村地区的创文、环境综治等工作，改善人居环境，让身边的环境更美丽、更清洁，助力乡村振兴。</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三、</w:t>
      </w:r>
      <w:r>
        <w:rPr>
          <w:rFonts w:hint="eastAsia" w:ascii="仿宋_GB2312" w:hAnsi="Times New Roman" w:eastAsia="仿宋_GB2312" w:cs="Times New Roman"/>
          <w:b/>
          <w:bCs/>
          <w:kern w:val="2"/>
          <w:sz w:val="30"/>
          <w:szCs w:val="30"/>
          <w:lang w:val="en-US" w:eastAsia="zh-CN" w:bidi="ar-SA"/>
        </w:rPr>
        <w:t>项目资金使用及管理情况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eastAsia="仿宋_GB2312" w:cs="Times New Roman"/>
          <w:kern w:val="2"/>
          <w:sz w:val="30"/>
          <w:szCs w:val="30"/>
          <w:highlight w:val="none"/>
          <w:lang w:val="en-US" w:eastAsia="zh-CN" w:bidi="ar-SA"/>
        </w:rPr>
      </w:pPr>
      <w:r>
        <w:rPr>
          <w:rFonts w:hint="eastAsia" w:ascii="仿宋_GB2312" w:eastAsia="仿宋_GB2312"/>
          <w:sz w:val="30"/>
          <w:szCs w:val="30"/>
          <w:lang w:eastAsia="zh-CN"/>
        </w:rPr>
        <w:t>财力薄弱镇（乡）补助资金项目</w:t>
      </w:r>
      <w:r>
        <w:rPr>
          <w:rFonts w:hint="eastAsia" w:ascii="仿宋_GB2312" w:eastAsia="仿宋_GB2312" w:cs="Times New Roman"/>
          <w:kern w:val="2"/>
          <w:sz w:val="30"/>
          <w:szCs w:val="30"/>
          <w:lang w:val="en-US" w:eastAsia="zh-CN" w:bidi="ar-SA"/>
        </w:rPr>
        <w:t>2021年度</w:t>
      </w:r>
      <w:r>
        <w:rPr>
          <w:rFonts w:hint="eastAsia" w:ascii="仿宋_GB2312" w:hAnsi="Times New Roman" w:eastAsia="仿宋_GB2312" w:cs="Times New Roman"/>
          <w:kern w:val="2"/>
          <w:sz w:val="30"/>
          <w:szCs w:val="30"/>
          <w:lang w:val="en-US" w:eastAsia="zh-CN" w:bidi="ar-SA"/>
        </w:rPr>
        <w:t>预算为</w:t>
      </w:r>
      <w:r>
        <w:rPr>
          <w:rFonts w:hint="eastAsia" w:ascii="仿宋_GB2312" w:eastAsia="仿宋_GB2312"/>
          <w:sz w:val="30"/>
          <w:szCs w:val="30"/>
          <w:lang w:val="en-US" w:eastAsia="zh-CN"/>
        </w:rPr>
        <w:t>227</w:t>
      </w:r>
      <w:r>
        <w:rPr>
          <w:rFonts w:hint="eastAsia" w:ascii="仿宋_GB2312" w:hAnsi="Times New Roman" w:eastAsia="仿宋_GB2312" w:cs="Times New Roman"/>
          <w:kern w:val="2"/>
          <w:sz w:val="30"/>
          <w:szCs w:val="30"/>
          <w:lang w:val="en-US" w:eastAsia="zh-CN" w:bidi="ar-SA"/>
        </w:rPr>
        <w:t>万元，</w:t>
      </w:r>
      <w:r>
        <w:rPr>
          <w:rFonts w:hint="eastAsia" w:ascii="仿宋_GB2312" w:eastAsia="仿宋_GB2312"/>
          <w:sz w:val="30"/>
          <w:szCs w:val="30"/>
          <w:lang w:val="en-US" w:eastAsia="zh-CN"/>
        </w:rPr>
        <w:t>财政资金到位金额195.38万元，财政资金到位率86.07%，项目支出金额195.38万元，财政资金支出率为100%。</w:t>
      </w:r>
      <w:r>
        <w:rPr>
          <w:rFonts w:hint="eastAsia" w:ascii="仿宋_GB2312" w:eastAsia="仿宋_GB2312"/>
          <w:sz w:val="30"/>
          <w:szCs w:val="30"/>
          <w:lang w:eastAsia="zh-CN"/>
        </w:rPr>
        <w:t>财力薄弱镇（乡）补助资金项目</w:t>
      </w:r>
      <w:r>
        <w:rPr>
          <w:rFonts w:hint="eastAsia" w:ascii="仿宋_GB2312" w:eastAsia="仿宋_GB2312" w:cs="Times New Roman"/>
          <w:kern w:val="2"/>
          <w:sz w:val="30"/>
          <w:szCs w:val="30"/>
          <w:highlight w:val="none"/>
          <w:lang w:val="en-US" w:eastAsia="zh-CN" w:bidi="ar-SA"/>
        </w:rPr>
        <w:t>的管理及使用情况基本合法合规，未发现存在挤占、截留或挪用专项资金情况，资金支付手续齐全，也没有发现超范围和超标准使用资金。财务制度较为规范，能够按照制度办理结算和会计核算。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四、项目组织管理</w:t>
      </w:r>
    </w:p>
    <w:p>
      <w:pPr>
        <w:keepNext w:val="0"/>
        <w:keepLines w:val="0"/>
        <w:pageBreakBefore w:val="0"/>
        <w:kinsoku/>
        <w:wordWrap/>
        <w:overflowPunct/>
        <w:topLinePunct w:val="0"/>
        <w:autoSpaceDE/>
        <w:autoSpaceDN/>
        <w:bidi w:val="0"/>
        <w:adjustRightInd/>
        <w:snapToGrid/>
        <w:spacing w:line="580" w:lineRule="exact"/>
        <w:ind w:firstLine="600" w:firstLineChars="200"/>
        <w:jc w:val="both"/>
        <w:textAlignment w:val="auto"/>
        <w:rPr>
          <w:rFonts w:hint="default" w:ascii="仿宋_GB2312" w:hAnsi="Times New Roman" w:eastAsia="仿宋_GB2312" w:cs="Times New Roman"/>
          <w:kern w:val="2"/>
          <w:sz w:val="30"/>
          <w:szCs w:val="30"/>
          <w:highlight w:val="none"/>
          <w:lang w:val="en-US" w:eastAsia="zh-CN" w:bidi="ar-SA"/>
        </w:rPr>
      </w:pPr>
      <w:r>
        <w:rPr>
          <w:rFonts w:hint="eastAsia" w:ascii="仿宋_GB2312" w:eastAsia="仿宋_GB2312"/>
          <w:sz w:val="30"/>
          <w:szCs w:val="30"/>
        </w:rPr>
        <w:t>湛江经济技术开发区</w:t>
      </w:r>
      <w:r>
        <w:rPr>
          <w:rFonts w:hint="eastAsia" w:ascii="仿宋_GB2312" w:eastAsia="仿宋_GB2312"/>
          <w:sz w:val="30"/>
          <w:szCs w:val="30"/>
          <w:lang w:val="en-US" w:eastAsia="zh-CN"/>
        </w:rPr>
        <w:t>硇洲镇人民政府</w:t>
      </w:r>
      <w:r>
        <w:rPr>
          <w:rFonts w:hint="eastAsia" w:ascii="仿宋_GB2312" w:eastAsia="仿宋_GB2312" w:cs="Times New Roman"/>
          <w:kern w:val="2"/>
          <w:sz w:val="30"/>
          <w:szCs w:val="30"/>
          <w:highlight w:val="none"/>
          <w:lang w:val="en-US" w:eastAsia="zh-CN" w:bidi="ar-SA"/>
        </w:rPr>
        <w:t>为确保规划</w:t>
      </w:r>
      <w:r>
        <w:rPr>
          <w:rFonts w:hint="eastAsia" w:ascii="仿宋_GB2312" w:eastAsia="仿宋_GB2312"/>
          <w:sz w:val="30"/>
          <w:szCs w:val="30"/>
          <w:lang w:eastAsia="zh-CN"/>
        </w:rPr>
        <w:t>财力薄弱镇（乡）补助资金项目</w:t>
      </w:r>
      <w:r>
        <w:rPr>
          <w:rFonts w:hint="eastAsia" w:ascii="仿宋_GB2312" w:eastAsia="仿宋_GB2312" w:cs="Times New Roman"/>
          <w:kern w:val="2"/>
          <w:sz w:val="30"/>
          <w:szCs w:val="30"/>
          <w:lang w:val="en-US" w:eastAsia="zh-CN" w:bidi="ar-SA"/>
        </w:rPr>
        <w:t>任务顺利完成</w:t>
      </w:r>
      <w:r>
        <w:rPr>
          <w:rFonts w:hint="eastAsia" w:ascii="仿宋_GB2312" w:eastAsia="仿宋_GB2312" w:cs="Times New Roman"/>
          <w:kern w:val="2"/>
          <w:sz w:val="30"/>
          <w:szCs w:val="30"/>
          <w:highlight w:val="none"/>
          <w:lang w:val="en-US" w:eastAsia="zh-CN" w:bidi="ar-SA"/>
        </w:rPr>
        <w:t>，根据硇洲镇的实际情况，综合考虑村镇办公环境条件及各村的乡村环境、居民使用情况</w:t>
      </w:r>
      <w:r>
        <w:rPr>
          <w:rFonts w:hint="eastAsia" w:ascii="仿宋_GB2312" w:eastAsia="仿宋_GB2312"/>
          <w:sz w:val="30"/>
          <w:szCs w:val="30"/>
          <w:lang w:val="en-US" w:eastAsia="zh-CN"/>
        </w:rPr>
        <w:t>，合理分配资金的使用，按照工程进度及时支付资金；根据《转发省财政厅关于印发财力薄弱镇（乡）补助资金管理办法的通知》要求合理的使用资金，</w:t>
      </w:r>
      <w:r>
        <w:rPr>
          <w:rFonts w:hint="eastAsia" w:ascii="仿宋_GB2312" w:eastAsia="仿宋_GB2312"/>
          <w:sz w:val="30"/>
          <w:szCs w:val="30"/>
          <w:highlight w:val="none"/>
          <w:lang w:val="en-US" w:eastAsia="zh-CN"/>
        </w:rPr>
        <w:t>项目资金的监管比较到位。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五、项目绩效情况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该项目</w:t>
      </w:r>
      <w:r>
        <w:rPr>
          <w:rFonts w:hint="eastAsia" w:ascii="仿宋_GB2312" w:eastAsia="仿宋_GB2312" w:cs="Times New Roman"/>
          <w:kern w:val="2"/>
          <w:sz w:val="30"/>
          <w:szCs w:val="30"/>
          <w:lang w:val="en-US" w:eastAsia="zh-CN" w:bidi="ar-SA"/>
        </w:rPr>
        <w:t>由</w:t>
      </w:r>
      <w:r>
        <w:rPr>
          <w:rFonts w:hint="eastAsia" w:ascii="仿宋_GB2312" w:eastAsia="仿宋_GB2312"/>
          <w:sz w:val="30"/>
          <w:szCs w:val="30"/>
        </w:rPr>
        <w:t>湛江经济技术开发区</w:t>
      </w:r>
      <w:r>
        <w:rPr>
          <w:rFonts w:hint="eastAsia" w:ascii="仿宋_GB2312" w:eastAsia="仿宋_GB2312"/>
          <w:sz w:val="30"/>
          <w:szCs w:val="30"/>
          <w:lang w:val="en-US" w:eastAsia="zh-CN"/>
        </w:rPr>
        <w:t>硇洲镇人民政府</w:t>
      </w:r>
      <w:r>
        <w:rPr>
          <w:rFonts w:hint="eastAsia" w:ascii="仿宋_GB2312" w:eastAsia="仿宋_GB2312" w:cs="Times New Roman"/>
          <w:kern w:val="2"/>
          <w:sz w:val="30"/>
          <w:szCs w:val="30"/>
          <w:lang w:val="en-US" w:eastAsia="zh-CN" w:bidi="ar-SA"/>
        </w:rPr>
        <w:t>全程参与、全程监督、全程把关，项目</w:t>
      </w:r>
      <w:r>
        <w:rPr>
          <w:rFonts w:hint="eastAsia" w:ascii="仿宋_GB2312" w:hAnsi="Times New Roman" w:eastAsia="仿宋_GB2312" w:cs="Times New Roman"/>
          <w:kern w:val="2"/>
          <w:sz w:val="30"/>
          <w:szCs w:val="30"/>
          <w:lang w:val="en-US" w:eastAsia="zh-CN" w:bidi="ar-SA"/>
        </w:rPr>
        <w:t>实现预期目标。项目立项切合实际、申报基本合规，资金使用合规。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（一）项目的经济性分析</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jc w:val="both"/>
        <w:textAlignment w:val="auto"/>
        <w:rPr>
          <w:rFonts w:hint="default" w:ascii="仿宋_GB2312" w:hAnsi="Times New Roman" w:eastAsia="仿宋_GB2312" w:cs="Times New Roman"/>
          <w:kern w:val="2"/>
          <w:sz w:val="30"/>
          <w:szCs w:val="30"/>
          <w:highlight w:val="none"/>
          <w:lang w:val="en-US" w:eastAsia="zh-CN" w:bidi="ar-SA"/>
        </w:rPr>
      </w:pPr>
      <w:r>
        <w:rPr>
          <w:rFonts w:hint="eastAsia" w:ascii="仿宋_GB2312" w:eastAsia="仿宋_GB2312"/>
          <w:sz w:val="30"/>
          <w:szCs w:val="30"/>
          <w:lang w:eastAsia="zh-CN"/>
        </w:rPr>
        <w:t>财力薄弱镇（乡）补助资金项目</w:t>
      </w:r>
      <w:r>
        <w:rPr>
          <w:rFonts w:hint="eastAsia" w:ascii="仿宋_GB2312" w:eastAsia="仿宋_GB2312" w:cs="Times New Roman"/>
          <w:kern w:val="2"/>
          <w:sz w:val="30"/>
          <w:szCs w:val="30"/>
          <w:lang w:val="en-US" w:eastAsia="zh-CN" w:bidi="ar-SA"/>
        </w:rPr>
        <w:t>，该项目提高镇街机构的办公环境条件，改善了各村的生态、道路环境</w:t>
      </w:r>
      <w:r>
        <w:rPr>
          <w:rFonts w:hint="eastAsia" w:ascii="仿宋_GB2312" w:hAnsi="Times New Roman" w:eastAsia="仿宋_GB2312" w:cs="Times New Roman"/>
          <w:kern w:val="2"/>
          <w:sz w:val="30"/>
          <w:szCs w:val="30"/>
          <w:lang w:val="en-US" w:eastAsia="zh-CN" w:bidi="ar-SA"/>
        </w:rPr>
        <w:t>，</w:t>
      </w:r>
      <w:r>
        <w:rPr>
          <w:rFonts w:hint="eastAsia" w:ascii="仿宋_GB2312" w:eastAsia="仿宋_GB2312" w:cs="Times New Roman"/>
          <w:kern w:val="2"/>
          <w:sz w:val="30"/>
          <w:szCs w:val="30"/>
          <w:lang w:val="en-US" w:eastAsia="zh-CN" w:bidi="ar-SA"/>
        </w:rPr>
        <w:t>给居民创</w:t>
      </w:r>
      <w:r>
        <w:rPr>
          <w:rFonts w:hint="eastAsia" w:ascii="仿宋_GB2312" w:eastAsia="仿宋_GB2312" w:cs="Times New Roman"/>
          <w:kern w:val="2"/>
          <w:sz w:val="30"/>
          <w:szCs w:val="30"/>
          <w:highlight w:val="none"/>
          <w:lang w:val="en-US" w:eastAsia="zh-CN" w:bidi="ar-SA"/>
        </w:rPr>
        <w:t>造了舒适、干净的居住环境。根据</w:t>
      </w:r>
      <w:r>
        <w:rPr>
          <w:rFonts w:hint="eastAsia" w:ascii="仿宋_GB2312" w:eastAsia="仿宋_GB2312"/>
          <w:sz w:val="30"/>
          <w:szCs w:val="30"/>
          <w:highlight w:val="none"/>
          <w:lang w:val="en-US" w:eastAsia="zh-CN"/>
        </w:rPr>
        <w:t>专项资金管理制度，该项目预算控制非常好，资金支出效果率达到了100.00%，采用成本控制的措施，并取得</w:t>
      </w:r>
      <w:r>
        <w:rPr>
          <w:rFonts w:hint="eastAsia" w:ascii="仿宋_GB2312" w:hAnsi="Times New Roman" w:eastAsia="仿宋_GB2312" w:cs="Times New Roman"/>
          <w:kern w:val="2"/>
          <w:sz w:val="30"/>
          <w:szCs w:val="30"/>
          <w:highlight w:val="none"/>
          <w:lang w:val="en-US" w:eastAsia="zh-CN" w:bidi="ar-SA"/>
        </w:rPr>
        <w:t>较好</w:t>
      </w:r>
      <w:r>
        <w:rPr>
          <w:rFonts w:hint="eastAsia" w:ascii="仿宋_GB2312" w:eastAsia="仿宋_GB2312" w:cs="Times New Roman"/>
          <w:kern w:val="2"/>
          <w:sz w:val="30"/>
          <w:szCs w:val="30"/>
          <w:highlight w:val="none"/>
          <w:lang w:val="en-US" w:eastAsia="zh-CN" w:bidi="ar-SA"/>
        </w:rPr>
        <w:t>的</w:t>
      </w:r>
      <w:r>
        <w:rPr>
          <w:rFonts w:hint="eastAsia" w:ascii="仿宋_GB2312" w:hAnsi="Times New Roman" w:eastAsia="仿宋_GB2312" w:cs="Times New Roman"/>
          <w:kern w:val="2"/>
          <w:sz w:val="30"/>
          <w:szCs w:val="30"/>
          <w:highlight w:val="none"/>
          <w:lang w:val="en-US" w:eastAsia="zh-CN" w:bidi="ar-SA"/>
        </w:rPr>
        <w:t>经济效益。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（二）项目的效率性分析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1、项目的实施进度。根据20</w:t>
      </w:r>
      <w:r>
        <w:rPr>
          <w:rFonts w:hint="eastAsia" w:ascii="仿宋_GB2312" w:eastAsia="仿宋_GB2312" w:cs="Times New Roman"/>
          <w:kern w:val="2"/>
          <w:sz w:val="30"/>
          <w:szCs w:val="30"/>
          <w:lang w:val="en-US" w:eastAsia="zh-CN" w:bidi="ar-SA"/>
        </w:rPr>
        <w:t>21</w:t>
      </w:r>
      <w:r>
        <w:rPr>
          <w:rFonts w:hint="default" w:ascii="仿宋_GB2312" w:hAnsi="Times New Roman" w:eastAsia="仿宋_GB2312" w:cs="Times New Roman"/>
          <w:kern w:val="2"/>
          <w:sz w:val="30"/>
          <w:szCs w:val="30"/>
          <w:lang w:val="en-US" w:eastAsia="zh-CN" w:bidi="ar-SA"/>
        </w:rPr>
        <w:t>年工作计划，</w:t>
      </w:r>
      <w:r>
        <w:rPr>
          <w:rFonts w:hint="eastAsia" w:ascii="仿宋_GB2312" w:eastAsia="仿宋_GB2312" w:cs="Times New Roman"/>
          <w:kern w:val="2"/>
          <w:sz w:val="30"/>
          <w:szCs w:val="30"/>
          <w:lang w:val="en-US" w:eastAsia="zh-CN" w:bidi="ar-SA"/>
        </w:rPr>
        <w:t>项目</w:t>
      </w:r>
      <w:r>
        <w:rPr>
          <w:rFonts w:hint="default" w:ascii="仿宋_GB2312" w:hAnsi="Times New Roman" w:eastAsia="仿宋_GB2312" w:cs="Times New Roman"/>
          <w:kern w:val="2"/>
          <w:sz w:val="30"/>
          <w:szCs w:val="30"/>
          <w:lang w:val="en-US" w:eastAsia="zh-CN" w:bidi="ar-SA"/>
        </w:rPr>
        <w:t>工作</w:t>
      </w:r>
      <w:r>
        <w:rPr>
          <w:rFonts w:hint="eastAsia" w:ascii="仿宋_GB2312" w:eastAsia="仿宋_GB2312" w:cs="Times New Roman"/>
          <w:kern w:val="2"/>
          <w:sz w:val="30"/>
          <w:szCs w:val="30"/>
          <w:lang w:val="en-US" w:eastAsia="zh-CN" w:bidi="ar-SA"/>
        </w:rPr>
        <w:t>按照当年的实际进度开展并支付相关费用。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default" w:ascii="仿宋_GB2312" w:hAnsi="Times New Roman" w:eastAsia="仿宋_GB2312" w:cs="Times New Roman"/>
          <w:kern w:val="2"/>
          <w:sz w:val="30"/>
          <w:szCs w:val="30"/>
          <w:lang w:val="en-US" w:eastAsia="zh-CN" w:bidi="ar-SA"/>
        </w:rPr>
      </w:pPr>
      <w:r>
        <w:rPr>
          <w:rFonts w:hint="default" w:ascii="仿宋_GB2312" w:hAnsi="Times New Roman" w:eastAsia="仿宋_GB2312" w:cs="Times New Roman"/>
          <w:kern w:val="2"/>
          <w:sz w:val="30"/>
          <w:szCs w:val="30"/>
          <w:lang w:val="en-US" w:eastAsia="zh-CN" w:bidi="ar-SA"/>
        </w:rPr>
        <w:t>2、项目完成质量。</w:t>
      </w:r>
      <w:r>
        <w:rPr>
          <w:rFonts w:hint="eastAsia" w:ascii="仿宋_GB2312" w:eastAsia="仿宋_GB2312" w:cs="Times New Roman"/>
          <w:kern w:val="2"/>
          <w:sz w:val="30"/>
          <w:szCs w:val="30"/>
          <w:lang w:val="en-US" w:eastAsia="zh-CN" w:bidi="ar-SA"/>
        </w:rPr>
        <w:t>主管单位</w:t>
      </w:r>
      <w:r>
        <w:rPr>
          <w:rFonts w:hint="default" w:ascii="仿宋_GB2312" w:hAnsi="Times New Roman" w:eastAsia="仿宋_GB2312" w:cs="Times New Roman"/>
          <w:kern w:val="2"/>
          <w:sz w:val="30"/>
          <w:szCs w:val="30"/>
          <w:lang w:val="en-US" w:eastAsia="zh-CN" w:bidi="ar-SA"/>
        </w:rPr>
        <w:t>及实施单位均按照方案要求，紧跟工作进度，确保工作质量，均达到预期的效果。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（三）项目的效益性分析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eastAsia="zh-CN"/>
        </w:rPr>
        <w:t>财力薄弱镇（乡）补助资金</w:t>
      </w:r>
      <w:r>
        <w:rPr>
          <w:rFonts w:hint="eastAsia" w:ascii="仿宋_GB2312" w:eastAsia="仿宋_GB2312" w:cs="Times New Roman"/>
          <w:kern w:val="2"/>
          <w:sz w:val="30"/>
          <w:szCs w:val="30"/>
          <w:lang w:val="en-US" w:eastAsia="zh-CN" w:bidi="ar-SA"/>
        </w:rPr>
        <w:t>投入后，产生经济效益方面的效果较为明显。该项目通过对各镇村机构办公地点购买各项办公设备，提高工作人员的工作积极性，以更饱满的热情为硇洲镇村民服务，及时为村民解决各种困难；对各村道路、环境垃圾进行清理，提高村民的出行安全，改善了乡村生态环境，并在各村委多次宣传创文、环境综治的重要性，调动广大村民自觉进行垃圾分类的积极性和主动性，提高垃圾处理和回收利用的效率进一步促进美丽乡村建设，推动乡村振兴，对硇洲岛的旅游业发展有更进一步的促进作用。该项目的社会效益、经济效益、生态效益显著。</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leftChars="0" w:right="0" w:firstLine="602" w:firstLineChars="200"/>
        <w:jc w:val="both"/>
        <w:textAlignment w:val="auto"/>
        <w:rPr>
          <w:rFonts w:hint="eastAsia" w:ascii="仿宋_GB2312" w:hAnsi="Times New Roman" w:eastAsia="仿宋_GB2312" w:cs="Times New Roman"/>
          <w:b/>
          <w:bCs/>
          <w:kern w:val="2"/>
          <w:sz w:val="30"/>
          <w:szCs w:val="30"/>
          <w:lang w:val="en-US" w:eastAsia="zh-CN" w:bidi="ar-SA"/>
        </w:rPr>
      </w:pPr>
      <w:r>
        <w:rPr>
          <w:rFonts w:hint="eastAsia" w:ascii="仿宋_GB2312" w:hAnsi="Times New Roman" w:eastAsia="仿宋_GB2312" w:cs="Times New Roman"/>
          <w:b/>
          <w:bCs/>
          <w:kern w:val="2"/>
          <w:sz w:val="30"/>
          <w:szCs w:val="30"/>
          <w:lang w:val="en-US" w:eastAsia="zh-CN" w:bidi="ar-SA"/>
        </w:rPr>
        <w:t>主要经验及做法、存在的问题和建议</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项目实施的主要经验</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default"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cs="Times New Roman"/>
          <w:b w:val="0"/>
          <w:bCs w:val="0"/>
          <w:kern w:val="2"/>
          <w:sz w:val="30"/>
          <w:szCs w:val="30"/>
          <w:lang w:val="en-US" w:eastAsia="zh-CN" w:bidi="ar-SA"/>
        </w:rPr>
        <w:t>加强宣传，利用各种宣传媒介，向社会和广大基层民众深入宣传创文、环境整治的目的和意义，形成政府引导、民众支持、社会参与的良好氛围和舆论环境，共同创建文明卫生城市。</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规范管理，加强资金监管，严格按照财政部有关规定，实行专项管理、专账核算、专款专用，提高资金使用效益。</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Chars="200" w:right="0" w:rightChars="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存在问题</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Chars="0" w:right="0" w:rightChars="0" w:firstLine="600" w:firstLineChars="200"/>
        <w:jc w:val="both"/>
        <w:textAlignment w:val="auto"/>
        <w:rPr>
          <w:rFonts w:hint="eastAsia" w:ascii="仿宋_GB2312" w:eastAsia="仿宋_GB2312" w:cs="Times New Roman"/>
          <w:b w:val="0"/>
          <w:bCs w:val="0"/>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1、</w:t>
      </w:r>
      <w:r>
        <w:rPr>
          <w:rFonts w:hint="eastAsia" w:ascii="仿宋_GB2312" w:eastAsia="仿宋_GB2312" w:cs="Times New Roman"/>
          <w:kern w:val="2"/>
          <w:sz w:val="30"/>
          <w:szCs w:val="30"/>
          <w:lang w:val="en-US" w:eastAsia="zh-CN" w:bidi="ar-SA"/>
        </w:rPr>
        <w:t>前期工作的制度措施方面存在问题。如：没有制定专项资金管理制度，没有编制完整的项目资金使用计划</w:t>
      </w:r>
      <w:r>
        <w:rPr>
          <w:rFonts w:hint="eastAsia" w:ascii="仿宋_GB2312" w:eastAsia="仿宋_GB2312" w:cs="Times New Roman"/>
          <w:b w:val="0"/>
          <w:bCs w:val="0"/>
          <w:kern w:val="2"/>
          <w:sz w:val="30"/>
          <w:szCs w:val="30"/>
          <w:lang w:val="en-US" w:eastAsia="zh-CN" w:bidi="ar-SA"/>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b w:val="0"/>
          <w:bCs w:val="0"/>
          <w:kern w:val="2"/>
          <w:sz w:val="30"/>
          <w:szCs w:val="30"/>
          <w:lang w:val="en-US" w:eastAsia="zh-CN" w:bidi="ar-SA"/>
        </w:rPr>
        <w:t>2、</w:t>
      </w:r>
      <w:r>
        <w:rPr>
          <w:rFonts w:hint="eastAsia" w:ascii="仿宋_GB2312" w:eastAsia="仿宋_GB2312" w:cs="Times New Roman"/>
          <w:kern w:val="2"/>
          <w:sz w:val="30"/>
          <w:szCs w:val="30"/>
          <w:lang w:val="en-US" w:eastAsia="zh-CN" w:bidi="ar-SA"/>
        </w:rPr>
        <w:t>经核查</w:t>
      </w:r>
      <w:r>
        <w:rPr>
          <w:rFonts w:hint="eastAsia" w:ascii="仿宋_GB2312" w:eastAsia="仿宋_GB2312" w:cs="Times New Roman"/>
          <w:kern w:val="2"/>
          <w:sz w:val="30"/>
          <w:szCs w:val="30"/>
          <w:highlight w:val="none"/>
          <w:lang w:val="en-US" w:eastAsia="zh-CN" w:bidi="ar-SA"/>
        </w:rPr>
        <w:t>资料，项目预算编制仅有一个总金额为227万元，未细化到各村委各工程项目</w:t>
      </w:r>
      <w:r>
        <w:rPr>
          <w:rFonts w:hint="eastAsia" w:ascii="仿宋_GB2312" w:eastAsia="仿宋_GB2312" w:cs="Times New Roman"/>
          <w:kern w:val="2"/>
          <w:sz w:val="30"/>
          <w:szCs w:val="30"/>
          <w:lang w:val="en-US" w:eastAsia="zh-CN" w:bidi="ar-SA"/>
        </w:rPr>
        <w:t>内容及支出金额明细，项目预算可进一步完善。</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3、项目施工工期较长，影响群众出行</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default" w:ascii="仿宋_GB2312" w:eastAsia="仿宋_GB2312" w:cs="Times New Roman"/>
          <w:b w:val="0"/>
          <w:bCs w:val="0"/>
          <w:kern w:val="2"/>
          <w:sz w:val="30"/>
          <w:szCs w:val="30"/>
          <w:lang w:val="en-US" w:eastAsia="zh-CN" w:bidi="ar-SA"/>
        </w:rPr>
      </w:pPr>
      <w:r>
        <w:rPr>
          <w:rFonts w:hint="eastAsia" w:ascii="仿宋_GB2312" w:eastAsia="仿宋_GB2312" w:cs="Times New Roman"/>
          <w:kern w:val="2"/>
          <w:sz w:val="30"/>
          <w:szCs w:val="30"/>
          <w:lang w:val="en-US" w:eastAsia="zh-CN" w:bidi="ar-SA"/>
        </w:rPr>
        <w:t>部分项目工程施工工期时间较长，在施工期间，为了市民的出行安全，会对部分道路进行围栏，导致交通阻塞，影响市民的出行，市民对此多有怨言；部分施工环境嘈杂，灰尘污染，影响周边居民的休息及健康。</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420" w:leftChars="200" w:right="0" w:rightChars="0" w:firstLine="0" w:firstLineChars="0"/>
        <w:jc w:val="both"/>
        <w:textAlignment w:val="auto"/>
        <w:rPr>
          <w:rFonts w:hint="eastAsia" w:ascii="仿宋_GB2312" w:eastAsia="仿宋_GB2312"/>
          <w:b/>
          <w:sz w:val="30"/>
          <w:szCs w:val="30"/>
        </w:rPr>
      </w:pPr>
      <w:r>
        <w:rPr>
          <w:rFonts w:hint="eastAsia" w:ascii="仿宋_GB2312" w:eastAsia="仿宋_GB2312"/>
          <w:b/>
          <w:sz w:val="30"/>
          <w:szCs w:val="30"/>
        </w:rPr>
        <w:t>解决措施及相关建议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1.建立完整的项目资金使用计划和进一步完善项目实施方案。</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2.合理安排预算资金，做好年初预算编制，加强资金使用情况的编制，做好每笔资料的预算。</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细化项目预算资金组成，保证项目预算编制依据充分建议项目预算单位在申请项目年度预算时，将预算总金额细化分解，将各子项目的资金预算情况阐述清楚，细化到相应的数量和单价以及测算的数据来源，使测算依据更加充分、详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3.合理安排施工时间，减少交通堵塞和居民生活影响</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项目实施单位应制定合理的工作时间，一起研究探讨如何能高效且快速的将项目保质保量的完成，减少交通堵塞和居民生活的影响，积极响应市民的合理提议，做到事事有回应，件件有着落。</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2" w:firstLineChars="200"/>
        <w:jc w:val="both"/>
        <w:textAlignment w:val="auto"/>
        <w:rPr>
          <w:rFonts w:hint="eastAsia" w:ascii="仿宋_GB2312" w:eastAsia="仿宋_GB2312" w:cs="Times New Roman"/>
          <w:b/>
          <w:bCs/>
          <w:kern w:val="2"/>
          <w:sz w:val="30"/>
          <w:szCs w:val="30"/>
          <w:lang w:val="en-US" w:eastAsia="zh-CN" w:bidi="ar-SA"/>
        </w:rPr>
      </w:pPr>
      <w:r>
        <w:rPr>
          <w:rFonts w:hint="eastAsia" w:ascii="仿宋_GB2312" w:eastAsia="仿宋_GB2312" w:cs="Times New Roman"/>
          <w:b/>
          <w:bCs/>
          <w:kern w:val="2"/>
          <w:sz w:val="30"/>
          <w:szCs w:val="30"/>
          <w:lang w:val="en-US" w:eastAsia="zh-CN" w:bidi="ar-SA"/>
        </w:rPr>
        <w:t>综合评价情况及评价结论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hAnsi="Times New Roman" w:eastAsia="仿宋_GB2312" w:cs="Times New Roman"/>
          <w:kern w:val="2"/>
          <w:sz w:val="30"/>
          <w:szCs w:val="30"/>
          <w:lang w:val="en-US" w:eastAsia="zh-CN" w:bidi="ar-SA"/>
        </w:rPr>
      </w:pPr>
      <w:r>
        <w:rPr>
          <w:rFonts w:hint="eastAsia" w:ascii="仿宋_GB2312" w:hAnsi="Times New Roman" w:eastAsia="仿宋_GB2312" w:cs="Times New Roman"/>
          <w:kern w:val="2"/>
          <w:sz w:val="30"/>
          <w:szCs w:val="30"/>
          <w:lang w:val="en-US" w:eastAsia="zh-CN" w:bidi="ar-SA"/>
        </w:rPr>
        <w:t>根据绩效评价方法，遵循“客观、公证、科学、规范”的原则，采用目标预定与实施效果相比较的评价方法，听取资金使用单位意见的基础上，通过电话沟通、核实相关资料等环节，结合现场评价情况，得出绩效评价结果，</w:t>
      </w:r>
      <w:r>
        <w:rPr>
          <w:rFonts w:hint="eastAsia" w:ascii="仿宋_GB2312" w:eastAsia="仿宋_GB2312" w:cs="Times New Roman"/>
          <w:kern w:val="2"/>
          <w:sz w:val="30"/>
          <w:szCs w:val="30"/>
          <w:lang w:val="en-US" w:eastAsia="zh-CN" w:bidi="ar-SA"/>
        </w:rPr>
        <w:t>2021年</w:t>
      </w:r>
      <w:r>
        <w:rPr>
          <w:rFonts w:hint="eastAsia" w:ascii="仿宋_GB2312" w:eastAsia="仿宋_GB2312"/>
          <w:sz w:val="30"/>
          <w:szCs w:val="30"/>
          <w:lang w:eastAsia="zh-CN"/>
        </w:rPr>
        <w:t>财力薄弱镇（乡）补助资金项目</w:t>
      </w:r>
      <w:r>
        <w:rPr>
          <w:rFonts w:hint="eastAsia" w:ascii="仿宋_GB2312" w:hAnsi="Times New Roman" w:eastAsia="仿宋_GB2312" w:cs="Times New Roman"/>
          <w:kern w:val="2"/>
          <w:sz w:val="30"/>
          <w:szCs w:val="30"/>
          <w:lang w:val="en-US" w:eastAsia="zh-CN" w:bidi="ar-SA"/>
        </w:rPr>
        <w:t>的评价结果为</w:t>
      </w:r>
      <w:r>
        <w:rPr>
          <w:rFonts w:hint="eastAsia" w:ascii="仿宋_GB2312" w:eastAsia="仿宋_GB2312" w:cs="Times New Roman"/>
          <w:kern w:val="2"/>
          <w:sz w:val="30"/>
          <w:szCs w:val="30"/>
          <w:lang w:val="en-US" w:eastAsia="zh-CN" w:bidi="ar-SA"/>
        </w:rPr>
        <w:t>85</w:t>
      </w:r>
      <w:r>
        <w:rPr>
          <w:rFonts w:hint="eastAsia" w:ascii="仿宋_GB2312" w:hAnsi="Times New Roman" w:eastAsia="仿宋_GB2312" w:cs="Times New Roman"/>
          <w:kern w:val="2"/>
          <w:sz w:val="30"/>
          <w:szCs w:val="30"/>
          <w:lang w:val="en-US" w:eastAsia="zh-CN" w:bidi="ar-SA"/>
        </w:rPr>
        <w:t>分（详见附表）。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eastAsia" w:ascii="仿宋_GB2312" w:eastAsia="仿宋_GB2312" w:cs="Times New Roman"/>
          <w:kern w:val="2"/>
          <w:sz w:val="30"/>
          <w:szCs w:val="30"/>
          <w:lang w:val="en-US" w:eastAsia="zh-CN" w:bidi="ar-SA"/>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3600" w:firstLineChars="1200"/>
        <w:jc w:val="both"/>
        <w:textAlignment w:val="auto"/>
        <w:rPr>
          <w:rFonts w:hint="eastAsia"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湛江中安信会计师事务所</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rightChars="0" w:firstLine="600" w:firstLineChars="200"/>
        <w:jc w:val="both"/>
        <w:textAlignment w:val="auto"/>
        <w:rPr>
          <w:rFonts w:hint="default" w:ascii="仿宋_GB2312" w:eastAsia="仿宋_GB2312" w:cs="Times New Roman"/>
          <w:kern w:val="2"/>
          <w:sz w:val="30"/>
          <w:szCs w:val="30"/>
          <w:lang w:val="en-US" w:eastAsia="zh-CN" w:bidi="ar-SA"/>
        </w:rPr>
      </w:pPr>
      <w:r>
        <w:rPr>
          <w:rFonts w:hint="eastAsia" w:ascii="仿宋_GB2312" w:eastAsia="仿宋_GB2312" w:cs="Times New Roman"/>
          <w:kern w:val="2"/>
          <w:sz w:val="30"/>
          <w:szCs w:val="30"/>
          <w:lang w:val="en-US" w:eastAsia="zh-CN" w:bidi="ar-SA"/>
        </w:rPr>
        <w:t xml:space="preserve">                              2022年1月18日</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A76D5"/>
    <w:multiLevelType w:val="singleLevel"/>
    <w:tmpl w:val="B25A76D5"/>
    <w:lvl w:ilvl="0" w:tentative="0">
      <w:start w:val="2"/>
      <w:numFmt w:val="chineseCounting"/>
      <w:suff w:val="nothing"/>
      <w:lvlText w:val="%1、"/>
      <w:lvlJc w:val="left"/>
      <w:rPr>
        <w:rFonts w:hint="eastAsia"/>
      </w:rPr>
    </w:lvl>
  </w:abstractNum>
  <w:abstractNum w:abstractNumId="1">
    <w:nsid w:val="D509E7C6"/>
    <w:multiLevelType w:val="singleLevel"/>
    <w:tmpl w:val="D509E7C6"/>
    <w:lvl w:ilvl="0" w:tentative="0">
      <w:start w:val="6"/>
      <w:numFmt w:val="chineseCounting"/>
      <w:suff w:val="nothing"/>
      <w:lvlText w:val="%1、"/>
      <w:lvlJc w:val="left"/>
      <w:rPr>
        <w:rFonts w:hint="eastAsia"/>
      </w:rPr>
    </w:lvl>
  </w:abstractNum>
  <w:abstractNum w:abstractNumId="2">
    <w:nsid w:val="E6610CDA"/>
    <w:multiLevelType w:val="singleLevel"/>
    <w:tmpl w:val="E6610CDA"/>
    <w:lvl w:ilvl="0" w:tentative="0">
      <w:start w:val="1"/>
      <w:numFmt w:val="chineseCounting"/>
      <w:suff w:val="nothing"/>
      <w:lvlText w:val="%1、"/>
      <w:lvlJc w:val="left"/>
      <w:rPr>
        <w:rFonts w:hint="eastAsia"/>
      </w:rPr>
    </w:lvl>
  </w:abstractNum>
  <w:abstractNum w:abstractNumId="3">
    <w:nsid w:val="43775CAC"/>
    <w:multiLevelType w:val="singleLevel"/>
    <w:tmpl w:val="43775CAC"/>
    <w:lvl w:ilvl="0" w:tentative="0">
      <w:start w:val="1"/>
      <w:numFmt w:val="chineseCounting"/>
      <w:suff w:val="nothing"/>
      <w:lvlText w:val="（%1）"/>
      <w:lvlJc w:val="left"/>
      <w:rPr>
        <w:rFonts w:hint="eastAsia"/>
      </w:rPr>
    </w:lvl>
  </w:abstractNum>
  <w:abstractNum w:abstractNumId="4">
    <w:nsid w:val="51C9750B"/>
    <w:multiLevelType w:val="singleLevel"/>
    <w:tmpl w:val="51C9750B"/>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1F70"/>
    <w:rsid w:val="00DD7213"/>
    <w:rsid w:val="0497740F"/>
    <w:rsid w:val="0CFB61AE"/>
    <w:rsid w:val="0E7712C4"/>
    <w:rsid w:val="10EA41B2"/>
    <w:rsid w:val="15016AB9"/>
    <w:rsid w:val="1A903DE6"/>
    <w:rsid w:val="1B930F4A"/>
    <w:rsid w:val="1DB63013"/>
    <w:rsid w:val="1FE65A47"/>
    <w:rsid w:val="226A2AB9"/>
    <w:rsid w:val="232D1A99"/>
    <w:rsid w:val="242341D6"/>
    <w:rsid w:val="247054C4"/>
    <w:rsid w:val="24C94EB2"/>
    <w:rsid w:val="26D43902"/>
    <w:rsid w:val="29364AA5"/>
    <w:rsid w:val="2B6B08B3"/>
    <w:rsid w:val="2B994221"/>
    <w:rsid w:val="2E14501A"/>
    <w:rsid w:val="306A3706"/>
    <w:rsid w:val="30720D76"/>
    <w:rsid w:val="32677D33"/>
    <w:rsid w:val="329A5453"/>
    <w:rsid w:val="33862977"/>
    <w:rsid w:val="349604C3"/>
    <w:rsid w:val="34AC52EB"/>
    <w:rsid w:val="382F5CBE"/>
    <w:rsid w:val="396A74D3"/>
    <w:rsid w:val="3A4F2F2E"/>
    <w:rsid w:val="3AA31A98"/>
    <w:rsid w:val="3E8729B2"/>
    <w:rsid w:val="43DB37C3"/>
    <w:rsid w:val="46474B87"/>
    <w:rsid w:val="477536A2"/>
    <w:rsid w:val="491701C9"/>
    <w:rsid w:val="4B7A6470"/>
    <w:rsid w:val="4D4E44D3"/>
    <w:rsid w:val="4EB367EF"/>
    <w:rsid w:val="501C767F"/>
    <w:rsid w:val="50D65FF3"/>
    <w:rsid w:val="50E8551B"/>
    <w:rsid w:val="530104DB"/>
    <w:rsid w:val="53F63612"/>
    <w:rsid w:val="56D85603"/>
    <w:rsid w:val="5B7326E1"/>
    <w:rsid w:val="5EB822E6"/>
    <w:rsid w:val="626C14AC"/>
    <w:rsid w:val="63F805D2"/>
    <w:rsid w:val="65CF3B6C"/>
    <w:rsid w:val="69164B73"/>
    <w:rsid w:val="693B6D72"/>
    <w:rsid w:val="6AE92249"/>
    <w:rsid w:val="6CFC0641"/>
    <w:rsid w:val="6DF371E9"/>
    <w:rsid w:val="716C3AA9"/>
    <w:rsid w:val="72731555"/>
    <w:rsid w:val="733B6756"/>
    <w:rsid w:val="7405662B"/>
    <w:rsid w:val="74407D68"/>
    <w:rsid w:val="759437A9"/>
    <w:rsid w:val="797C1F70"/>
    <w:rsid w:val="7E950A27"/>
    <w:rsid w:val="7EC97BFD"/>
    <w:rsid w:val="7EDF2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0" w:lineRule="atLeast"/>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2502</Words>
  <Characters>2574</Characters>
  <Lines>0</Lines>
  <Paragraphs>0</Paragraphs>
  <TotalTime>7</TotalTime>
  <ScaleCrop>false</ScaleCrop>
  <LinksUpToDate>false</LinksUpToDate>
  <CharactersWithSpaces>2631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2020-09-24T01:24:00Z</dcterms:created>
  <dc:creator>Administrator</dc:creator>
  <cp:lastModifiedBy>Administrator</cp:lastModifiedBy>
  <dcterms:modified xsi:type="dcterms:W3CDTF">2022-03-16T07:14:50Z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AA4B8D4495354FE7B28B85E13EB0E9FA</vt:lpwstr>
  </property>
</Properties>
</file>