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1B" w:rsidRDefault="00BA67CA">
      <w:pPr>
        <w:pStyle w:val="a3"/>
        <w:spacing w:before="101" w:line="222" w:lineRule="auto"/>
        <w:rPr>
          <w:sz w:val="31"/>
          <w:szCs w:val="31"/>
          <w:lang w:eastAsia="zh-CN"/>
        </w:rPr>
      </w:pPr>
      <w:r>
        <w:rPr>
          <w:spacing w:val="29"/>
          <w:sz w:val="31"/>
          <w:szCs w:val="31"/>
          <w:lang w:eastAsia="zh-CN"/>
        </w:rPr>
        <w:t>附件</w:t>
      </w:r>
      <w:r>
        <w:rPr>
          <w:rFonts w:hint="eastAsia"/>
          <w:spacing w:val="29"/>
          <w:sz w:val="31"/>
          <w:szCs w:val="31"/>
          <w:lang w:eastAsia="zh-CN"/>
        </w:rPr>
        <w:t>3</w:t>
      </w:r>
    </w:p>
    <w:p w:rsidR="00FB101B" w:rsidRDefault="00BA67CA">
      <w:pPr>
        <w:spacing w:before="215" w:line="214" w:lineRule="auto"/>
        <w:jc w:val="center"/>
        <w:rPr>
          <w:rFonts w:ascii="宋体" w:eastAsia="宋体" w:hAnsi="宋体" w:cs="宋体"/>
          <w:b/>
          <w:bCs/>
          <w:spacing w:val="-5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/>
          <w:bCs/>
          <w:spacing w:val="-5"/>
          <w:sz w:val="35"/>
          <w:szCs w:val="35"/>
          <w:lang w:eastAsia="zh-CN"/>
        </w:rPr>
        <w:t>湛江经济技术开发区</w:t>
      </w:r>
      <w:r w:rsidR="003C0142">
        <w:rPr>
          <w:rFonts w:ascii="宋体" w:eastAsia="宋体" w:hAnsi="宋体" w:cs="宋体" w:hint="eastAsia"/>
          <w:b/>
          <w:bCs/>
          <w:spacing w:val="-5"/>
          <w:sz w:val="35"/>
          <w:szCs w:val="35"/>
          <w:lang w:eastAsia="zh-CN"/>
        </w:rPr>
        <w:t>东山街道办事处</w:t>
      </w:r>
      <w:r>
        <w:rPr>
          <w:rFonts w:ascii="宋体" w:eastAsia="宋体" w:hAnsi="宋体" w:cs="宋体" w:hint="eastAsia"/>
          <w:b/>
          <w:bCs/>
          <w:spacing w:val="-5"/>
          <w:sz w:val="35"/>
          <w:szCs w:val="35"/>
          <w:lang w:eastAsia="zh-CN"/>
        </w:rPr>
        <w:t>使用的</w:t>
      </w:r>
      <w:r>
        <w:rPr>
          <w:rFonts w:ascii="宋体" w:eastAsia="宋体" w:hAnsi="宋体" w:cs="宋体"/>
          <w:b/>
          <w:bCs/>
          <w:spacing w:val="-5"/>
          <w:sz w:val="35"/>
          <w:szCs w:val="35"/>
          <w:lang w:eastAsia="zh-CN"/>
        </w:rPr>
        <w:t>行政处罚免罚清单</w:t>
      </w:r>
      <w:r>
        <w:rPr>
          <w:rFonts w:ascii="宋体" w:eastAsia="宋体" w:hAnsi="宋体" w:cs="宋体" w:hint="eastAsia"/>
          <w:b/>
          <w:bCs/>
          <w:spacing w:val="-5"/>
          <w:sz w:val="35"/>
          <w:szCs w:val="35"/>
          <w:lang w:eastAsia="zh-CN"/>
        </w:rPr>
        <w:t>（</w:t>
      </w:r>
      <w:r>
        <w:rPr>
          <w:rFonts w:ascii="宋体" w:eastAsia="宋体" w:hAnsi="宋体" w:cs="宋体" w:hint="eastAsia"/>
          <w:b/>
          <w:bCs/>
          <w:spacing w:val="-5"/>
          <w:sz w:val="35"/>
          <w:szCs w:val="35"/>
          <w:lang w:eastAsia="zh-CN"/>
        </w:rPr>
        <w:t>城市综合管理领域</w:t>
      </w:r>
      <w:r>
        <w:rPr>
          <w:rFonts w:ascii="宋体" w:eastAsia="宋体" w:hAnsi="宋体" w:cs="宋体" w:hint="eastAsia"/>
          <w:b/>
          <w:bCs/>
          <w:spacing w:val="-5"/>
          <w:sz w:val="35"/>
          <w:szCs w:val="35"/>
          <w:lang w:eastAsia="zh-CN"/>
        </w:rPr>
        <w:t>）</w:t>
      </w:r>
    </w:p>
    <w:p w:rsidR="00FB101B" w:rsidRDefault="00FB101B">
      <w:pPr>
        <w:spacing w:before="215" w:line="214" w:lineRule="auto"/>
        <w:jc w:val="center"/>
        <w:rPr>
          <w:rFonts w:ascii="宋体" w:eastAsia="宋体" w:hAnsi="宋体" w:cs="宋体"/>
          <w:b/>
          <w:bCs/>
          <w:spacing w:val="-5"/>
          <w:sz w:val="35"/>
          <w:szCs w:val="35"/>
          <w:lang w:eastAsia="zh-CN"/>
        </w:rPr>
      </w:pPr>
    </w:p>
    <w:tbl>
      <w:tblPr>
        <w:tblStyle w:val="TableNormal"/>
        <w:tblW w:w="134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5"/>
        <w:gridCol w:w="1699"/>
        <w:gridCol w:w="6085"/>
        <w:gridCol w:w="2038"/>
        <w:gridCol w:w="1209"/>
        <w:gridCol w:w="1604"/>
      </w:tblGrid>
      <w:tr w:rsidR="00FB101B">
        <w:trPr>
          <w:trHeight w:val="684"/>
        </w:trPr>
        <w:tc>
          <w:tcPr>
            <w:tcW w:w="805" w:type="dxa"/>
          </w:tcPr>
          <w:p w:rsidR="00FB101B" w:rsidRDefault="00BA67CA">
            <w:pPr>
              <w:pStyle w:val="TableText"/>
              <w:spacing w:before="204" w:line="221" w:lineRule="auto"/>
              <w:ind w:left="10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699" w:type="dxa"/>
          </w:tcPr>
          <w:p w:rsidR="00FB101B" w:rsidRDefault="00BA67CA">
            <w:pPr>
              <w:pStyle w:val="TableText"/>
              <w:spacing w:before="203" w:line="220" w:lineRule="auto"/>
              <w:ind w:left="264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事项名称</w:t>
            </w:r>
          </w:p>
        </w:tc>
        <w:tc>
          <w:tcPr>
            <w:tcW w:w="6085" w:type="dxa"/>
          </w:tcPr>
          <w:p w:rsidR="00FB101B" w:rsidRDefault="00BA67CA">
            <w:pPr>
              <w:pStyle w:val="TableText"/>
              <w:spacing w:before="201" w:line="219" w:lineRule="auto"/>
              <w:ind w:left="2495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设定依据</w:t>
            </w:r>
          </w:p>
        </w:tc>
        <w:tc>
          <w:tcPr>
            <w:tcW w:w="2038" w:type="dxa"/>
          </w:tcPr>
          <w:p w:rsidR="00FB101B" w:rsidRDefault="00BA67CA">
            <w:pPr>
              <w:pStyle w:val="TableText"/>
              <w:spacing w:before="203" w:line="220" w:lineRule="auto"/>
              <w:ind w:left="440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适用情形</w:t>
            </w:r>
          </w:p>
        </w:tc>
        <w:tc>
          <w:tcPr>
            <w:tcW w:w="1209" w:type="dxa"/>
          </w:tcPr>
          <w:p w:rsidR="00FB101B" w:rsidRDefault="00BA67CA">
            <w:pPr>
              <w:pStyle w:val="TableText"/>
              <w:spacing w:before="23" w:line="196" w:lineRule="auto"/>
              <w:ind w:left="152"/>
              <w:rPr>
                <w:sz w:val="30"/>
                <w:szCs w:val="30"/>
              </w:rPr>
            </w:pPr>
            <w:r>
              <w:rPr>
                <w:b/>
                <w:bCs/>
                <w:spacing w:val="6"/>
                <w:sz w:val="30"/>
                <w:szCs w:val="30"/>
              </w:rPr>
              <w:t>免处罚</w:t>
            </w:r>
          </w:p>
          <w:p w:rsidR="00FB101B" w:rsidRDefault="00BA67CA">
            <w:pPr>
              <w:pStyle w:val="TableText"/>
              <w:spacing w:line="204" w:lineRule="auto"/>
              <w:ind w:left="302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依据</w:t>
            </w:r>
          </w:p>
        </w:tc>
        <w:tc>
          <w:tcPr>
            <w:tcW w:w="1604" w:type="dxa"/>
          </w:tcPr>
          <w:p w:rsidR="00FB101B" w:rsidRDefault="00BA67CA">
            <w:pPr>
              <w:pStyle w:val="TableText"/>
              <w:spacing w:before="11" w:line="211" w:lineRule="auto"/>
              <w:ind w:left="512" w:right="222" w:hanging="28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配套监管措施</w:t>
            </w:r>
          </w:p>
        </w:tc>
      </w:tr>
      <w:tr w:rsidR="00FB101B">
        <w:trPr>
          <w:trHeight w:val="3085"/>
        </w:trPr>
        <w:tc>
          <w:tcPr>
            <w:tcW w:w="805" w:type="dxa"/>
          </w:tcPr>
          <w:p w:rsidR="00FB101B" w:rsidRDefault="00FB101B">
            <w:pPr>
              <w:spacing w:line="283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3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3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3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3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68" w:line="184" w:lineRule="auto"/>
              <w:ind w:left="33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99" w:type="dxa"/>
          </w:tcPr>
          <w:p w:rsidR="00FB101B" w:rsidRDefault="00FB101B">
            <w:pPr>
              <w:spacing w:line="24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19" w:lineRule="auto"/>
              <w:ind w:left="21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对个人随意倾</w:t>
            </w:r>
          </w:p>
          <w:p w:rsidR="00FB101B" w:rsidRDefault="00BA67CA">
            <w:pPr>
              <w:pStyle w:val="TableText"/>
              <w:spacing w:before="31" w:line="220" w:lineRule="auto"/>
              <w:ind w:left="10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倒、抛洒、堆放</w:t>
            </w:r>
          </w:p>
          <w:p w:rsidR="00FB101B" w:rsidRDefault="00BA67CA">
            <w:pPr>
              <w:pStyle w:val="TableText"/>
              <w:spacing w:before="27" w:line="219" w:lineRule="auto"/>
              <w:ind w:left="10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或者焚烧生活垃</w:t>
            </w:r>
          </w:p>
          <w:p w:rsidR="00FB101B" w:rsidRDefault="00BA67CA">
            <w:pPr>
              <w:pStyle w:val="TableText"/>
              <w:spacing w:before="32" w:line="220" w:lineRule="auto"/>
              <w:ind w:left="21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4"/>
                <w:lang w:eastAsia="zh-CN"/>
              </w:rPr>
              <w:t>圾的行政处罚</w:t>
            </w:r>
          </w:p>
        </w:tc>
        <w:tc>
          <w:tcPr>
            <w:tcW w:w="6085" w:type="dxa"/>
          </w:tcPr>
          <w:p w:rsidR="00FB101B" w:rsidRDefault="00BA67CA">
            <w:pPr>
              <w:pStyle w:val="TableText"/>
              <w:spacing w:before="69" w:line="219" w:lineRule="auto"/>
              <w:ind w:left="14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《中华人民共和国固体废物污染环境防治法》第一百一十一条</w:t>
            </w:r>
          </w:p>
          <w:p w:rsidR="00FB101B" w:rsidRDefault="00BA67CA">
            <w:pPr>
              <w:pStyle w:val="TableText"/>
              <w:spacing w:before="19" w:line="219" w:lineRule="auto"/>
              <w:ind w:right="30"/>
              <w:jc w:val="righ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违反本法规定，有下列行为之一，由县级以上地方人民政府</w:t>
            </w:r>
          </w:p>
          <w:p w:rsidR="00FB101B" w:rsidRDefault="00BA67CA">
            <w:pPr>
              <w:pStyle w:val="TableText"/>
              <w:spacing w:before="41" w:line="241" w:lineRule="auto"/>
              <w:ind w:left="171" w:right="659"/>
              <w:jc w:val="righ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环境卫生主管部门责令改正，处以罚款，没收违法所得：</w:t>
            </w:r>
            <w:r>
              <w:rPr>
                <w:color w:val="000000" w:themeColor="text1"/>
                <w:spacing w:val="4"/>
                <w:lang w:eastAsia="zh-CN"/>
              </w:rPr>
              <w:t>(</w:t>
            </w:r>
            <w:r>
              <w:rPr>
                <w:color w:val="000000" w:themeColor="text1"/>
                <w:spacing w:val="4"/>
                <w:lang w:eastAsia="zh-CN"/>
              </w:rPr>
              <w:t>一</w:t>
            </w:r>
            <w:r>
              <w:rPr>
                <w:color w:val="000000" w:themeColor="text1"/>
                <w:spacing w:val="4"/>
                <w:lang w:eastAsia="zh-CN"/>
              </w:rPr>
              <w:t>)</w:t>
            </w:r>
            <w:r>
              <w:rPr>
                <w:color w:val="000000" w:themeColor="text1"/>
                <w:spacing w:val="4"/>
                <w:lang w:eastAsia="zh-CN"/>
              </w:rPr>
              <w:t>随意倾倒、抛撒、堆放或者焚烧生活垃圾的；</w:t>
            </w:r>
          </w:p>
          <w:p w:rsidR="00FB101B" w:rsidRDefault="00BA67CA">
            <w:pPr>
              <w:pStyle w:val="TableText"/>
              <w:spacing w:before="21" w:line="238" w:lineRule="auto"/>
              <w:ind w:left="161" w:right="35" w:firstLine="40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个人有前款第一项、第五项、第七项行为之一，处一百元以</w:t>
            </w:r>
            <w:r>
              <w:rPr>
                <w:color w:val="000000" w:themeColor="text1"/>
                <w:spacing w:val="-1"/>
                <w:lang w:eastAsia="zh-CN"/>
              </w:rPr>
              <w:t>上五百元以下的罚款。</w:t>
            </w:r>
          </w:p>
          <w:p w:rsidR="00FB101B" w:rsidRDefault="00BA67CA">
            <w:pPr>
              <w:pStyle w:val="TableText"/>
              <w:spacing w:before="29" w:line="219" w:lineRule="auto"/>
              <w:ind w:left="13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《城市生活垃圾管理办法》第四十二条</w:t>
            </w:r>
          </w:p>
          <w:p w:rsidR="00FB101B" w:rsidRDefault="00BA67CA">
            <w:pPr>
              <w:pStyle w:val="TableText"/>
              <w:spacing w:before="10" w:line="234" w:lineRule="auto"/>
              <w:ind w:left="161" w:right="42" w:firstLine="41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违反本办法第十六条规定，随意倾倒、抛洒、堆放城市生活</w:t>
            </w:r>
            <w:r>
              <w:rPr>
                <w:color w:val="000000" w:themeColor="text1"/>
                <w:lang w:eastAsia="zh-CN"/>
              </w:rPr>
              <w:t>垃圾的，由直辖市、市、县人民政府建设</w:t>
            </w:r>
            <w:r>
              <w:rPr>
                <w:color w:val="000000" w:themeColor="text1"/>
                <w:lang w:eastAsia="zh-CN"/>
              </w:rPr>
              <w:t>(</w:t>
            </w:r>
            <w:r>
              <w:rPr>
                <w:color w:val="000000" w:themeColor="text1"/>
                <w:lang w:eastAsia="zh-CN"/>
              </w:rPr>
              <w:t>环境卫生</w:t>
            </w:r>
            <w:r>
              <w:rPr>
                <w:color w:val="000000" w:themeColor="text1"/>
                <w:lang w:eastAsia="zh-CN"/>
              </w:rPr>
              <w:t>)</w:t>
            </w:r>
            <w:r>
              <w:rPr>
                <w:color w:val="000000" w:themeColor="text1"/>
                <w:lang w:eastAsia="zh-CN"/>
              </w:rPr>
              <w:t>主管部门</w:t>
            </w:r>
            <w:r>
              <w:rPr>
                <w:color w:val="000000" w:themeColor="text1"/>
                <w:lang w:eastAsia="zh-CN"/>
              </w:rPr>
              <w:t xml:space="preserve">  </w:t>
            </w:r>
            <w:r>
              <w:rPr>
                <w:color w:val="000000" w:themeColor="text1"/>
                <w:spacing w:val="-1"/>
                <w:lang w:eastAsia="zh-CN"/>
              </w:rPr>
              <w:t>责令停止违法行为，限期改正，对单位处以</w:t>
            </w:r>
            <w:r>
              <w:rPr>
                <w:color w:val="000000" w:themeColor="text1"/>
                <w:spacing w:val="-1"/>
                <w:lang w:eastAsia="zh-CN"/>
              </w:rPr>
              <w:t>5000</w:t>
            </w:r>
            <w:r>
              <w:rPr>
                <w:color w:val="000000" w:themeColor="text1"/>
                <w:spacing w:val="-1"/>
                <w:lang w:eastAsia="zh-CN"/>
              </w:rPr>
              <w:t>元以上</w:t>
            </w:r>
            <w:r>
              <w:rPr>
                <w:color w:val="000000" w:themeColor="text1"/>
                <w:spacing w:val="-1"/>
                <w:lang w:eastAsia="zh-CN"/>
              </w:rPr>
              <w:t>5</w:t>
            </w:r>
            <w:r>
              <w:rPr>
                <w:color w:val="000000" w:themeColor="text1"/>
                <w:spacing w:val="-1"/>
                <w:lang w:eastAsia="zh-CN"/>
              </w:rPr>
              <w:t>万元</w:t>
            </w:r>
          </w:p>
          <w:p w:rsidR="00FB101B" w:rsidRDefault="00BA67CA">
            <w:pPr>
              <w:pStyle w:val="TableText"/>
              <w:spacing w:before="23" w:line="198" w:lineRule="auto"/>
              <w:ind w:left="161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以下的罚款。个人有以上行为的，处以</w:t>
            </w:r>
            <w:r>
              <w:rPr>
                <w:color w:val="000000" w:themeColor="text1"/>
                <w:lang w:eastAsia="zh-CN"/>
              </w:rPr>
              <w:t>200</w:t>
            </w:r>
            <w:r>
              <w:rPr>
                <w:color w:val="000000" w:themeColor="text1"/>
                <w:lang w:eastAsia="zh-CN"/>
              </w:rPr>
              <w:t>元以下的罚款。</w:t>
            </w:r>
          </w:p>
        </w:tc>
        <w:tc>
          <w:tcPr>
            <w:tcW w:w="2038" w:type="dxa"/>
          </w:tcPr>
          <w:p w:rsidR="00FB101B" w:rsidRDefault="00FB101B">
            <w:pPr>
              <w:spacing w:line="358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59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15" w:lineRule="auto"/>
              <w:ind w:left="66" w:right="66" w:firstLine="11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1"/>
                <w:lang w:eastAsia="zh-CN"/>
              </w:rPr>
              <w:t>1.</w:t>
            </w:r>
            <w:r>
              <w:rPr>
                <w:color w:val="000000" w:themeColor="text1"/>
                <w:spacing w:val="11"/>
                <w:lang w:eastAsia="zh-CN"/>
              </w:rPr>
              <w:t>个人初次违法；</w:t>
            </w:r>
            <w:r>
              <w:rPr>
                <w:color w:val="000000" w:themeColor="text1"/>
                <w:spacing w:val="-2"/>
                <w:lang w:eastAsia="zh-CN"/>
              </w:rPr>
              <w:t>2.</w:t>
            </w:r>
            <w:r>
              <w:rPr>
                <w:color w:val="000000" w:themeColor="text1"/>
                <w:spacing w:val="-2"/>
                <w:lang w:eastAsia="zh-CN"/>
              </w:rPr>
              <w:t>倾倒、抛洒、堆放</w:t>
            </w:r>
          </w:p>
          <w:p w:rsidR="00FB101B" w:rsidRDefault="00BA67CA">
            <w:pPr>
              <w:pStyle w:val="TableText"/>
              <w:spacing w:before="51" w:line="228" w:lineRule="auto"/>
              <w:ind w:left="166" w:right="160" w:firstLine="1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生活垃圾的体积在</w:t>
            </w:r>
            <w:r>
              <w:rPr>
                <w:color w:val="000000" w:themeColor="text1"/>
                <w:spacing w:val="14"/>
                <w:lang w:eastAsia="zh-CN"/>
              </w:rPr>
              <w:t>1</w:t>
            </w:r>
            <w:r>
              <w:rPr>
                <w:color w:val="000000" w:themeColor="text1"/>
                <w:spacing w:val="14"/>
                <w:lang w:eastAsia="zh-CN"/>
              </w:rPr>
              <w:t>立方米以下；</w:t>
            </w:r>
          </w:p>
          <w:p w:rsidR="00FB101B" w:rsidRDefault="00BA67CA">
            <w:pPr>
              <w:pStyle w:val="TableText"/>
              <w:spacing w:before="40" w:line="234" w:lineRule="auto"/>
              <w:ind w:left="96" w:right="161" w:firstLine="80"/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>3.</w:t>
            </w:r>
            <w:r>
              <w:rPr>
                <w:color w:val="000000" w:themeColor="text1"/>
                <w:spacing w:val="1"/>
              </w:rPr>
              <w:t>及时改正违法行</w:t>
            </w:r>
            <w:r>
              <w:rPr>
                <w:color w:val="000000" w:themeColor="text1"/>
                <w:spacing w:val="-2"/>
              </w:rPr>
              <w:t>为。</w:t>
            </w:r>
          </w:p>
        </w:tc>
        <w:tc>
          <w:tcPr>
            <w:tcW w:w="1209" w:type="dxa"/>
          </w:tcPr>
          <w:p w:rsidR="00FB101B" w:rsidRDefault="00FB101B">
            <w:pPr>
              <w:spacing w:line="278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9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34" w:lineRule="auto"/>
              <w:ind w:left="78" w:right="62" w:hanging="25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4"/>
                <w:lang w:eastAsia="zh-CN"/>
              </w:rPr>
              <w:t>《行政处</w:t>
            </w:r>
            <w:r>
              <w:rPr>
                <w:color w:val="000000" w:themeColor="text1"/>
                <w:spacing w:val="14"/>
                <w:lang w:eastAsia="zh-CN"/>
              </w:rPr>
              <w:t xml:space="preserve"> </w:t>
            </w:r>
            <w:r>
              <w:rPr>
                <w:color w:val="000000" w:themeColor="text1"/>
                <w:spacing w:val="1"/>
                <w:lang w:eastAsia="zh-CN"/>
              </w:rPr>
              <w:t>罚法》第三</w:t>
            </w:r>
            <w:r>
              <w:rPr>
                <w:color w:val="000000" w:themeColor="text1"/>
                <w:spacing w:val="13"/>
                <w:lang w:eastAsia="zh-CN"/>
              </w:rPr>
              <w:t>十三条</w:t>
            </w:r>
          </w:p>
        </w:tc>
        <w:tc>
          <w:tcPr>
            <w:tcW w:w="1604" w:type="dxa"/>
          </w:tcPr>
          <w:p w:rsidR="00FB101B" w:rsidRDefault="00FB101B">
            <w:pPr>
              <w:spacing w:line="342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43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9" w:line="219" w:lineRule="auto"/>
              <w:ind w:left="16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责令停止违法</w:t>
            </w:r>
          </w:p>
          <w:p w:rsidR="00FB101B" w:rsidRDefault="00BA67CA">
            <w:pPr>
              <w:pStyle w:val="TableText"/>
              <w:spacing w:before="42" w:line="219" w:lineRule="auto"/>
              <w:ind w:left="16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行为，限期改</w:t>
            </w:r>
          </w:p>
          <w:p w:rsidR="00FB101B" w:rsidRDefault="00BA67CA">
            <w:pPr>
              <w:pStyle w:val="TableText"/>
              <w:spacing w:before="30" w:line="219" w:lineRule="auto"/>
              <w:jc w:val="righ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正，加强教育、</w:t>
            </w:r>
          </w:p>
          <w:p w:rsidR="00FB101B" w:rsidRDefault="00BA67CA">
            <w:pPr>
              <w:pStyle w:val="TableText"/>
              <w:spacing w:before="11" w:line="221" w:lineRule="auto"/>
              <w:ind w:left="5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劝导示范、及时</w:t>
            </w:r>
          </w:p>
          <w:p w:rsidR="00FB101B" w:rsidRDefault="00BA67CA">
            <w:pPr>
              <w:pStyle w:val="TableText"/>
              <w:spacing w:before="47" w:line="219" w:lineRule="auto"/>
              <w:jc w:val="righ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复查整改情况、</w:t>
            </w:r>
          </w:p>
          <w:p w:rsidR="00FB101B" w:rsidRDefault="00BA67CA">
            <w:pPr>
              <w:pStyle w:val="TableText"/>
              <w:spacing w:before="41" w:line="219" w:lineRule="auto"/>
              <w:ind w:left="16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加强行政检查</w:t>
            </w:r>
          </w:p>
        </w:tc>
      </w:tr>
      <w:tr w:rsidR="00FB101B">
        <w:trPr>
          <w:trHeight w:val="2500"/>
        </w:trPr>
        <w:tc>
          <w:tcPr>
            <w:tcW w:w="805" w:type="dxa"/>
          </w:tcPr>
          <w:p w:rsidR="00FB101B" w:rsidRDefault="00FB101B">
            <w:pPr>
              <w:spacing w:line="283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3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3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4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183" w:lineRule="auto"/>
              <w:ind w:left="33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99" w:type="dxa"/>
          </w:tcPr>
          <w:p w:rsidR="00FB101B" w:rsidRDefault="00FB101B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44" w:lineRule="auto"/>
              <w:ind w:left="100" w:right="9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对产生、收集厨余垃圾的个人未</w:t>
            </w:r>
            <w:r>
              <w:rPr>
                <w:color w:val="000000" w:themeColor="text1"/>
                <w:spacing w:val="3"/>
                <w:lang w:eastAsia="zh-CN"/>
              </w:rPr>
              <w:t xml:space="preserve"> </w:t>
            </w:r>
            <w:r>
              <w:rPr>
                <w:color w:val="000000" w:themeColor="text1"/>
                <w:spacing w:val="3"/>
                <w:lang w:eastAsia="zh-CN"/>
              </w:rPr>
              <w:t>将厨余垃圾交由</w:t>
            </w:r>
            <w:r>
              <w:rPr>
                <w:color w:val="000000" w:themeColor="text1"/>
                <w:spacing w:val="1"/>
                <w:lang w:eastAsia="zh-CN"/>
              </w:rPr>
              <w:t>具备相应资质条</w:t>
            </w:r>
            <w:r>
              <w:rPr>
                <w:color w:val="000000" w:themeColor="text1"/>
                <w:spacing w:val="-2"/>
                <w:lang w:eastAsia="zh-CN"/>
              </w:rPr>
              <w:t>件的单位进行无</w:t>
            </w:r>
            <w:r>
              <w:rPr>
                <w:color w:val="000000" w:themeColor="text1"/>
                <w:spacing w:val="1"/>
                <w:lang w:eastAsia="zh-CN"/>
              </w:rPr>
              <w:t>害化处理的行政</w:t>
            </w:r>
            <w:r>
              <w:rPr>
                <w:color w:val="000000" w:themeColor="text1"/>
                <w:spacing w:val="17"/>
                <w:lang w:eastAsia="zh-CN"/>
              </w:rPr>
              <w:t>处罚</w:t>
            </w:r>
          </w:p>
        </w:tc>
        <w:tc>
          <w:tcPr>
            <w:tcW w:w="6085" w:type="dxa"/>
          </w:tcPr>
          <w:p w:rsidR="00FB101B" w:rsidRDefault="00FB101B">
            <w:pPr>
              <w:spacing w:line="284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9" w:line="219" w:lineRule="auto"/>
              <w:ind w:left="12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《中华人民共和国固体废物污染环境防治法》第一百一十一条</w:t>
            </w:r>
          </w:p>
          <w:p w:rsidR="00FB101B" w:rsidRDefault="00BA67CA">
            <w:pPr>
              <w:pStyle w:val="TableText"/>
              <w:spacing w:before="20" w:line="232" w:lineRule="auto"/>
              <w:ind w:left="151" w:right="51" w:firstLine="42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违反本法规定，有下列行为之一，由县级以上地方人民政府</w:t>
            </w:r>
            <w:r>
              <w:rPr>
                <w:color w:val="000000" w:themeColor="text1"/>
                <w:lang w:eastAsia="zh-CN"/>
              </w:rPr>
              <w:t>环境卫生主管部门责令改正，处以罚款，没</w:t>
            </w:r>
            <w:r>
              <w:rPr>
                <w:color w:val="000000" w:themeColor="text1"/>
                <w:spacing w:val="-1"/>
                <w:lang w:eastAsia="zh-CN"/>
              </w:rPr>
              <w:t>收违法所得：</w:t>
            </w:r>
          </w:p>
          <w:p w:rsidR="00FB101B" w:rsidRDefault="00BA67CA">
            <w:pPr>
              <w:pStyle w:val="TableText"/>
              <w:spacing w:before="31" w:line="233" w:lineRule="auto"/>
              <w:ind w:left="171" w:right="143" w:firstLine="50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(</w:t>
            </w:r>
            <w:r>
              <w:rPr>
                <w:color w:val="000000" w:themeColor="text1"/>
                <w:lang w:eastAsia="zh-CN"/>
              </w:rPr>
              <w:t>五</w:t>
            </w:r>
            <w:r>
              <w:rPr>
                <w:color w:val="000000" w:themeColor="text1"/>
                <w:lang w:eastAsia="zh-CN"/>
              </w:rPr>
              <w:t>)</w:t>
            </w:r>
            <w:r>
              <w:rPr>
                <w:color w:val="000000" w:themeColor="text1"/>
                <w:lang w:eastAsia="zh-CN"/>
              </w:rPr>
              <w:t>产生、收集厨余垃圾的单位和其他生产经营者未将厨</w:t>
            </w:r>
            <w:r>
              <w:rPr>
                <w:color w:val="000000" w:themeColor="text1"/>
                <w:spacing w:val="4"/>
                <w:lang w:eastAsia="zh-CN"/>
              </w:rPr>
              <w:t>余垃圾交由具备相应资质条件的单位进行无害化处理的；</w:t>
            </w:r>
          </w:p>
          <w:p w:rsidR="00FB101B" w:rsidRDefault="00BA67CA">
            <w:pPr>
              <w:pStyle w:val="TableText"/>
              <w:spacing w:before="30" w:line="251" w:lineRule="auto"/>
              <w:ind w:left="131" w:right="15" w:firstLine="44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个人有前款第一项、第五项、第七项行为之一，处一百元以</w:t>
            </w:r>
            <w:r>
              <w:rPr>
                <w:color w:val="000000" w:themeColor="text1"/>
                <w:spacing w:val="-1"/>
                <w:lang w:eastAsia="zh-CN"/>
              </w:rPr>
              <w:t>上五百元以下的罚款。</w:t>
            </w:r>
          </w:p>
        </w:tc>
        <w:tc>
          <w:tcPr>
            <w:tcW w:w="2038" w:type="dxa"/>
          </w:tcPr>
          <w:p w:rsidR="00FB101B" w:rsidRDefault="00BA67CA">
            <w:pPr>
              <w:pStyle w:val="TableText"/>
              <w:spacing w:before="212" w:line="242" w:lineRule="auto"/>
              <w:ind w:left="136" w:right="66" w:firstLine="40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1"/>
                <w:lang w:eastAsia="zh-CN"/>
              </w:rPr>
              <w:t>1.</w:t>
            </w:r>
            <w:r>
              <w:rPr>
                <w:color w:val="000000" w:themeColor="text1"/>
                <w:spacing w:val="11"/>
                <w:lang w:eastAsia="zh-CN"/>
              </w:rPr>
              <w:t>个人初次违法；</w:t>
            </w:r>
            <w:r>
              <w:rPr>
                <w:color w:val="000000" w:themeColor="text1"/>
                <w:spacing w:val="3"/>
                <w:lang w:eastAsia="zh-CN"/>
              </w:rPr>
              <w:t>2.</w:t>
            </w:r>
            <w:r>
              <w:rPr>
                <w:color w:val="000000" w:themeColor="text1"/>
                <w:spacing w:val="3"/>
                <w:lang w:eastAsia="zh-CN"/>
              </w:rPr>
              <w:t>未交由具备相应</w:t>
            </w:r>
            <w:r>
              <w:rPr>
                <w:color w:val="000000" w:themeColor="text1"/>
                <w:spacing w:val="6"/>
                <w:lang w:eastAsia="zh-CN"/>
              </w:rPr>
              <w:t>资质条件的单位进行无害化处理的厨</w:t>
            </w:r>
            <w:r>
              <w:rPr>
                <w:color w:val="000000" w:themeColor="text1"/>
                <w:spacing w:val="3"/>
                <w:lang w:eastAsia="zh-CN"/>
              </w:rPr>
              <w:t>余垃圾的质量在</w:t>
            </w:r>
            <w:r>
              <w:rPr>
                <w:color w:val="000000" w:themeColor="text1"/>
                <w:spacing w:val="3"/>
                <w:lang w:eastAsia="zh-CN"/>
              </w:rPr>
              <w:t>50</w:t>
            </w:r>
            <w:r>
              <w:rPr>
                <w:color w:val="000000" w:themeColor="text1"/>
                <w:spacing w:val="21"/>
                <w:lang w:eastAsia="zh-CN"/>
              </w:rPr>
              <w:t>公斤以下；</w:t>
            </w:r>
          </w:p>
          <w:p w:rsidR="00FB101B" w:rsidRDefault="00BA67CA">
            <w:pPr>
              <w:pStyle w:val="TableText"/>
              <w:spacing w:before="20" w:line="234" w:lineRule="auto"/>
              <w:ind w:left="96" w:right="161" w:firstLine="80"/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>3.</w:t>
            </w:r>
            <w:r>
              <w:rPr>
                <w:color w:val="000000" w:themeColor="text1"/>
                <w:spacing w:val="1"/>
              </w:rPr>
              <w:t>及时改正违法行</w:t>
            </w:r>
            <w:r>
              <w:rPr>
                <w:color w:val="000000" w:themeColor="text1"/>
                <w:spacing w:val="-2"/>
              </w:rPr>
              <w:t>为。</w:t>
            </w:r>
          </w:p>
        </w:tc>
        <w:tc>
          <w:tcPr>
            <w:tcW w:w="1209" w:type="dxa"/>
          </w:tcPr>
          <w:p w:rsidR="00FB101B" w:rsidRDefault="00FB101B">
            <w:pPr>
              <w:spacing w:line="274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4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4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34" w:lineRule="auto"/>
              <w:ind w:left="78" w:right="62" w:firstLine="4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《行政处罚法》第三</w:t>
            </w:r>
            <w:r>
              <w:rPr>
                <w:color w:val="000000" w:themeColor="text1"/>
                <w:spacing w:val="3"/>
                <w:lang w:eastAsia="zh-CN"/>
              </w:rPr>
              <w:t>十三条</w:t>
            </w:r>
          </w:p>
        </w:tc>
        <w:tc>
          <w:tcPr>
            <w:tcW w:w="1604" w:type="dxa"/>
          </w:tcPr>
          <w:p w:rsidR="00FB101B" w:rsidRDefault="00FB101B">
            <w:pPr>
              <w:spacing w:line="402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19" w:lineRule="auto"/>
              <w:ind w:left="16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责令停止违法</w:t>
            </w:r>
          </w:p>
          <w:p w:rsidR="00FB101B" w:rsidRDefault="00BA67CA">
            <w:pPr>
              <w:pStyle w:val="TableText"/>
              <w:spacing w:before="32" w:line="219" w:lineRule="auto"/>
              <w:ind w:left="16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行为，限期改</w:t>
            </w:r>
          </w:p>
          <w:p w:rsidR="00FB101B" w:rsidRDefault="00BA67CA">
            <w:pPr>
              <w:pStyle w:val="TableText"/>
              <w:spacing w:before="30" w:line="219" w:lineRule="auto"/>
              <w:jc w:val="righ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正，加强教育、</w:t>
            </w:r>
          </w:p>
          <w:p w:rsidR="00FB101B" w:rsidRDefault="00BA67CA">
            <w:pPr>
              <w:pStyle w:val="TableText"/>
              <w:spacing w:before="42" w:line="221" w:lineRule="auto"/>
              <w:ind w:left="5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劝导示范、及时</w:t>
            </w:r>
          </w:p>
          <w:p w:rsidR="00FB101B" w:rsidRDefault="00BA67CA">
            <w:pPr>
              <w:pStyle w:val="TableText"/>
              <w:spacing w:before="27" w:line="219" w:lineRule="auto"/>
              <w:jc w:val="righ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复查整改情况、</w:t>
            </w:r>
          </w:p>
          <w:p w:rsidR="00FB101B" w:rsidRDefault="00BA67CA">
            <w:pPr>
              <w:pStyle w:val="TableText"/>
              <w:spacing w:before="21" w:line="219" w:lineRule="auto"/>
              <w:ind w:left="16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加强行政检查</w:t>
            </w:r>
          </w:p>
        </w:tc>
      </w:tr>
    </w:tbl>
    <w:p w:rsidR="00FB101B" w:rsidRDefault="00FB101B">
      <w:pPr>
        <w:rPr>
          <w:color w:val="000000" w:themeColor="text1"/>
          <w:lang w:eastAsia="zh-CN"/>
        </w:rPr>
      </w:pPr>
    </w:p>
    <w:p w:rsidR="00FB101B" w:rsidRDefault="00FB101B">
      <w:pPr>
        <w:rPr>
          <w:color w:val="000000" w:themeColor="text1"/>
          <w:lang w:eastAsia="zh-CN"/>
        </w:rPr>
        <w:sectPr w:rsidR="00FB101B">
          <w:footerReference w:type="default" r:id="rId6"/>
          <w:pgSz w:w="16820" w:h="11900"/>
          <w:pgMar w:top="1011" w:right="1665" w:bottom="1532" w:left="1599" w:header="0" w:footer="1373" w:gutter="0"/>
          <w:cols w:space="720"/>
        </w:sectPr>
      </w:pPr>
    </w:p>
    <w:p w:rsidR="00FB101B" w:rsidRDefault="00FB101B">
      <w:pPr>
        <w:spacing w:before="73"/>
        <w:rPr>
          <w:color w:val="000000" w:themeColor="text1"/>
          <w:lang w:eastAsia="zh-CN"/>
        </w:rPr>
      </w:pPr>
    </w:p>
    <w:p w:rsidR="00FB101B" w:rsidRDefault="00FB101B">
      <w:pPr>
        <w:spacing w:before="73"/>
        <w:rPr>
          <w:color w:val="000000" w:themeColor="text1"/>
          <w:lang w:eastAsia="zh-CN"/>
        </w:rPr>
      </w:pPr>
    </w:p>
    <w:tbl>
      <w:tblPr>
        <w:tblStyle w:val="TableNormal"/>
        <w:tblW w:w="134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1709"/>
        <w:gridCol w:w="6095"/>
        <w:gridCol w:w="2029"/>
        <w:gridCol w:w="1219"/>
        <w:gridCol w:w="1604"/>
      </w:tblGrid>
      <w:tr w:rsidR="00FB101B">
        <w:trPr>
          <w:trHeight w:val="1064"/>
        </w:trPr>
        <w:tc>
          <w:tcPr>
            <w:tcW w:w="804" w:type="dxa"/>
            <w:tcBorders>
              <w:right w:val="single" w:sz="2" w:space="0" w:color="000000"/>
            </w:tcBorders>
          </w:tcPr>
          <w:p w:rsidR="00FB101B" w:rsidRDefault="00FB101B">
            <w:pPr>
              <w:spacing w:line="298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94" w:line="221" w:lineRule="auto"/>
              <w:ind w:left="109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709" w:type="dxa"/>
            <w:tcBorders>
              <w:left w:val="single" w:sz="2" w:space="0" w:color="000000"/>
            </w:tcBorders>
          </w:tcPr>
          <w:p w:rsidR="00FB101B" w:rsidRDefault="00FB101B">
            <w:pPr>
              <w:spacing w:line="297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94" w:line="220" w:lineRule="auto"/>
              <w:ind w:left="267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事项名称</w:t>
            </w:r>
          </w:p>
        </w:tc>
        <w:tc>
          <w:tcPr>
            <w:tcW w:w="6095" w:type="dxa"/>
          </w:tcPr>
          <w:p w:rsidR="00FB101B" w:rsidRDefault="00FB101B">
            <w:pPr>
              <w:spacing w:line="294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95" w:line="219" w:lineRule="auto"/>
              <w:ind w:left="2486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1"/>
                <w:sz w:val="29"/>
                <w:szCs w:val="29"/>
              </w:rPr>
              <w:t>设定依据</w:t>
            </w:r>
          </w:p>
        </w:tc>
        <w:tc>
          <w:tcPr>
            <w:tcW w:w="2029" w:type="dxa"/>
          </w:tcPr>
          <w:p w:rsidR="00FB101B" w:rsidRDefault="00FB101B">
            <w:pPr>
              <w:spacing w:line="297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94" w:line="220" w:lineRule="auto"/>
              <w:ind w:left="431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适用情形</w:t>
            </w:r>
          </w:p>
        </w:tc>
        <w:tc>
          <w:tcPr>
            <w:tcW w:w="1219" w:type="dxa"/>
          </w:tcPr>
          <w:p w:rsidR="00FB101B" w:rsidRDefault="00BA67CA">
            <w:pPr>
              <w:pStyle w:val="TableText"/>
              <w:spacing w:before="213" w:line="215" w:lineRule="auto"/>
              <w:ind w:left="172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5"/>
                <w:sz w:val="29"/>
                <w:szCs w:val="29"/>
              </w:rPr>
              <w:t>免处罚</w:t>
            </w:r>
          </w:p>
          <w:p w:rsidR="00FB101B" w:rsidRDefault="00BA67CA">
            <w:pPr>
              <w:pStyle w:val="TableText"/>
              <w:spacing w:line="218" w:lineRule="auto"/>
              <w:ind w:left="322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1"/>
                <w:sz w:val="29"/>
                <w:szCs w:val="29"/>
              </w:rPr>
              <w:t>依据</w:t>
            </w:r>
          </w:p>
        </w:tc>
        <w:tc>
          <w:tcPr>
            <w:tcW w:w="1604" w:type="dxa"/>
          </w:tcPr>
          <w:p w:rsidR="00FB101B" w:rsidRDefault="00BA67CA">
            <w:pPr>
              <w:pStyle w:val="TableText"/>
              <w:spacing w:before="191" w:line="219" w:lineRule="auto"/>
              <w:ind w:left="513" w:right="222" w:hanging="290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配套监管措施</w:t>
            </w:r>
          </w:p>
        </w:tc>
      </w:tr>
      <w:tr w:rsidR="00FB101B">
        <w:trPr>
          <w:trHeight w:val="3126"/>
        </w:trPr>
        <w:tc>
          <w:tcPr>
            <w:tcW w:w="804" w:type="dxa"/>
            <w:tcBorders>
              <w:right w:val="single" w:sz="2" w:space="0" w:color="000000"/>
            </w:tcBorders>
          </w:tcPr>
          <w:p w:rsidR="00FB101B" w:rsidRDefault="00FB101B">
            <w:pPr>
              <w:spacing w:line="241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41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41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41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41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41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65" w:line="183" w:lineRule="auto"/>
              <w:ind w:left="34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left w:val="single" w:sz="2" w:space="0" w:color="000000"/>
            </w:tcBorders>
          </w:tcPr>
          <w:p w:rsidR="00FB101B" w:rsidRDefault="00FB101B">
            <w:pPr>
              <w:spacing w:line="31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1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20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49" w:lineRule="auto"/>
              <w:ind w:left="133" w:right="58" w:firstLine="9"/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对个人在运输过</w:t>
            </w:r>
            <w:r>
              <w:rPr>
                <w:color w:val="000000" w:themeColor="text1"/>
                <w:spacing w:val="15"/>
                <w:sz w:val="20"/>
                <w:szCs w:val="20"/>
                <w:lang w:eastAsia="zh-CN"/>
              </w:rPr>
              <w:t>程中沿途丢弃、</w:t>
            </w:r>
            <w:r>
              <w:rPr>
                <w:color w:val="000000" w:themeColor="text1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pacing w:val="3"/>
                <w:sz w:val="20"/>
                <w:szCs w:val="20"/>
                <w:lang w:eastAsia="zh-CN"/>
              </w:rPr>
              <w:t>遗撒生活垃圾的</w:t>
            </w:r>
            <w:r>
              <w:rPr>
                <w:color w:val="000000" w:themeColor="text1"/>
                <w:spacing w:val="6"/>
                <w:sz w:val="20"/>
                <w:szCs w:val="20"/>
                <w:lang w:eastAsia="zh-CN"/>
              </w:rPr>
              <w:t>行政处罚</w:t>
            </w:r>
          </w:p>
        </w:tc>
        <w:tc>
          <w:tcPr>
            <w:tcW w:w="6095" w:type="dxa"/>
          </w:tcPr>
          <w:p w:rsidR="00FB101B" w:rsidRDefault="00FB101B">
            <w:pPr>
              <w:spacing w:line="350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50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19" w:lineRule="auto"/>
              <w:ind w:left="161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《中华人民共和国固体废物污染环境防治法》第一百一十一条</w:t>
            </w:r>
          </w:p>
          <w:p w:rsidR="00FB101B" w:rsidRDefault="00BA67CA">
            <w:pPr>
              <w:pStyle w:val="TableText"/>
              <w:spacing w:before="31" w:line="219" w:lineRule="auto"/>
              <w:ind w:left="571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违反本法规定，有下列行为之一，由县级以上地方人民政府</w:t>
            </w:r>
          </w:p>
          <w:p w:rsidR="00FB101B" w:rsidRDefault="00BA67CA">
            <w:pPr>
              <w:pStyle w:val="TableText"/>
              <w:spacing w:before="33" w:line="239" w:lineRule="auto"/>
              <w:ind w:left="671" w:right="873" w:hanging="560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4"/>
                <w:sz w:val="20"/>
                <w:szCs w:val="20"/>
                <w:lang w:eastAsia="zh-CN"/>
              </w:rPr>
              <w:t>环境卫生主管部门责令改正，处以罚款，没收违法所</w:t>
            </w:r>
            <w:r>
              <w:rPr>
                <w:color w:val="000000" w:themeColor="text1"/>
                <w:spacing w:val="3"/>
                <w:sz w:val="20"/>
                <w:szCs w:val="20"/>
                <w:lang w:eastAsia="zh-CN"/>
              </w:rPr>
              <w:t>得；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七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在运输过程中沿途丢弃、遗撒生活垃圾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的。</w:t>
            </w:r>
          </w:p>
          <w:p w:rsidR="00FB101B" w:rsidRDefault="00BA67CA">
            <w:pPr>
              <w:pStyle w:val="TableText"/>
              <w:spacing w:before="53" w:line="244" w:lineRule="auto"/>
              <w:ind w:left="151" w:right="294" w:firstLine="419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个人有前款第一项、第五项、第七项行为之一，处一百元以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上五百元以下的罚款。</w:t>
            </w:r>
          </w:p>
        </w:tc>
        <w:tc>
          <w:tcPr>
            <w:tcW w:w="2029" w:type="dxa"/>
          </w:tcPr>
          <w:p w:rsidR="00FB101B" w:rsidRDefault="00FB101B">
            <w:pPr>
              <w:spacing w:line="340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40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43" w:lineRule="auto"/>
              <w:ind w:left="106" w:right="111" w:firstLine="100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1"/>
                <w:sz w:val="20"/>
                <w:szCs w:val="20"/>
                <w:lang w:eastAsia="zh-CN"/>
              </w:rPr>
              <w:t>1.</w:t>
            </w:r>
            <w:r>
              <w:rPr>
                <w:color w:val="000000" w:themeColor="text1"/>
                <w:spacing w:val="11"/>
                <w:sz w:val="20"/>
                <w:szCs w:val="20"/>
                <w:lang w:eastAsia="zh-CN"/>
              </w:rPr>
              <w:t>个人初次违法；</w:t>
            </w: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2.</w:t>
            </w: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沿途丢弃、遗撒生</w:t>
            </w:r>
          </w:p>
          <w:p w:rsidR="00FB101B" w:rsidRDefault="00BA67CA">
            <w:pPr>
              <w:pStyle w:val="TableText"/>
              <w:spacing w:before="62" w:line="239" w:lineRule="auto"/>
              <w:ind w:left="126" w:right="201" w:firstLine="80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活垃圾的长度在</w:t>
            </w: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50</w:t>
            </w:r>
            <w:r>
              <w:rPr>
                <w:color w:val="000000" w:themeColor="text1"/>
                <w:spacing w:val="23"/>
                <w:sz w:val="20"/>
                <w:szCs w:val="20"/>
                <w:lang w:eastAsia="zh-CN"/>
              </w:rPr>
              <w:t>米以下；</w:t>
            </w:r>
          </w:p>
          <w:p w:rsidR="00FB101B" w:rsidRDefault="00BA67CA">
            <w:pPr>
              <w:pStyle w:val="TableText"/>
              <w:spacing w:before="23"/>
              <w:ind w:left="96" w:right="201" w:firstLine="1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1"/>
                <w:sz w:val="20"/>
                <w:szCs w:val="20"/>
              </w:rPr>
              <w:t>3.</w:t>
            </w:r>
            <w:r>
              <w:rPr>
                <w:color w:val="000000" w:themeColor="text1"/>
                <w:spacing w:val="1"/>
                <w:sz w:val="20"/>
                <w:szCs w:val="20"/>
              </w:rPr>
              <w:t>及时改正违法行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为。</w:t>
            </w:r>
          </w:p>
        </w:tc>
        <w:tc>
          <w:tcPr>
            <w:tcW w:w="1219" w:type="dxa"/>
          </w:tcPr>
          <w:p w:rsidR="00FB101B" w:rsidRDefault="00FB101B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2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2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2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39" w:lineRule="auto"/>
              <w:ind w:left="107" w:right="93" w:hanging="40"/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3"/>
                <w:sz w:val="20"/>
                <w:szCs w:val="20"/>
                <w:lang w:eastAsia="zh-CN"/>
              </w:rPr>
              <w:t>《</w:t>
            </w:r>
            <w:r>
              <w:rPr>
                <w:color w:val="000000" w:themeColor="text1"/>
                <w:spacing w:val="-1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pacing w:val="-13"/>
                <w:sz w:val="20"/>
                <w:szCs w:val="20"/>
                <w:lang w:eastAsia="zh-CN"/>
              </w:rPr>
              <w:t>行政处</w:t>
            </w: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罚法》第三</w:t>
            </w: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十三条</w:t>
            </w:r>
          </w:p>
        </w:tc>
        <w:tc>
          <w:tcPr>
            <w:tcW w:w="1604" w:type="dxa"/>
          </w:tcPr>
          <w:p w:rsidR="00FB101B" w:rsidRDefault="00FB101B">
            <w:pPr>
              <w:spacing w:line="34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349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责令停止违法</w:t>
            </w:r>
          </w:p>
          <w:p w:rsidR="00FB101B" w:rsidRDefault="00BA67CA">
            <w:pPr>
              <w:pStyle w:val="TableText"/>
              <w:spacing w:before="64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行为，限期改</w:t>
            </w:r>
          </w:p>
          <w:p w:rsidR="00FB101B" w:rsidRDefault="00BA67CA">
            <w:pPr>
              <w:pStyle w:val="TableText"/>
              <w:spacing w:before="22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2"/>
                <w:sz w:val="20"/>
                <w:szCs w:val="20"/>
                <w:lang w:eastAsia="zh-CN"/>
              </w:rPr>
              <w:t>正，加强教育</w:t>
            </w:r>
          </w:p>
          <w:p w:rsidR="00FB101B" w:rsidRDefault="00BA67CA">
            <w:pPr>
              <w:pStyle w:val="TableText"/>
              <w:spacing w:before="43" w:line="221" w:lineRule="auto"/>
              <w:ind w:left="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劝导示范、及时</w:t>
            </w:r>
          </w:p>
          <w:p w:rsidR="00FB101B" w:rsidRDefault="00BA67CA">
            <w:pPr>
              <w:pStyle w:val="TableText"/>
              <w:spacing w:before="39" w:line="219" w:lineRule="auto"/>
              <w:jc w:val="right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3"/>
                <w:sz w:val="20"/>
                <w:szCs w:val="20"/>
                <w:lang w:eastAsia="zh-CN"/>
              </w:rPr>
              <w:t>复查整改情况、</w:t>
            </w:r>
          </w:p>
          <w:p w:rsidR="00FB101B" w:rsidRDefault="00BA67CA">
            <w:pPr>
              <w:pStyle w:val="TableText"/>
              <w:spacing w:before="73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加强行政检查</w:t>
            </w:r>
          </w:p>
        </w:tc>
      </w:tr>
      <w:tr w:rsidR="00FB101B">
        <w:trPr>
          <w:trHeight w:val="3740"/>
        </w:trPr>
        <w:tc>
          <w:tcPr>
            <w:tcW w:w="804" w:type="dxa"/>
            <w:tcBorders>
              <w:right w:val="single" w:sz="2" w:space="0" w:color="000000"/>
            </w:tcBorders>
          </w:tcPr>
          <w:p w:rsidR="00FB101B" w:rsidRDefault="00FB101B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183" w:lineRule="auto"/>
              <w:ind w:left="34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left w:val="single" w:sz="2" w:space="0" w:color="000000"/>
            </w:tcBorders>
          </w:tcPr>
          <w:p w:rsidR="00FB101B" w:rsidRDefault="00BA67CA">
            <w:pPr>
              <w:pStyle w:val="TableText"/>
              <w:spacing w:before="30" w:line="284" w:lineRule="auto"/>
              <w:ind w:left="143" w:right="58"/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对从事生活垃圾经营性清扫、收集、运输的企业清扫、收运城市生活垃圾后，未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对生活垃圾收集</w:t>
            </w:r>
            <w:r>
              <w:rPr>
                <w:color w:val="000000" w:themeColor="text1"/>
                <w:spacing w:val="14"/>
                <w:sz w:val="20"/>
                <w:szCs w:val="20"/>
                <w:lang w:eastAsia="zh-CN"/>
              </w:rPr>
              <w:t>设施及时保洁、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复位，清理作业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场地，保持生活</w:t>
            </w:r>
            <w:r>
              <w:rPr>
                <w:color w:val="000000" w:themeColor="text1"/>
                <w:spacing w:val="2"/>
                <w:sz w:val="20"/>
                <w:szCs w:val="20"/>
                <w:lang w:eastAsia="zh-CN"/>
              </w:rPr>
              <w:t>垃圾收集设施和</w:t>
            </w: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周边环境干净整</w:t>
            </w:r>
            <w:r>
              <w:rPr>
                <w:color w:val="000000" w:themeColor="text1"/>
                <w:spacing w:val="4"/>
                <w:sz w:val="20"/>
                <w:szCs w:val="20"/>
                <w:lang w:eastAsia="zh-CN"/>
              </w:rPr>
              <w:t>洁的行政处罚</w:t>
            </w:r>
          </w:p>
        </w:tc>
        <w:tc>
          <w:tcPr>
            <w:tcW w:w="6095" w:type="dxa"/>
          </w:tcPr>
          <w:p w:rsidR="00FB101B" w:rsidRDefault="00BA67CA">
            <w:pPr>
              <w:pStyle w:val="TableText"/>
              <w:spacing w:before="183" w:line="219" w:lineRule="auto"/>
              <w:ind w:left="161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《城市生活垃圾管理办法》第二十条第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(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三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项</w:t>
            </w:r>
          </w:p>
          <w:p w:rsidR="00FB101B" w:rsidRDefault="00BA67CA">
            <w:pPr>
              <w:pStyle w:val="TableText"/>
              <w:spacing w:before="81" w:line="267" w:lineRule="auto"/>
              <w:ind w:left="141" w:right="392" w:firstLine="339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从事城市生活垃圾经营性清扫、收集、运输的企业应当履行以下义务：</w:t>
            </w:r>
          </w:p>
          <w:p w:rsidR="00FB101B" w:rsidRDefault="00BA67CA">
            <w:pPr>
              <w:pStyle w:val="TableText"/>
              <w:spacing w:before="63" w:line="260" w:lineRule="auto"/>
              <w:ind w:left="141" w:right="332" w:firstLine="450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(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三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)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清扫、收运城市生活垃圾后，对生活垃圾收集设施及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时保洁、复位，清理作业场地，保持生活垃圾收集设施和周边环</w:t>
            </w: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境的干净整洁</w:t>
            </w:r>
          </w:p>
          <w:p w:rsidR="00FB101B" w:rsidRDefault="00BA67CA">
            <w:pPr>
              <w:pStyle w:val="TableText"/>
              <w:spacing w:before="94" w:line="219" w:lineRule="auto"/>
              <w:ind w:left="151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《城市生活垃圾管理办法》第四十五条</w:t>
            </w:r>
          </w:p>
          <w:p w:rsidR="00FB101B" w:rsidRDefault="00BA67CA">
            <w:pPr>
              <w:pStyle w:val="TableText"/>
              <w:spacing w:before="70" w:line="267" w:lineRule="auto"/>
              <w:ind w:left="141" w:right="423" w:firstLine="329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从事生活垃圾经营性清扫、收集、运输的企业不履行本办法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第二十条规定义务的，由直辖市、市、县人民政府建设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(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环境卫生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主管部门责令限期改正，并可处以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5000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元以上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万元以下</w:t>
            </w:r>
          </w:p>
          <w:p w:rsidR="00FB101B" w:rsidRDefault="00BA67CA">
            <w:pPr>
              <w:pStyle w:val="TableText"/>
              <w:spacing w:before="85" w:line="221" w:lineRule="auto"/>
              <w:ind w:left="12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22"/>
                <w:sz w:val="20"/>
                <w:szCs w:val="20"/>
              </w:rPr>
              <w:t>的罚款；</w:t>
            </w:r>
          </w:p>
        </w:tc>
        <w:tc>
          <w:tcPr>
            <w:tcW w:w="2029" w:type="dxa"/>
          </w:tcPr>
          <w:p w:rsidR="00FB101B" w:rsidRDefault="00FB101B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19" w:lineRule="auto"/>
              <w:ind w:left="206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1"/>
                <w:sz w:val="20"/>
                <w:szCs w:val="20"/>
                <w:lang w:eastAsia="zh-CN"/>
              </w:rPr>
              <w:t>1.</w:t>
            </w:r>
            <w:r>
              <w:rPr>
                <w:color w:val="000000" w:themeColor="text1"/>
                <w:spacing w:val="11"/>
                <w:sz w:val="20"/>
                <w:szCs w:val="20"/>
                <w:lang w:eastAsia="zh-CN"/>
              </w:rPr>
              <w:t>企业初次违法；</w:t>
            </w:r>
          </w:p>
          <w:p w:rsidR="00FB101B" w:rsidRDefault="00BA67CA">
            <w:pPr>
              <w:pStyle w:val="TableText"/>
              <w:spacing w:before="60" w:line="256" w:lineRule="auto"/>
              <w:ind w:left="106" w:right="98" w:firstLine="100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2.</w:t>
            </w: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未对生活垃圾收</w:t>
            </w: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集设施及时保洁、复</w:t>
            </w: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位，清理场地的面积</w:t>
            </w:r>
            <w:r>
              <w:rPr>
                <w:color w:val="000000" w:themeColor="text1"/>
                <w:spacing w:val="15"/>
                <w:sz w:val="20"/>
                <w:szCs w:val="20"/>
                <w:lang w:eastAsia="zh-CN"/>
              </w:rPr>
              <w:t>在</w:t>
            </w:r>
            <w:r>
              <w:rPr>
                <w:color w:val="000000" w:themeColor="text1"/>
                <w:spacing w:val="15"/>
                <w:sz w:val="20"/>
                <w:szCs w:val="20"/>
                <w:lang w:eastAsia="zh-CN"/>
              </w:rPr>
              <w:t>5</w:t>
            </w:r>
            <w:r>
              <w:rPr>
                <w:color w:val="000000" w:themeColor="text1"/>
                <w:spacing w:val="15"/>
                <w:sz w:val="20"/>
                <w:szCs w:val="20"/>
                <w:lang w:eastAsia="zh-CN"/>
              </w:rPr>
              <w:t>平方米以下；</w:t>
            </w:r>
          </w:p>
          <w:p w:rsidR="00FB101B" w:rsidRDefault="00BA67CA">
            <w:pPr>
              <w:pStyle w:val="TableText"/>
              <w:spacing w:before="21" w:line="236" w:lineRule="auto"/>
              <w:ind w:left="96" w:right="201" w:firstLine="1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1"/>
                <w:sz w:val="20"/>
                <w:szCs w:val="20"/>
              </w:rPr>
              <w:t>3.</w:t>
            </w:r>
            <w:r>
              <w:rPr>
                <w:color w:val="000000" w:themeColor="text1"/>
                <w:spacing w:val="1"/>
                <w:sz w:val="20"/>
                <w:szCs w:val="20"/>
              </w:rPr>
              <w:t>及时改正违法行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为。</w:t>
            </w:r>
          </w:p>
        </w:tc>
        <w:tc>
          <w:tcPr>
            <w:tcW w:w="1219" w:type="dxa"/>
          </w:tcPr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85" w:lineRule="auto"/>
              <w:ind w:left="107" w:right="93" w:hanging="40"/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3"/>
                <w:sz w:val="20"/>
                <w:szCs w:val="20"/>
                <w:lang w:eastAsia="zh-CN"/>
              </w:rPr>
              <w:t>《</w:t>
            </w:r>
            <w:r>
              <w:rPr>
                <w:color w:val="000000" w:themeColor="text1"/>
                <w:spacing w:val="-1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pacing w:val="-13"/>
                <w:sz w:val="20"/>
                <w:szCs w:val="20"/>
                <w:lang w:eastAsia="zh-CN"/>
              </w:rPr>
              <w:t>行政处</w:t>
            </w: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罚法》第三</w:t>
            </w: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pacing w:val="3"/>
                <w:sz w:val="20"/>
                <w:szCs w:val="20"/>
                <w:lang w:eastAsia="zh-CN"/>
              </w:rPr>
              <w:t>十三条</w:t>
            </w:r>
          </w:p>
        </w:tc>
        <w:tc>
          <w:tcPr>
            <w:tcW w:w="1604" w:type="dxa"/>
          </w:tcPr>
          <w:p w:rsidR="00FB101B" w:rsidRDefault="00FB101B">
            <w:pPr>
              <w:spacing w:line="255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5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5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5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5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"/>
                <w:sz w:val="20"/>
                <w:szCs w:val="20"/>
                <w:lang w:eastAsia="zh-CN"/>
              </w:rPr>
              <w:t>责令停止违法</w:t>
            </w:r>
          </w:p>
          <w:p w:rsidR="00FB101B" w:rsidRDefault="00BA67CA">
            <w:pPr>
              <w:pStyle w:val="TableText"/>
              <w:spacing w:before="24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行为，限期改</w:t>
            </w:r>
          </w:p>
          <w:p w:rsidR="00FB101B" w:rsidRDefault="00BA67CA">
            <w:pPr>
              <w:pStyle w:val="TableText"/>
              <w:spacing w:before="72" w:line="219" w:lineRule="auto"/>
              <w:jc w:val="right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3"/>
                <w:sz w:val="20"/>
                <w:szCs w:val="20"/>
                <w:lang w:eastAsia="zh-CN"/>
              </w:rPr>
              <w:t>正，加强教育、</w:t>
            </w:r>
          </w:p>
          <w:p w:rsidR="00FB101B" w:rsidRDefault="00BA67CA">
            <w:pPr>
              <w:pStyle w:val="TableText"/>
              <w:spacing w:before="13" w:line="221" w:lineRule="auto"/>
              <w:ind w:left="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eastAsia="zh-CN"/>
              </w:rPr>
              <w:t>劝导示范、及时</w:t>
            </w:r>
          </w:p>
          <w:p w:rsidR="00FB101B" w:rsidRDefault="00BA67CA">
            <w:pPr>
              <w:pStyle w:val="TableText"/>
              <w:spacing w:before="49" w:line="219" w:lineRule="auto"/>
              <w:jc w:val="right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13"/>
                <w:sz w:val="20"/>
                <w:szCs w:val="20"/>
                <w:lang w:eastAsia="zh-CN"/>
              </w:rPr>
              <w:t>复查整改情况、</w:t>
            </w:r>
          </w:p>
          <w:p w:rsidR="00FB101B" w:rsidRDefault="00BA67CA">
            <w:pPr>
              <w:pStyle w:val="TableText"/>
              <w:spacing w:before="53" w:line="219" w:lineRule="auto"/>
              <w:ind w:left="198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lang w:eastAsia="zh-CN"/>
              </w:rPr>
              <w:t>加强行政检查</w:t>
            </w:r>
          </w:p>
        </w:tc>
      </w:tr>
    </w:tbl>
    <w:p w:rsidR="00FB101B" w:rsidRDefault="00FB101B">
      <w:pPr>
        <w:rPr>
          <w:color w:val="000000" w:themeColor="text1"/>
          <w:lang w:eastAsia="zh-CN"/>
        </w:rPr>
      </w:pPr>
    </w:p>
    <w:p w:rsidR="00FB101B" w:rsidRDefault="00FB101B">
      <w:pPr>
        <w:rPr>
          <w:color w:val="000000" w:themeColor="text1"/>
          <w:lang w:eastAsia="zh-CN"/>
        </w:rPr>
        <w:sectPr w:rsidR="00FB101B">
          <w:footerReference w:type="default" r:id="rId7"/>
          <w:pgSz w:w="16940" w:h="12070"/>
          <w:pgMar w:top="1025" w:right="1714" w:bottom="1625" w:left="1755" w:header="0" w:footer="1476" w:gutter="0"/>
          <w:cols w:space="720"/>
        </w:sectPr>
      </w:pPr>
    </w:p>
    <w:p w:rsidR="00FB101B" w:rsidRDefault="00FB101B">
      <w:pPr>
        <w:spacing w:before="70"/>
        <w:rPr>
          <w:color w:val="000000" w:themeColor="text1"/>
          <w:lang w:eastAsia="zh-CN"/>
        </w:rPr>
      </w:pPr>
    </w:p>
    <w:p w:rsidR="00FB101B" w:rsidRDefault="00FB101B">
      <w:pPr>
        <w:spacing w:before="70"/>
        <w:rPr>
          <w:color w:val="000000" w:themeColor="text1"/>
          <w:lang w:eastAsia="zh-CN"/>
        </w:rPr>
      </w:pPr>
    </w:p>
    <w:tbl>
      <w:tblPr>
        <w:tblStyle w:val="TableNormal"/>
        <w:tblW w:w="134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5"/>
        <w:gridCol w:w="1729"/>
        <w:gridCol w:w="6065"/>
        <w:gridCol w:w="2028"/>
        <w:gridCol w:w="1219"/>
        <w:gridCol w:w="1594"/>
      </w:tblGrid>
      <w:tr w:rsidR="00FB101B">
        <w:trPr>
          <w:trHeight w:val="1263"/>
          <w:jc w:val="center"/>
        </w:trPr>
        <w:tc>
          <w:tcPr>
            <w:tcW w:w="805" w:type="dxa"/>
          </w:tcPr>
          <w:p w:rsidR="00FB101B" w:rsidRDefault="00FB101B">
            <w:pPr>
              <w:spacing w:line="397" w:lineRule="auto"/>
              <w:rPr>
                <w:color w:val="000000" w:themeColor="text1"/>
                <w:lang w:eastAsia="zh-CN"/>
              </w:rPr>
            </w:pPr>
            <w:bookmarkStart w:id="0" w:name="_GoBack"/>
          </w:p>
          <w:p w:rsidR="00FB101B" w:rsidRDefault="00BA67CA">
            <w:pPr>
              <w:pStyle w:val="TableText"/>
              <w:spacing w:before="94" w:line="221" w:lineRule="auto"/>
              <w:ind w:left="109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729" w:type="dxa"/>
          </w:tcPr>
          <w:p w:rsidR="00FB101B" w:rsidRDefault="00FB101B">
            <w:pPr>
              <w:spacing w:line="396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95" w:line="220" w:lineRule="auto"/>
              <w:ind w:left="274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事项名称</w:t>
            </w:r>
          </w:p>
        </w:tc>
        <w:tc>
          <w:tcPr>
            <w:tcW w:w="6065" w:type="dxa"/>
          </w:tcPr>
          <w:p w:rsidR="00FB101B" w:rsidRDefault="00FB101B">
            <w:pPr>
              <w:spacing w:line="394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94" w:line="219" w:lineRule="auto"/>
              <w:ind w:left="2525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1"/>
                <w:sz w:val="29"/>
                <w:szCs w:val="29"/>
              </w:rPr>
              <w:t>设定依据</w:t>
            </w:r>
          </w:p>
        </w:tc>
        <w:tc>
          <w:tcPr>
            <w:tcW w:w="2028" w:type="dxa"/>
          </w:tcPr>
          <w:p w:rsidR="00FB101B" w:rsidRDefault="00FB101B">
            <w:pPr>
              <w:spacing w:line="396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95" w:line="220" w:lineRule="auto"/>
              <w:ind w:left="430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适用情形</w:t>
            </w:r>
          </w:p>
        </w:tc>
        <w:tc>
          <w:tcPr>
            <w:tcW w:w="1219" w:type="dxa"/>
          </w:tcPr>
          <w:p w:rsidR="00FB101B" w:rsidRDefault="00BA67CA">
            <w:pPr>
              <w:pStyle w:val="TableText"/>
              <w:spacing w:before="323" w:line="215" w:lineRule="auto"/>
              <w:ind w:left="172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5"/>
                <w:sz w:val="29"/>
                <w:szCs w:val="29"/>
              </w:rPr>
              <w:t>免处罚</w:t>
            </w:r>
          </w:p>
          <w:p w:rsidR="00FB101B" w:rsidRDefault="00BA67CA">
            <w:pPr>
              <w:pStyle w:val="TableText"/>
              <w:spacing w:line="218" w:lineRule="auto"/>
              <w:ind w:left="322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1"/>
                <w:sz w:val="29"/>
                <w:szCs w:val="29"/>
              </w:rPr>
              <w:t>依据</w:t>
            </w:r>
          </w:p>
        </w:tc>
        <w:tc>
          <w:tcPr>
            <w:tcW w:w="1594" w:type="dxa"/>
          </w:tcPr>
          <w:p w:rsidR="00FB101B" w:rsidRDefault="00BA67CA">
            <w:pPr>
              <w:pStyle w:val="TableText"/>
              <w:spacing w:before="321" w:line="219" w:lineRule="auto"/>
              <w:ind w:left="502" w:right="222" w:hanging="289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pacing w:val="-6"/>
                <w:sz w:val="29"/>
                <w:szCs w:val="29"/>
              </w:rPr>
              <w:t>配套监管措施</w:t>
            </w:r>
          </w:p>
        </w:tc>
      </w:tr>
      <w:tr w:rsidR="00FB101B">
        <w:trPr>
          <w:trHeight w:val="3126"/>
          <w:jc w:val="center"/>
        </w:trPr>
        <w:tc>
          <w:tcPr>
            <w:tcW w:w="805" w:type="dxa"/>
          </w:tcPr>
          <w:p w:rsidR="00FB101B" w:rsidRDefault="00FB101B">
            <w:pPr>
              <w:spacing w:line="287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7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8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8" w:lineRule="auto"/>
              <w:rPr>
                <w:color w:val="000000" w:themeColor="text1"/>
              </w:rPr>
            </w:pPr>
          </w:p>
          <w:p w:rsidR="00FB101B" w:rsidRDefault="00FB101B">
            <w:pPr>
              <w:spacing w:line="288" w:lineRule="auto"/>
              <w:rPr>
                <w:color w:val="000000" w:themeColor="text1"/>
              </w:rPr>
            </w:pPr>
          </w:p>
          <w:p w:rsidR="00FB101B" w:rsidRDefault="00BA67CA">
            <w:pPr>
              <w:pStyle w:val="TableText"/>
              <w:spacing w:before="68" w:line="182" w:lineRule="auto"/>
              <w:ind w:left="335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729" w:type="dxa"/>
          </w:tcPr>
          <w:p w:rsidR="00FB101B" w:rsidRDefault="00BA67CA">
            <w:pPr>
              <w:pStyle w:val="TableText"/>
              <w:spacing w:before="236" w:line="268" w:lineRule="auto"/>
              <w:ind w:left="120" w:right="2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对从事生活垃圾经营性清扫、收集、运输的企业</w:t>
            </w:r>
            <w:r>
              <w:rPr>
                <w:color w:val="000000" w:themeColor="text1"/>
                <w:spacing w:val="14"/>
                <w:lang w:eastAsia="zh-CN"/>
              </w:rPr>
              <w:t>对其用于收集、</w:t>
            </w:r>
            <w:r>
              <w:rPr>
                <w:color w:val="000000" w:themeColor="text1"/>
                <w:spacing w:val="-2"/>
                <w:lang w:eastAsia="zh-CN"/>
              </w:rPr>
              <w:t>运输城市生活垃</w:t>
            </w:r>
            <w:r>
              <w:rPr>
                <w:color w:val="000000" w:themeColor="text1"/>
                <w:spacing w:val="2"/>
                <w:lang w:eastAsia="zh-CN"/>
              </w:rPr>
              <w:t xml:space="preserve">  </w:t>
            </w:r>
            <w:r>
              <w:rPr>
                <w:color w:val="000000" w:themeColor="text1"/>
                <w:spacing w:val="2"/>
                <w:lang w:eastAsia="zh-CN"/>
              </w:rPr>
              <w:t>圾的车辆、船舶</w:t>
            </w:r>
            <w:r>
              <w:rPr>
                <w:color w:val="000000" w:themeColor="text1"/>
                <w:spacing w:val="1"/>
                <w:lang w:eastAsia="zh-CN"/>
              </w:rPr>
              <w:t>未做到密闭、完</w:t>
            </w:r>
            <w:r>
              <w:rPr>
                <w:color w:val="000000" w:themeColor="text1"/>
                <w:spacing w:val="1"/>
                <w:lang w:eastAsia="zh-CN"/>
              </w:rPr>
              <w:t xml:space="preserve">  </w:t>
            </w:r>
            <w:r>
              <w:rPr>
                <w:color w:val="000000" w:themeColor="text1"/>
                <w:spacing w:val="-2"/>
                <w:lang w:eastAsia="zh-CN"/>
              </w:rPr>
              <w:t>好和整洁的行政</w:t>
            </w:r>
            <w:r>
              <w:rPr>
                <w:color w:val="000000" w:themeColor="text1"/>
                <w:spacing w:val="12"/>
                <w:lang w:eastAsia="zh-CN"/>
              </w:rPr>
              <w:t>处罚</w:t>
            </w:r>
          </w:p>
        </w:tc>
        <w:tc>
          <w:tcPr>
            <w:tcW w:w="6065" w:type="dxa"/>
          </w:tcPr>
          <w:p w:rsidR="00FB101B" w:rsidRDefault="00BA67CA">
            <w:pPr>
              <w:pStyle w:val="TableText"/>
              <w:spacing w:before="50" w:line="219" w:lineRule="auto"/>
              <w:ind w:left="15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《城市生活垃圾管理办法》第二十条第</w:t>
            </w:r>
            <w:r>
              <w:rPr>
                <w:color w:val="000000" w:themeColor="text1"/>
                <w:spacing w:val="-1"/>
                <w:lang w:eastAsia="zh-CN"/>
              </w:rPr>
              <w:t>(</w:t>
            </w:r>
            <w:r>
              <w:rPr>
                <w:color w:val="000000" w:themeColor="text1"/>
                <w:spacing w:val="-1"/>
                <w:lang w:eastAsia="zh-CN"/>
              </w:rPr>
              <w:t>四</w:t>
            </w:r>
            <w:r>
              <w:rPr>
                <w:color w:val="000000" w:themeColor="text1"/>
                <w:spacing w:val="-1"/>
                <w:lang w:eastAsia="zh-CN"/>
              </w:rPr>
              <w:t>)</w:t>
            </w:r>
            <w:r>
              <w:rPr>
                <w:color w:val="000000" w:themeColor="text1"/>
                <w:spacing w:val="-1"/>
                <w:lang w:eastAsia="zh-CN"/>
              </w:rPr>
              <w:t>项</w:t>
            </w:r>
          </w:p>
          <w:p w:rsidR="00FB101B" w:rsidRDefault="00BA67CA">
            <w:pPr>
              <w:pStyle w:val="TableText"/>
              <w:spacing w:before="99" w:line="242" w:lineRule="auto"/>
              <w:ind w:left="121" w:right="43" w:firstLine="41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从事城市生活垃圾经营性清扫、收集、运输的企业应当履行</w:t>
            </w:r>
            <w:r>
              <w:rPr>
                <w:color w:val="000000" w:themeColor="text1"/>
                <w:spacing w:val="-1"/>
                <w:lang w:eastAsia="zh-CN"/>
              </w:rPr>
              <w:t>以下义务：</w:t>
            </w:r>
          </w:p>
          <w:p w:rsidR="00FB101B" w:rsidRDefault="00BA67CA">
            <w:pPr>
              <w:pStyle w:val="TableText"/>
              <w:spacing w:before="69" w:line="242" w:lineRule="auto"/>
              <w:ind w:left="121" w:right="249" w:firstLine="41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(</w:t>
            </w:r>
            <w:r>
              <w:rPr>
                <w:color w:val="000000" w:themeColor="text1"/>
                <w:lang w:eastAsia="zh-CN"/>
              </w:rPr>
              <w:t>四</w:t>
            </w:r>
            <w:r>
              <w:rPr>
                <w:color w:val="000000" w:themeColor="text1"/>
                <w:lang w:eastAsia="zh-CN"/>
              </w:rPr>
              <w:t>)</w:t>
            </w:r>
            <w:r>
              <w:rPr>
                <w:color w:val="000000" w:themeColor="text1"/>
                <w:lang w:eastAsia="zh-CN"/>
              </w:rPr>
              <w:t>用于收集、运输城市生活垃圾的车辆、船舶应当做到</w:t>
            </w:r>
            <w:r>
              <w:rPr>
                <w:color w:val="000000" w:themeColor="text1"/>
                <w:spacing w:val="-1"/>
                <w:lang w:eastAsia="zh-CN"/>
              </w:rPr>
              <w:t>密闭、完好和整洁。</w:t>
            </w:r>
          </w:p>
          <w:p w:rsidR="00FB101B" w:rsidRDefault="00BA67CA">
            <w:pPr>
              <w:pStyle w:val="TableText"/>
              <w:spacing w:before="80" w:line="219" w:lineRule="auto"/>
              <w:ind w:left="115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《城市生活垃圾管理办法》第四十五条</w:t>
            </w:r>
          </w:p>
          <w:p w:rsidR="00FB101B" w:rsidRDefault="00BA67CA">
            <w:pPr>
              <w:pStyle w:val="TableText"/>
              <w:spacing w:before="69" w:line="252" w:lineRule="auto"/>
              <w:ind w:left="121" w:right="64" w:firstLine="41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从事生活垃圾经营性清扫、收集、运输的企业不履行本办法</w:t>
            </w:r>
            <w:r>
              <w:rPr>
                <w:color w:val="000000" w:themeColor="text1"/>
                <w:lang w:eastAsia="zh-CN"/>
              </w:rPr>
              <w:t>第二十条规定义务的，由直辖市、市、县人民政府建设</w:t>
            </w:r>
            <w:r>
              <w:rPr>
                <w:color w:val="000000" w:themeColor="text1"/>
                <w:lang w:eastAsia="zh-CN"/>
              </w:rPr>
              <w:t>(</w:t>
            </w:r>
            <w:r>
              <w:rPr>
                <w:color w:val="000000" w:themeColor="text1"/>
                <w:lang w:eastAsia="zh-CN"/>
              </w:rPr>
              <w:t>环境卫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生</w:t>
            </w:r>
            <w:r>
              <w:rPr>
                <w:color w:val="000000" w:themeColor="text1"/>
                <w:lang w:eastAsia="zh-CN"/>
              </w:rPr>
              <w:t>)</w:t>
            </w:r>
            <w:r>
              <w:rPr>
                <w:color w:val="000000" w:themeColor="text1"/>
                <w:lang w:eastAsia="zh-CN"/>
              </w:rPr>
              <w:t>主管部门责令限期改正，并可处以</w:t>
            </w:r>
            <w:r>
              <w:rPr>
                <w:color w:val="000000" w:themeColor="text1"/>
                <w:lang w:eastAsia="zh-CN"/>
              </w:rPr>
              <w:t>5000</w:t>
            </w:r>
            <w:r>
              <w:rPr>
                <w:color w:val="000000" w:themeColor="text1"/>
                <w:lang w:eastAsia="zh-CN"/>
              </w:rPr>
              <w:t>元以上</w:t>
            </w:r>
            <w:r>
              <w:rPr>
                <w:color w:val="000000" w:themeColor="text1"/>
                <w:lang w:eastAsia="zh-CN"/>
              </w:rPr>
              <w:t>3</w:t>
            </w:r>
            <w:r>
              <w:rPr>
                <w:color w:val="000000" w:themeColor="text1"/>
                <w:lang w:eastAsia="zh-CN"/>
              </w:rPr>
              <w:t>万元以下</w:t>
            </w:r>
          </w:p>
          <w:p w:rsidR="00FB101B" w:rsidRDefault="00BA67CA">
            <w:pPr>
              <w:pStyle w:val="TableText"/>
              <w:spacing w:before="44" w:line="214" w:lineRule="auto"/>
              <w:ind w:left="101"/>
              <w:rPr>
                <w:color w:val="000000" w:themeColor="text1"/>
              </w:rPr>
            </w:pPr>
            <w:r>
              <w:rPr>
                <w:color w:val="000000" w:themeColor="text1"/>
                <w:spacing w:val="-1"/>
              </w:rPr>
              <w:t>的罚款：</w:t>
            </w:r>
          </w:p>
        </w:tc>
        <w:tc>
          <w:tcPr>
            <w:tcW w:w="2028" w:type="dxa"/>
          </w:tcPr>
          <w:p w:rsidR="00FB101B" w:rsidRDefault="00BA67CA">
            <w:pPr>
              <w:pStyle w:val="TableText"/>
              <w:spacing w:before="71" w:line="250" w:lineRule="auto"/>
              <w:ind w:left="115" w:right="66" w:firstLine="5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1"/>
                <w:lang w:eastAsia="zh-CN"/>
              </w:rPr>
              <w:t>1.</w:t>
            </w:r>
            <w:r>
              <w:rPr>
                <w:color w:val="000000" w:themeColor="text1"/>
                <w:spacing w:val="11"/>
                <w:lang w:eastAsia="zh-CN"/>
              </w:rPr>
              <w:t>企业初次违法；</w:t>
            </w:r>
            <w:r>
              <w:rPr>
                <w:color w:val="000000" w:themeColor="text1"/>
                <w:spacing w:val="1"/>
                <w:lang w:eastAsia="zh-CN"/>
              </w:rPr>
              <w:t>2.</w:t>
            </w:r>
            <w:r>
              <w:rPr>
                <w:color w:val="000000" w:themeColor="text1"/>
                <w:spacing w:val="1"/>
                <w:lang w:eastAsia="zh-CN"/>
              </w:rPr>
              <w:t>只有</w:t>
            </w:r>
            <w:r>
              <w:rPr>
                <w:color w:val="000000" w:themeColor="text1"/>
                <w:spacing w:val="1"/>
                <w:lang w:eastAsia="zh-CN"/>
              </w:rPr>
              <w:t>2</w:t>
            </w:r>
            <w:r>
              <w:rPr>
                <w:color w:val="000000" w:themeColor="text1"/>
                <w:spacing w:val="1"/>
                <w:lang w:eastAsia="zh-CN"/>
              </w:rPr>
              <w:t>辆以下的</w:t>
            </w:r>
          </w:p>
          <w:p w:rsidR="00FB101B" w:rsidRDefault="00BA67CA">
            <w:pPr>
              <w:pStyle w:val="TableText"/>
              <w:spacing w:before="71" w:line="265" w:lineRule="auto"/>
              <w:ind w:left="66" w:firstLine="97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6"/>
                <w:lang w:eastAsia="zh-CN"/>
              </w:rPr>
              <w:t>城市生活垃圾运输</w:t>
            </w:r>
            <w:r>
              <w:rPr>
                <w:color w:val="000000" w:themeColor="text1"/>
                <w:spacing w:val="-4"/>
                <w:lang w:eastAsia="zh-CN"/>
              </w:rPr>
              <w:t>车辆未做到密闭、完</w:t>
            </w:r>
            <w:r>
              <w:rPr>
                <w:color w:val="000000" w:themeColor="text1"/>
                <w:spacing w:val="2"/>
                <w:lang w:eastAsia="zh-CN"/>
              </w:rPr>
              <w:t xml:space="preserve">  </w:t>
            </w:r>
            <w:r>
              <w:rPr>
                <w:color w:val="000000" w:themeColor="text1"/>
                <w:spacing w:val="2"/>
                <w:lang w:eastAsia="zh-CN"/>
              </w:rPr>
              <w:t>好和整洁，或只有</w:t>
            </w:r>
            <w:r>
              <w:rPr>
                <w:color w:val="000000" w:themeColor="text1"/>
                <w:spacing w:val="2"/>
                <w:lang w:eastAsia="zh-CN"/>
              </w:rPr>
              <w:t>1</w:t>
            </w:r>
            <w:r>
              <w:rPr>
                <w:color w:val="000000" w:themeColor="text1"/>
                <w:spacing w:val="6"/>
                <w:lang w:eastAsia="zh-CN"/>
              </w:rPr>
              <w:t>艘城市生活垃圾运输船舶未做到密闭、</w:t>
            </w:r>
            <w:r>
              <w:rPr>
                <w:color w:val="000000" w:themeColor="text1"/>
                <w:spacing w:val="6"/>
                <w:lang w:eastAsia="zh-CN"/>
              </w:rPr>
              <w:t xml:space="preserve"> </w:t>
            </w:r>
            <w:r>
              <w:rPr>
                <w:color w:val="000000" w:themeColor="text1"/>
                <w:spacing w:val="24"/>
                <w:lang w:eastAsia="zh-CN"/>
              </w:rPr>
              <w:t>完好和整洁；</w:t>
            </w:r>
          </w:p>
          <w:p w:rsidR="00FB101B" w:rsidRDefault="00BA67CA">
            <w:pPr>
              <w:pStyle w:val="TableText"/>
              <w:spacing w:before="70" w:line="231" w:lineRule="auto"/>
              <w:ind w:left="106" w:right="161" w:firstLine="60"/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>3.</w:t>
            </w:r>
            <w:r>
              <w:rPr>
                <w:color w:val="000000" w:themeColor="text1"/>
                <w:spacing w:val="1"/>
              </w:rPr>
              <w:t>及时改正违法行</w:t>
            </w:r>
            <w:r>
              <w:rPr>
                <w:color w:val="000000" w:themeColor="text1"/>
                <w:spacing w:val="-2"/>
              </w:rPr>
              <w:t>为。</w:t>
            </w:r>
          </w:p>
        </w:tc>
        <w:tc>
          <w:tcPr>
            <w:tcW w:w="1219" w:type="dxa"/>
          </w:tcPr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7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77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75" w:lineRule="auto"/>
              <w:ind w:left="78" w:right="72" w:firstLine="5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《行政处</w:t>
            </w:r>
            <w:r>
              <w:rPr>
                <w:color w:val="000000" w:themeColor="text1"/>
                <w:spacing w:val="-5"/>
                <w:lang w:eastAsia="zh-CN"/>
              </w:rPr>
              <w:t xml:space="preserve">  </w:t>
            </w:r>
            <w:r>
              <w:rPr>
                <w:color w:val="000000" w:themeColor="text1"/>
                <w:spacing w:val="1"/>
                <w:lang w:eastAsia="zh-CN"/>
              </w:rPr>
              <w:t>罚法》第三</w:t>
            </w:r>
            <w:r>
              <w:rPr>
                <w:color w:val="000000" w:themeColor="text1"/>
                <w:spacing w:val="16"/>
                <w:lang w:eastAsia="zh-CN"/>
              </w:rPr>
              <w:t>十三条</w:t>
            </w:r>
          </w:p>
        </w:tc>
        <w:tc>
          <w:tcPr>
            <w:tcW w:w="1594" w:type="dxa"/>
          </w:tcPr>
          <w:p w:rsidR="00FB101B" w:rsidRDefault="00FB101B">
            <w:pPr>
              <w:spacing w:line="241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42" w:lineRule="auto"/>
              <w:ind w:left="59" w:firstLine="96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6"/>
                <w:lang w:eastAsia="zh-CN"/>
              </w:rPr>
              <w:t>责令停止违法</w:t>
            </w:r>
            <w:r>
              <w:rPr>
                <w:color w:val="000000" w:themeColor="text1"/>
                <w:spacing w:val="9"/>
                <w:lang w:eastAsia="zh-CN"/>
              </w:rPr>
              <w:t>行为，限期改</w:t>
            </w:r>
            <w:r>
              <w:rPr>
                <w:color w:val="000000" w:themeColor="text1"/>
                <w:spacing w:val="9"/>
                <w:lang w:eastAsia="zh-CN"/>
              </w:rPr>
              <w:t xml:space="preserve">  </w:t>
            </w:r>
            <w:r>
              <w:rPr>
                <w:color w:val="000000" w:themeColor="text1"/>
                <w:spacing w:val="7"/>
                <w:lang w:eastAsia="zh-CN"/>
              </w:rPr>
              <w:t>正，加强教育、</w:t>
            </w:r>
            <w:r>
              <w:rPr>
                <w:color w:val="000000" w:themeColor="text1"/>
                <w:spacing w:val="-8"/>
                <w:lang w:eastAsia="zh-CN"/>
              </w:rPr>
              <w:t>劝导示范、及时</w:t>
            </w:r>
            <w:r>
              <w:rPr>
                <w:color w:val="000000" w:themeColor="text1"/>
                <w:spacing w:val="7"/>
                <w:lang w:eastAsia="zh-CN"/>
              </w:rPr>
              <w:t>复查整改情况、</w:t>
            </w:r>
            <w:r>
              <w:rPr>
                <w:color w:val="000000" w:themeColor="text1"/>
                <w:spacing w:val="8"/>
                <w:lang w:eastAsia="zh-CN"/>
              </w:rPr>
              <w:t>加强行政检查</w:t>
            </w:r>
          </w:p>
        </w:tc>
      </w:tr>
      <w:tr w:rsidR="00FB101B">
        <w:trPr>
          <w:trHeight w:val="3210"/>
          <w:jc w:val="center"/>
        </w:trPr>
        <w:tc>
          <w:tcPr>
            <w:tcW w:w="805" w:type="dxa"/>
          </w:tcPr>
          <w:p w:rsidR="00FB101B" w:rsidRDefault="00FB101B">
            <w:pPr>
              <w:spacing w:line="24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183" w:lineRule="auto"/>
              <w:ind w:left="335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29" w:type="dxa"/>
          </w:tcPr>
          <w:p w:rsidR="00FB101B" w:rsidRDefault="00FB101B">
            <w:pPr>
              <w:spacing w:line="252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65" w:lineRule="auto"/>
              <w:ind w:left="120" w:right="11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对城市生活垃圾经营性处置企业</w:t>
            </w:r>
            <w:r>
              <w:rPr>
                <w:color w:val="000000" w:themeColor="text1"/>
                <w:spacing w:val="1"/>
                <w:lang w:eastAsia="zh-CN"/>
              </w:rPr>
              <w:t>未履行保证城市</w:t>
            </w:r>
            <w:r>
              <w:rPr>
                <w:color w:val="000000" w:themeColor="text1"/>
                <w:spacing w:val="15"/>
                <w:lang w:eastAsia="zh-CN"/>
              </w:rPr>
              <w:t>生活垃圾处置</w:t>
            </w:r>
            <w:r>
              <w:rPr>
                <w:color w:val="000000" w:themeColor="text1"/>
                <w:spacing w:val="12"/>
                <w:lang w:eastAsia="zh-CN"/>
              </w:rPr>
              <w:t>站、场</w:t>
            </w:r>
            <w:r>
              <w:rPr>
                <w:color w:val="000000" w:themeColor="text1"/>
                <w:spacing w:val="12"/>
                <w:lang w:eastAsia="zh-CN"/>
              </w:rPr>
              <w:t>(</w:t>
            </w:r>
            <w:r>
              <w:rPr>
                <w:color w:val="000000" w:themeColor="text1"/>
                <w:spacing w:val="12"/>
                <w:lang w:eastAsia="zh-CN"/>
              </w:rPr>
              <w:t>厂</w:t>
            </w:r>
            <w:r>
              <w:rPr>
                <w:color w:val="000000" w:themeColor="text1"/>
                <w:spacing w:val="12"/>
                <w:lang w:eastAsia="zh-CN"/>
              </w:rPr>
              <w:t>)</w:t>
            </w:r>
            <w:r>
              <w:rPr>
                <w:color w:val="000000" w:themeColor="text1"/>
                <w:spacing w:val="12"/>
                <w:lang w:eastAsia="zh-CN"/>
              </w:rPr>
              <w:t>环</w:t>
            </w:r>
            <w:r>
              <w:rPr>
                <w:color w:val="000000" w:themeColor="text1"/>
                <w:spacing w:val="-2"/>
                <w:lang w:eastAsia="zh-CN"/>
              </w:rPr>
              <w:t>境整洁义务的行</w:t>
            </w:r>
            <w:r>
              <w:rPr>
                <w:color w:val="000000" w:themeColor="text1"/>
                <w:spacing w:val="18"/>
                <w:lang w:eastAsia="zh-CN"/>
              </w:rPr>
              <w:t>政处罚</w:t>
            </w:r>
          </w:p>
        </w:tc>
        <w:tc>
          <w:tcPr>
            <w:tcW w:w="6065" w:type="dxa"/>
          </w:tcPr>
          <w:p w:rsidR="00FB101B" w:rsidRDefault="00FB101B">
            <w:pPr>
              <w:spacing w:line="354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50" w:lineRule="auto"/>
              <w:ind w:left="121" w:right="246" w:firstLine="34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《城市生活垃圾管理办法》第二十八条第</w:t>
            </w:r>
            <w:r>
              <w:rPr>
                <w:color w:val="000000" w:themeColor="text1"/>
                <w:spacing w:val="-1"/>
                <w:lang w:eastAsia="zh-CN"/>
              </w:rPr>
              <w:t>(</w:t>
            </w:r>
            <w:r>
              <w:rPr>
                <w:color w:val="000000" w:themeColor="text1"/>
                <w:spacing w:val="-1"/>
                <w:lang w:eastAsia="zh-CN"/>
              </w:rPr>
              <w:t>五</w:t>
            </w:r>
            <w:r>
              <w:rPr>
                <w:color w:val="000000" w:themeColor="text1"/>
                <w:spacing w:val="-1"/>
                <w:lang w:eastAsia="zh-CN"/>
              </w:rPr>
              <w:t>)</w:t>
            </w:r>
            <w:r>
              <w:rPr>
                <w:color w:val="000000" w:themeColor="text1"/>
                <w:spacing w:val="-1"/>
                <w:lang w:eastAsia="zh-CN"/>
              </w:rPr>
              <w:t>项从事城市生活垃圾经营性处置的企业应当履行以下义务：</w:t>
            </w:r>
          </w:p>
          <w:p w:rsidR="00FB101B" w:rsidRDefault="00BA67CA">
            <w:pPr>
              <w:pStyle w:val="TableText"/>
              <w:spacing w:before="60" w:line="246" w:lineRule="auto"/>
              <w:ind w:left="115" w:right="799" w:firstLine="414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4"/>
                <w:lang w:eastAsia="zh-CN"/>
              </w:rPr>
              <w:t>(</w:t>
            </w:r>
            <w:r>
              <w:rPr>
                <w:color w:val="000000" w:themeColor="text1"/>
                <w:spacing w:val="4"/>
                <w:lang w:eastAsia="zh-CN"/>
              </w:rPr>
              <w:t>五</w:t>
            </w:r>
            <w:r>
              <w:rPr>
                <w:color w:val="000000" w:themeColor="text1"/>
                <w:spacing w:val="4"/>
                <w:lang w:eastAsia="zh-CN"/>
              </w:rPr>
              <w:t>)</w:t>
            </w:r>
            <w:r>
              <w:rPr>
                <w:color w:val="000000" w:themeColor="text1"/>
                <w:spacing w:val="4"/>
                <w:lang w:eastAsia="zh-CN"/>
              </w:rPr>
              <w:t>保证城市生活垃圾处置站、场</w:t>
            </w:r>
            <w:r>
              <w:rPr>
                <w:color w:val="000000" w:themeColor="text1"/>
                <w:spacing w:val="4"/>
                <w:lang w:eastAsia="zh-CN"/>
              </w:rPr>
              <w:t>(</w:t>
            </w:r>
            <w:r>
              <w:rPr>
                <w:color w:val="000000" w:themeColor="text1"/>
                <w:spacing w:val="4"/>
                <w:lang w:eastAsia="zh-CN"/>
              </w:rPr>
              <w:t>厂</w:t>
            </w:r>
            <w:r>
              <w:rPr>
                <w:color w:val="000000" w:themeColor="text1"/>
                <w:spacing w:val="4"/>
                <w:lang w:eastAsia="zh-CN"/>
              </w:rPr>
              <w:t>)</w:t>
            </w:r>
            <w:r>
              <w:rPr>
                <w:color w:val="000000" w:themeColor="text1"/>
                <w:spacing w:val="4"/>
                <w:lang w:eastAsia="zh-CN"/>
              </w:rPr>
              <w:t>环境整洁；</w:t>
            </w:r>
            <w:r>
              <w:rPr>
                <w:color w:val="000000" w:themeColor="text1"/>
                <w:spacing w:val="-1"/>
                <w:lang w:eastAsia="zh-CN"/>
              </w:rPr>
              <w:t>《城市生活垃圾管理办法》第四十五条</w:t>
            </w:r>
          </w:p>
          <w:p w:rsidR="00FB101B" w:rsidRDefault="00BA67CA">
            <w:pPr>
              <w:pStyle w:val="TableText"/>
              <w:spacing w:before="51" w:line="263" w:lineRule="auto"/>
              <w:ind w:left="121" w:right="242" w:firstLine="449"/>
              <w:rPr>
                <w:color w:val="000000" w:themeColor="text1"/>
              </w:rPr>
            </w:pPr>
            <w:r>
              <w:rPr>
                <w:color w:val="000000" w:themeColor="text1"/>
                <w:spacing w:val="-1"/>
                <w:lang w:eastAsia="zh-CN"/>
              </w:rPr>
              <w:t>城市生活垃圾经营性处置企业不履行本办法第二十八条规</w:t>
            </w:r>
            <w:r>
              <w:rPr>
                <w:color w:val="000000" w:themeColor="text1"/>
                <w:spacing w:val="1"/>
                <w:lang w:eastAsia="zh-CN"/>
              </w:rPr>
              <w:t>定义务的，由直辖市、市、县人民政府建设</w:t>
            </w:r>
            <w:r>
              <w:rPr>
                <w:color w:val="000000" w:themeColor="text1"/>
                <w:spacing w:val="1"/>
                <w:lang w:eastAsia="zh-CN"/>
              </w:rPr>
              <w:t>(</w:t>
            </w:r>
            <w:r>
              <w:rPr>
                <w:color w:val="000000" w:themeColor="text1"/>
                <w:lang w:eastAsia="zh-CN"/>
              </w:rPr>
              <w:t>环境卫生</w:t>
            </w:r>
            <w:r>
              <w:rPr>
                <w:color w:val="000000" w:themeColor="text1"/>
                <w:lang w:eastAsia="zh-CN"/>
              </w:rPr>
              <w:t>)</w:t>
            </w:r>
            <w:r>
              <w:rPr>
                <w:color w:val="000000" w:themeColor="text1"/>
                <w:lang w:eastAsia="zh-CN"/>
              </w:rPr>
              <w:t>主管部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门责令限期改正，并可处以</w:t>
            </w:r>
            <w:r>
              <w:rPr>
                <w:color w:val="000000" w:themeColor="text1"/>
                <w:lang w:eastAsia="zh-CN"/>
              </w:rPr>
              <w:t>3</w:t>
            </w:r>
            <w:r>
              <w:rPr>
                <w:color w:val="000000" w:themeColor="text1"/>
                <w:lang w:eastAsia="zh-CN"/>
              </w:rPr>
              <w:t>万元以上</w:t>
            </w:r>
            <w:r>
              <w:rPr>
                <w:color w:val="000000" w:themeColor="text1"/>
                <w:lang w:eastAsia="zh-CN"/>
              </w:rPr>
              <w:t>10</w:t>
            </w:r>
            <w:r>
              <w:rPr>
                <w:color w:val="000000" w:themeColor="text1"/>
                <w:lang w:eastAsia="zh-CN"/>
              </w:rPr>
              <w:t>万元以下的罚款。</w:t>
            </w:r>
            <w:r>
              <w:rPr>
                <w:color w:val="000000" w:themeColor="text1"/>
              </w:rPr>
              <w:t>造</w:t>
            </w:r>
            <w:r>
              <w:rPr>
                <w:color w:val="000000" w:themeColor="text1"/>
                <w:spacing w:val="-1"/>
              </w:rPr>
              <w:t>成损失的，依法承担赔偿责任。</w:t>
            </w:r>
          </w:p>
        </w:tc>
        <w:tc>
          <w:tcPr>
            <w:tcW w:w="2028" w:type="dxa"/>
          </w:tcPr>
          <w:p w:rsidR="00FB101B" w:rsidRDefault="00FB101B">
            <w:pPr>
              <w:spacing w:line="25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7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19" w:lineRule="auto"/>
              <w:ind w:left="21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1.</w:t>
            </w:r>
            <w:r>
              <w:rPr>
                <w:color w:val="000000" w:themeColor="text1"/>
                <w:lang w:eastAsia="zh-CN"/>
              </w:rPr>
              <w:t>企业初次违法：</w:t>
            </w:r>
          </w:p>
          <w:p w:rsidR="00FB101B" w:rsidRDefault="00BA67CA">
            <w:pPr>
              <w:pStyle w:val="TableText"/>
              <w:spacing w:before="81" w:line="259" w:lineRule="auto"/>
              <w:ind w:left="66" w:right="15" w:firstLine="10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2.</w:t>
            </w:r>
            <w:r>
              <w:rPr>
                <w:color w:val="000000" w:themeColor="text1"/>
                <w:spacing w:val="-2"/>
                <w:lang w:eastAsia="zh-CN"/>
              </w:rPr>
              <w:t>未保证城市生活</w:t>
            </w:r>
            <w:r>
              <w:rPr>
                <w:color w:val="000000" w:themeColor="text1"/>
                <w:spacing w:val="4"/>
                <w:lang w:eastAsia="zh-CN"/>
              </w:rPr>
              <w:t>垃圾处置站、场</w:t>
            </w:r>
            <w:r>
              <w:rPr>
                <w:color w:val="000000" w:themeColor="text1"/>
                <w:spacing w:val="4"/>
                <w:lang w:eastAsia="zh-CN"/>
              </w:rPr>
              <w:t>(</w:t>
            </w:r>
            <w:r>
              <w:rPr>
                <w:color w:val="000000" w:themeColor="text1"/>
                <w:spacing w:val="4"/>
                <w:lang w:eastAsia="zh-CN"/>
              </w:rPr>
              <w:t>厂</w:t>
            </w:r>
            <w:r>
              <w:rPr>
                <w:color w:val="000000" w:themeColor="text1"/>
                <w:spacing w:val="4"/>
                <w:lang w:eastAsia="zh-CN"/>
              </w:rPr>
              <w:t>)</w:t>
            </w:r>
            <w:r>
              <w:rPr>
                <w:color w:val="000000" w:themeColor="text1"/>
                <w:spacing w:val="11"/>
                <w:lang w:eastAsia="zh-CN"/>
              </w:rPr>
              <w:t>环境整洁的面积在</w:t>
            </w:r>
            <w:r>
              <w:rPr>
                <w:color w:val="000000" w:themeColor="text1"/>
                <w:spacing w:val="23"/>
                <w:lang w:eastAsia="zh-CN"/>
              </w:rPr>
              <w:t>10</w:t>
            </w:r>
            <w:r>
              <w:rPr>
                <w:color w:val="000000" w:themeColor="text1"/>
                <w:spacing w:val="23"/>
                <w:lang w:eastAsia="zh-CN"/>
              </w:rPr>
              <w:t>平方米以下；</w:t>
            </w:r>
          </w:p>
          <w:p w:rsidR="00FB101B" w:rsidRDefault="00BA67CA">
            <w:pPr>
              <w:pStyle w:val="TableText"/>
              <w:spacing w:before="60" w:line="243" w:lineRule="auto"/>
              <w:ind w:left="106" w:right="161" w:firstLine="60"/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>3.</w:t>
            </w:r>
            <w:r>
              <w:rPr>
                <w:color w:val="000000" w:themeColor="text1"/>
                <w:spacing w:val="1"/>
              </w:rPr>
              <w:t>及时改正违法行</w:t>
            </w:r>
            <w:r>
              <w:rPr>
                <w:color w:val="000000" w:themeColor="text1"/>
                <w:spacing w:val="-2"/>
              </w:rPr>
              <w:t>为。</w:t>
            </w:r>
          </w:p>
        </w:tc>
        <w:tc>
          <w:tcPr>
            <w:tcW w:w="1219" w:type="dxa"/>
          </w:tcPr>
          <w:p w:rsidR="00FB101B" w:rsidRDefault="00FB101B">
            <w:pPr>
              <w:spacing w:line="285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5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5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85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72" w:lineRule="auto"/>
              <w:ind w:left="78" w:right="72" w:hanging="15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6"/>
                <w:lang w:eastAsia="zh-CN"/>
              </w:rPr>
              <w:t>《行政处</w:t>
            </w:r>
            <w:r>
              <w:rPr>
                <w:color w:val="000000" w:themeColor="text1"/>
                <w:spacing w:val="1"/>
                <w:lang w:eastAsia="zh-CN"/>
              </w:rPr>
              <w:t>罚法》第三</w:t>
            </w:r>
            <w:r>
              <w:rPr>
                <w:color w:val="000000" w:themeColor="text1"/>
                <w:spacing w:val="6"/>
                <w:lang w:eastAsia="zh-CN"/>
              </w:rPr>
              <w:t>十三条</w:t>
            </w:r>
          </w:p>
        </w:tc>
        <w:tc>
          <w:tcPr>
            <w:tcW w:w="1594" w:type="dxa"/>
          </w:tcPr>
          <w:p w:rsidR="00FB101B" w:rsidRDefault="00FB101B">
            <w:pPr>
              <w:spacing w:line="25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6" w:lineRule="auto"/>
              <w:rPr>
                <w:color w:val="000000" w:themeColor="text1"/>
                <w:lang w:eastAsia="zh-CN"/>
              </w:rPr>
            </w:pPr>
          </w:p>
          <w:p w:rsidR="00FB101B" w:rsidRDefault="00FB101B">
            <w:pPr>
              <w:spacing w:line="257" w:lineRule="auto"/>
              <w:rPr>
                <w:color w:val="000000" w:themeColor="text1"/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42" w:lineRule="auto"/>
              <w:ind w:left="59" w:firstLine="96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6"/>
                <w:lang w:eastAsia="zh-CN"/>
              </w:rPr>
              <w:t>责令停止违法</w:t>
            </w:r>
            <w:r>
              <w:rPr>
                <w:color w:val="000000" w:themeColor="text1"/>
                <w:spacing w:val="9"/>
                <w:lang w:eastAsia="zh-CN"/>
              </w:rPr>
              <w:t>行为，限期改</w:t>
            </w:r>
            <w:r>
              <w:rPr>
                <w:color w:val="000000" w:themeColor="text1"/>
                <w:spacing w:val="9"/>
                <w:lang w:eastAsia="zh-CN"/>
              </w:rPr>
              <w:t xml:space="preserve">  </w:t>
            </w:r>
            <w:r>
              <w:rPr>
                <w:color w:val="000000" w:themeColor="text1"/>
                <w:spacing w:val="7"/>
                <w:lang w:eastAsia="zh-CN"/>
              </w:rPr>
              <w:t>正，加强教育、</w:t>
            </w:r>
            <w:r>
              <w:rPr>
                <w:color w:val="000000" w:themeColor="text1"/>
                <w:spacing w:val="-8"/>
                <w:lang w:eastAsia="zh-CN"/>
              </w:rPr>
              <w:t>劝导示范、及时</w:t>
            </w:r>
            <w:r>
              <w:rPr>
                <w:color w:val="000000" w:themeColor="text1"/>
                <w:spacing w:val="7"/>
                <w:lang w:eastAsia="zh-CN"/>
              </w:rPr>
              <w:t>复查整改情况、</w:t>
            </w:r>
            <w:r>
              <w:rPr>
                <w:color w:val="000000" w:themeColor="text1"/>
                <w:spacing w:val="8"/>
                <w:lang w:eastAsia="zh-CN"/>
              </w:rPr>
              <w:t>加强行政检查</w:t>
            </w:r>
          </w:p>
        </w:tc>
      </w:tr>
      <w:bookmarkEnd w:id="0"/>
    </w:tbl>
    <w:p w:rsidR="00FB101B" w:rsidRDefault="00FB101B">
      <w:pPr>
        <w:rPr>
          <w:lang w:eastAsia="zh-CN"/>
        </w:rPr>
      </w:pPr>
    </w:p>
    <w:p w:rsidR="00FB101B" w:rsidRDefault="00FB101B">
      <w:pPr>
        <w:rPr>
          <w:lang w:eastAsia="zh-CN"/>
        </w:rPr>
        <w:sectPr w:rsidR="00FB101B">
          <w:footerReference w:type="default" r:id="rId8"/>
          <w:pgSz w:w="16820" w:h="11900"/>
          <w:pgMar w:top="1011" w:right="1645" w:bottom="1502" w:left="1724" w:header="0" w:footer="1343" w:gutter="0"/>
          <w:cols w:space="720"/>
        </w:sectPr>
      </w:pPr>
    </w:p>
    <w:p w:rsidR="00FB101B" w:rsidRDefault="00FB101B">
      <w:pPr>
        <w:spacing w:before="50"/>
        <w:rPr>
          <w:lang w:eastAsia="zh-CN"/>
        </w:rPr>
      </w:pPr>
    </w:p>
    <w:p w:rsidR="00FB101B" w:rsidRDefault="00FB101B">
      <w:pPr>
        <w:spacing w:before="50"/>
        <w:rPr>
          <w:lang w:eastAsia="zh-CN"/>
        </w:rPr>
      </w:pPr>
    </w:p>
    <w:tbl>
      <w:tblPr>
        <w:tblStyle w:val="TableNormal"/>
        <w:tblW w:w="134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1729"/>
        <w:gridCol w:w="6085"/>
        <w:gridCol w:w="2038"/>
        <w:gridCol w:w="1199"/>
        <w:gridCol w:w="1604"/>
      </w:tblGrid>
      <w:tr w:rsidR="00FB101B">
        <w:trPr>
          <w:trHeight w:val="1213"/>
          <w:jc w:val="center"/>
        </w:trPr>
        <w:tc>
          <w:tcPr>
            <w:tcW w:w="804" w:type="dxa"/>
          </w:tcPr>
          <w:p w:rsidR="00FB101B" w:rsidRDefault="00FB101B">
            <w:pPr>
              <w:spacing w:line="367" w:lineRule="auto"/>
              <w:rPr>
                <w:lang w:eastAsia="zh-CN"/>
              </w:rPr>
            </w:pPr>
          </w:p>
          <w:p w:rsidR="00FB101B" w:rsidRDefault="00BA67CA">
            <w:pPr>
              <w:pStyle w:val="TableText"/>
              <w:spacing w:before="95" w:line="221" w:lineRule="auto"/>
              <w:ind w:left="10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729" w:type="dxa"/>
          </w:tcPr>
          <w:p w:rsidR="00FB101B" w:rsidRDefault="00FB101B">
            <w:pPr>
              <w:spacing w:line="364" w:lineRule="auto"/>
            </w:pPr>
          </w:p>
          <w:p w:rsidR="00FB101B" w:rsidRDefault="00BA67CA">
            <w:pPr>
              <w:pStyle w:val="TableText"/>
              <w:spacing w:before="97" w:line="220" w:lineRule="auto"/>
              <w:ind w:left="255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事项名称</w:t>
            </w:r>
          </w:p>
        </w:tc>
        <w:tc>
          <w:tcPr>
            <w:tcW w:w="6085" w:type="dxa"/>
          </w:tcPr>
          <w:p w:rsidR="00FB101B" w:rsidRDefault="00FB101B">
            <w:pPr>
              <w:spacing w:line="364" w:lineRule="auto"/>
            </w:pPr>
          </w:p>
          <w:p w:rsidR="00FB101B" w:rsidRDefault="00BA67CA">
            <w:pPr>
              <w:pStyle w:val="TableText"/>
              <w:spacing w:before="94" w:line="219" w:lineRule="auto"/>
              <w:ind w:left="2486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设定依据</w:t>
            </w:r>
          </w:p>
        </w:tc>
        <w:tc>
          <w:tcPr>
            <w:tcW w:w="2038" w:type="dxa"/>
          </w:tcPr>
          <w:p w:rsidR="00FB101B" w:rsidRDefault="00FB101B">
            <w:pPr>
              <w:spacing w:line="367" w:lineRule="auto"/>
            </w:pPr>
          </w:p>
          <w:p w:rsidR="00FB101B" w:rsidRDefault="00BA67CA">
            <w:pPr>
              <w:pStyle w:val="TableText"/>
              <w:spacing w:before="94" w:line="220" w:lineRule="auto"/>
              <w:ind w:left="441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适用情形</w:t>
            </w:r>
          </w:p>
        </w:tc>
        <w:tc>
          <w:tcPr>
            <w:tcW w:w="1199" w:type="dxa"/>
          </w:tcPr>
          <w:p w:rsidR="00FB101B" w:rsidRDefault="00BA67CA">
            <w:pPr>
              <w:pStyle w:val="TableText"/>
              <w:spacing w:before="302" w:line="214" w:lineRule="auto"/>
              <w:ind w:left="303" w:right="99" w:hanging="110"/>
              <w:rPr>
                <w:sz w:val="29"/>
                <w:szCs w:val="29"/>
              </w:rPr>
            </w:pPr>
            <w:r>
              <w:rPr>
                <w:b/>
                <w:bCs/>
                <w:spacing w:val="5"/>
                <w:sz w:val="29"/>
                <w:szCs w:val="29"/>
              </w:rPr>
              <w:t>免处罚</w:t>
            </w:r>
            <w:r>
              <w:rPr>
                <w:b/>
                <w:bCs/>
                <w:spacing w:val="1"/>
                <w:sz w:val="29"/>
                <w:szCs w:val="29"/>
              </w:rPr>
              <w:t>依据</w:t>
            </w:r>
          </w:p>
        </w:tc>
        <w:tc>
          <w:tcPr>
            <w:tcW w:w="1604" w:type="dxa"/>
          </w:tcPr>
          <w:p w:rsidR="00FB101B" w:rsidRDefault="00BA67CA">
            <w:pPr>
              <w:pStyle w:val="TableText"/>
              <w:spacing w:before="291" w:line="222" w:lineRule="auto"/>
              <w:ind w:left="513" w:right="221" w:hanging="28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配套监管措施</w:t>
            </w:r>
          </w:p>
        </w:tc>
      </w:tr>
      <w:tr w:rsidR="00FB101B">
        <w:trPr>
          <w:trHeight w:val="3897"/>
          <w:jc w:val="center"/>
        </w:trPr>
        <w:tc>
          <w:tcPr>
            <w:tcW w:w="804" w:type="dxa"/>
          </w:tcPr>
          <w:p w:rsidR="00FB101B" w:rsidRDefault="00FB101B">
            <w:pPr>
              <w:spacing w:line="260" w:lineRule="auto"/>
            </w:pPr>
          </w:p>
          <w:p w:rsidR="00FB101B" w:rsidRDefault="00FB101B">
            <w:pPr>
              <w:spacing w:line="260" w:lineRule="auto"/>
            </w:pPr>
          </w:p>
          <w:p w:rsidR="00FB101B" w:rsidRDefault="00FB101B">
            <w:pPr>
              <w:spacing w:line="261" w:lineRule="auto"/>
            </w:pPr>
          </w:p>
          <w:p w:rsidR="00FB101B" w:rsidRDefault="00FB101B">
            <w:pPr>
              <w:spacing w:line="261" w:lineRule="auto"/>
            </w:pPr>
          </w:p>
          <w:p w:rsidR="00FB101B" w:rsidRDefault="00FB101B">
            <w:pPr>
              <w:spacing w:line="261" w:lineRule="auto"/>
            </w:pPr>
          </w:p>
          <w:p w:rsidR="00FB101B" w:rsidRDefault="00FB101B">
            <w:pPr>
              <w:spacing w:line="261" w:lineRule="auto"/>
            </w:pPr>
          </w:p>
          <w:p w:rsidR="00FB101B" w:rsidRDefault="00FB101B">
            <w:pPr>
              <w:spacing w:line="261" w:lineRule="auto"/>
            </w:pPr>
          </w:p>
          <w:p w:rsidR="00FB101B" w:rsidRDefault="00BA67CA">
            <w:pPr>
              <w:pStyle w:val="TableText"/>
              <w:spacing w:before="65" w:line="182" w:lineRule="auto"/>
              <w:ind w:left="34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</w:p>
        </w:tc>
        <w:tc>
          <w:tcPr>
            <w:tcW w:w="1729" w:type="dxa"/>
          </w:tcPr>
          <w:p w:rsidR="00FB101B" w:rsidRDefault="00FB101B">
            <w:pPr>
              <w:spacing w:line="245" w:lineRule="auto"/>
              <w:rPr>
                <w:lang w:eastAsia="zh-CN"/>
              </w:rPr>
            </w:pPr>
          </w:p>
          <w:p w:rsidR="00FB101B" w:rsidRDefault="00FB101B">
            <w:pPr>
              <w:spacing w:line="245" w:lineRule="auto"/>
              <w:rPr>
                <w:lang w:eastAsia="zh-CN"/>
              </w:rPr>
            </w:pPr>
          </w:p>
          <w:p w:rsidR="00FB101B" w:rsidRDefault="00FB101B">
            <w:pPr>
              <w:spacing w:line="245" w:lineRule="auto"/>
              <w:rPr>
                <w:lang w:eastAsia="zh-CN"/>
              </w:rPr>
            </w:pPr>
          </w:p>
          <w:p w:rsidR="00FB101B" w:rsidRDefault="00FB101B">
            <w:pPr>
              <w:spacing w:line="245" w:lineRule="auto"/>
              <w:rPr>
                <w:lang w:eastAsia="zh-CN"/>
              </w:rPr>
            </w:pPr>
          </w:p>
          <w:p w:rsidR="00FB101B" w:rsidRDefault="00FB101B">
            <w:pPr>
              <w:spacing w:line="245" w:lineRule="auto"/>
              <w:rPr>
                <w:lang w:eastAsia="zh-CN"/>
              </w:rPr>
            </w:pPr>
          </w:p>
          <w:p w:rsidR="00FB101B" w:rsidRDefault="00FB101B">
            <w:pPr>
              <w:spacing w:line="246" w:lineRule="auto"/>
              <w:rPr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55" w:lineRule="auto"/>
              <w:ind w:left="123" w:right="105"/>
              <w:jc w:val="both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对个人未按照分类规定投放生活</w:t>
            </w:r>
            <w:r>
              <w:rPr>
                <w:b/>
                <w:bCs/>
                <w:lang w:eastAsia="zh-CN"/>
              </w:rPr>
              <w:t>垃圾的行政处罚</w:t>
            </w:r>
          </w:p>
        </w:tc>
        <w:tc>
          <w:tcPr>
            <w:tcW w:w="6085" w:type="dxa"/>
          </w:tcPr>
          <w:p w:rsidR="00FB101B" w:rsidRDefault="00FB101B">
            <w:pPr>
              <w:spacing w:line="267" w:lineRule="auto"/>
              <w:rPr>
                <w:lang w:eastAsia="zh-CN"/>
              </w:rPr>
            </w:pPr>
          </w:p>
          <w:p w:rsidR="00FB101B" w:rsidRDefault="00BA67CA">
            <w:pPr>
              <w:pStyle w:val="TableText"/>
              <w:spacing w:before="69" w:line="219" w:lineRule="auto"/>
              <w:ind w:left="149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《广东省城乡生活垃圾管理条例》第二十条第一款</w:t>
            </w:r>
          </w:p>
          <w:p w:rsidR="00FB101B" w:rsidRDefault="00BA67CA">
            <w:pPr>
              <w:pStyle w:val="TableText"/>
              <w:spacing w:before="101" w:line="272" w:lineRule="auto"/>
              <w:ind w:left="154" w:right="50" w:firstLine="400"/>
              <w:jc w:val="both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任何单位和个人都应当按照分类规定，在指定的地点将生活垃圾分类投放至相应的收集容器。其中，可回收物还可以交售至</w:t>
            </w:r>
            <w:r>
              <w:rPr>
                <w:b/>
                <w:bCs/>
                <w:spacing w:val="-3"/>
                <w:lang w:eastAsia="zh-CN"/>
              </w:rPr>
              <w:t>可收服务点或者回收经营者。</w:t>
            </w:r>
          </w:p>
          <w:p w:rsidR="00FB101B" w:rsidRDefault="00BA67CA">
            <w:pPr>
              <w:pStyle w:val="TableText"/>
              <w:spacing w:before="100" w:line="219" w:lineRule="auto"/>
              <w:ind w:left="140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《广东省城乡生活垃圾管理条例》第五十三条</w:t>
            </w:r>
          </w:p>
          <w:p w:rsidR="00FB101B" w:rsidRDefault="00BA67CA">
            <w:pPr>
              <w:pStyle w:val="TableText"/>
              <w:spacing w:before="107" w:line="282" w:lineRule="auto"/>
              <w:ind w:left="135" w:right="26" w:firstLine="439"/>
              <w:jc w:val="both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违反本条例第二十条第一款、第二十三条第一款规定，未按照分类规定投放生活垃圾，或者未按规定投放体积较大的废弃物</w:t>
            </w:r>
            <w:r>
              <w:rPr>
                <w:b/>
                <w:bCs/>
                <w:spacing w:val="-1"/>
                <w:lang w:eastAsia="zh-CN"/>
              </w:rPr>
              <w:t>品的，由县级以上人民政府环境卫生主管部门责令改正；情</w:t>
            </w:r>
            <w:r>
              <w:rPr>
                <w:b/>
                <w:bCs/>
                <w:spacing w:val="-2"/>
                <w:lang w:eastAsia="zh-CN"/>
              </w:rPr>
              <w:t>节严重的，对单位处五万元以上五十万元以下的罚款，对个人处一百元以上五百元以下的罚款。</w:t>
            </w:r>
          </w:p>
        </w:tc>
        <w:tc>
          <w:tcPr>
            <w:tcW w:w="2038" w:type="dxa"/>
          </w:tcPr>
          <w:p w:rsidR="00FB101B" w:rsidRDefault="00FB101B">
            <w:pPr>
              <w:spacing w:line="253" w:lineRule="auto"/>
              <w:rPr>
                <w:lang w:eastAsia="zh-CN"/>
              </w:rPr>
            </w:pPr>
          </w:p>
          <w:p w:rsidR="00FB101B" w:rsidRDefault="00FB101B">
            <w:pPr>
              <w:spacing w:line="253" w:lineRule="auto"/>
              <w:rPr>
                <w:lang w:eastAsia="zh-CN"/>
              </w:rPr>
            </w:pPr>
          </w:p>
          <w:p w:rsidR="00FB101B" w:rsidRDefault="00FB101B">
            <w:pPr>
              <w:spacing w:line="253" w:lineRule="auto"/>
              <w:rPr>
                <w:lang w:eastAsia="zh-CN"/>
              </w:rPr>
            </w:pPr>
          </w:p>
          <w:p w:rsidR="00FB101B" w:rsidRDefault="00FB101B">
            <w:pPr>
              <w:spacing w:line="254" w:lineRule="auto"/>
              <w:rPr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58" w:lineRule="auto"/>
              <w:ind w:left="179" w:right="69"/>
              <w:jc w:val="both"/>
              <w:rPr>
                <w:lang w:eastAsia="zh-CN"/>
              </w:rPr>
            </w:pPr>
            <w:r>
              <w:rPr>
                <w:b/>
                <w:bCs/>
                <w:spacing w:val="8"/>
                <w:lang w:eastAsia="zh-CN"/>
              </w:rPr>
              <w:t>1.</w:t>
            </w:r>
            <w:r>
              <w:rPr>
                <w:b/>
                <w:bCs/>
                <w:spacing w:val="8"/>
                <w:lang w:eastAsia="zh-CN"/>
              </w:rPr>
              <w:t>个人初次违法；</w:t>
            </w:r>
            <w:r>
              <w:rPr>
                <w:b/>
                <w:bCs/>
                <w:spacing w:val="-4"/>
                <w:lang w:eastAsia="zh-CN"/>
              </w:rPr>
              <w:t>2.</w:t>
            </w:r>
            <w:r>
              <w:rPr>
                <w:b/>
                <w:bCs/>
                <w:spacing w:val="-4"/>
                <w:lang w:eastAsia="zh-CN"/>
              </w:rPr>
              <w:t>未按照分类规定</w:t>
            </w:r>
            <w:r>
              <w:rPr>
                <w:b/>
                <w:bCs/>
                <w:lang w:eastAsia="zh-CN"/>
              </w:rPr>
              <w:t>投放生活垃圾的质</w:t>
            </w:r>
          </w:p>
          <w:p w:rsidR="00FB101B" w:rsidRDefault="00BA67CA">
            <w:pPr>
              <w:pStyle w:val="TableText"/>
              <w:spacing w:before="68" w:line="256" w:lineRule="auto"/>
              <w:ind w:left="99" w:right="129" w:firstLine="129"/>
              <w:jc w:val="both"/>
              <w:rPr>
                <w:lang w:eastAsia="zh-CN"/>
              </w:rPr>
            </w:pPr>
            <w:r>
              <w:rPr>
                <w:b/>
                <w:bCs/>
                <w:spacing w:val="9"/>
                <w:lang w:eastAsia="zh-CN"/>
              </w:rPr>
              <w:t>量在</w:t>
            </w:r>
            <w:r>
              <w:rPr>
                <w:b/>
                <w:bCs/>
                <w:spacing w:val="9"/>
                <w:lang w:eastAsia="zh-CN"/>
              </w:rPr>
              <w:t>5</w:t>
            </w:r>
            <w:r>
              <w:rPr>
                <w:b/>
                <w:bCs/>
                <w:spacing w:val="9"/>
                <w:lang w:eastAsia="zh-CN"/>
              </w:rPr>
              <w:t>千克以下；</w:t>
            </w:r>
            <w:r>
              <w:rPr>
                <w:b/>
                <w:bCs/>
                <w:spacing w:val="5"/>
                <w:lang w:eastAsia="zh-CN"/>
              </w:rPr>
              <w:t>3.</w:t>
            </w:r>
            <w:r>
              <w:rPr>
                <w:b/>
                <w:bCs/>
                <w:spacing w:val="5"/>
                <w:lang w:eastAsia="zh-CN"/>
              </w:rPr>
              <w:t>及时改正违法行</w:t>
            </w:r>
            <w:r>
              <w:rPr>
                <w:b/>
                <w:bCs/>
                <w:spacing w:val="-5"/>
                <w:lang w:eastAsia="zh-CN"/>
              </w:rPr>
              <w:t>为。</w:t>
            </w:r>
          </w:p>
        </w:tc>
        <w:tc>
          <w:tcPr>
            <w:tcW w:w="1199" w:type="dxa"/>
          </w:tcPr>
          <w:p w:rsidR="00FB101B" w:rsidRDefault="00FB101B">
            <w:pPr>
              <w:spacing w:line="246" w:lineRule="auto"/>
              <w:rPr>
                <w:lang w:eastAsia="zh-CN"/>
              </w:rPr>
            </w:pPr>
          </w:p>
          <w:p w:rsidR="00FB101B" w:rsidRDefault="00FB101B">
            <w:pPr>
              <w:spacing w:line="246" w:lineRule="auto"/>
              <w:rPr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lang w:eastAsia="zh-CN"/>
              </w:rPr>
            </w:pPr>
          </w:p>
          <w:p w:rsidR="00FB101B" w:rsidRDefault="00FB101B">
            <w:pPr>
              <w:spacing w:line="247" w:lineRule="auto"/>
              <w:rPr>
                <w:lang w:eastAsia="zh-CN"/>
              </w:rPr>
            </w:pPr>
          </w:p>
          <w:p w:rsidR="00FB101B" w:rsidRDefault="00BA67CA">
            <w:pPr>
              <w:pStyle w:val="TableText"/>
              <w:spacing w:before="69" w:line="220" w:lineRule="auto"/>
              <w:ind w:left="126"/>
              <w:rPr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《行政处</w:t>
            </w:r>
          </w:p>
          <w:p w:rsidR="00FB101B" w:rsidRDefault="00BA67CA">
            <w:pPr>
              <w:pStyle w:val="TableText"/>
              <w:spacing w:before="68" w:line="268" w:lineRule="auto"/>
              <w:ind w:left="141" w:firstLine="19"/>
              <w:rPr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罚法》第三</w:t>
            </w:r>
            <w:r>
              <w:rPr>
                <w:b/>
                <w:bCs/>
                <w:spacing w:val="-5"/>
                <w:lang w:eastAsia="zh-CN"/>
              </w:rPr>
              <w:t>十三条</w:t>
            </w:r>
          </w:p>
        </w:tc>
        <w:tc>
          <w:tcPr>
            <w:tcW w:w="1604" w:type="dxa"/>
          </w:tcPr>
          <w:p w:rsidR="00FB101B" w:rsidRDefault="00FB101B">
            <w:pPr>
              <w:spacing w:line="272" w:lineRule="auto"/>
              <w:rPr>
                <w:lang w:eastAsia="zh-CN"/>
              </w:rPr>
            </w:pPr>
          </w:p>
          <w:p w:rsidR="00FB101B" w:rsidRDefault="00FB101B">
            <w:pPr>
              <w:spacing w:line="273" w:lineRule="auto"/>
              <w:rPr>
                <w:lang w:eastAsia="zh-CN"/>
              </w:rPr>
            </w:pPr>
          </w:p>
          <w:p w:rsidR="00FB101B" w:rsidRDefault="00FB101B">
            <w:pPr>
              <w:spacing w:line="273" w:lineRule="auto"/>
              <w:rPr>
                <w:lang w:eastAsia="zh-CN"/>
              </w:rPr>
            </w:pPr>
          </w:p>
          <w:p w:rsidR="00FB101B" w:rsidRDefault="00FB101B">
            <w:pPr>
              <w:spacing w:line="273" w:lineRule="auto"/>
              <w:rPr>
                <w:lang w:eastAsia="zh-CN"/>
              </w:rPr>
            </w:pPr>
          </w:p>
          <w:p w:rsidR="00FB101B" w:rsidRDefault="00BA67CA">
            <w:pPr>
              <w:pStyle w:val="TableText"/>
              <w:spacing w:before="68" w:line="219" w:lineRule="auto"/>
              <w:ind w:left="173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责令停止违法</w:t>
            </w:r>
          </w:p>
          <w:p w:rsidR="00FB101B" w:rsidRDefault="00BA67CA">
            <w:pPr>
              <w:pStyle w:val="TableText"/>
              <w:spacing w:before="22" w:line="219" w:lineRule="auto"/>
              <w:ind w:left="17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行为，限期改</w:t>
            </w:r>
          </w:p>
          <w:p w:rsidR="00FB101B" w:rsidRDefault="00BA67CA">
            <w:pPr>
              <w:pStyle w:val="TableText"/>
              <w:spacing w:before="50" w:line="219" w:lineRule="auto"/>
              <w:jc w:val="right"/>
              <w:rPr>
                <w:lang w:eastAsia="zh-CN"/>
              </w:rPr>
            </w:pPr>
            <w:r>
              <w:rPr>
                <w:b/>
                <w:bCs/>
                <w:spacing w:val="6"/>
                <w:lang w:eastAsia="zh-CN"/>
              </w:rPr>
              <w:t>正，加强教育、</w:t>
            </w:r>
          </w:p>
          <w:p w:rsidR="00FB101B" w:rsidRDefault="00BA67CA">
            <w:pPr>
              <w:pStyle w:val="TableText"/>
              <w:spacing w:before="21" w:line="221" w:lineRule="auto"/>
              <w:ind w:left="6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劝导示范、及时</w:t>
            </w:r>
          </w:p>
          <w:p w:rsidR="00FB101B" w:rsidRDefault="00BA67CA">
            <w:pPr>
              <w:pStyle w:val="TableText"/>
              <w:spacing w:before="28" w:line="219" w:lineRule="auto"/>
              <w:jc w:val="right"/>
              <w:rPr>
                <w:lang w:eastAsia="zh-CN"/>
              </w:rPr>
            </w:pPr>
            <w:r>
              <w:rPr>
                <w:b/>
                <w:bCs/>
                <w:spacing w:val="6"/>
                <w:lang w:eastAsia="zh-CN"/>
              </w:rPr>
              <w:t>复查整改情况、</w:t>
            </w:r>
          </w:p>
          <w:p w:rsidR="00FB101B" w:rsidRDefault="00BA67CA">
            <w:pPr>
              <w:pStyle w:val="TableText"/>
              <w:spacing w:before="31" w:line="219" w:lineRule="auto"/>
              <w:ind w:left="17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加强行政检查</w:t>
            </w:r>
          </w:p>
        </w:tc>
      </w:tr>
    </w:tbl>
    <w:p w:rsidR="00FB101B" w:rsidRDefault="00BA67CA">
      <w:pPr>
        <w:spacing w:before="51" w:line="219" w:lineRule="auto"/>
        <w:ind w:firstLineChars="400" w:firstLine="80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z w:val="20"/>
          <w:szCs w:val="20"/>
          <w:lang w:eastAsia="zh-CN"/>
        </w:rPr>
        <w:t>备注：</w:t>
      </w:r>
      <w:r>
        <w:rPr>
          <w:rFonts w:ascii="宋体" w:eastAsia="宋体" w:hAnsi="宋体" w:cs="宋体"/>
          <w:sz w:val="20"/>
          <w:szCs w:val="20"/>
          <w:lang w:eastAsia="zh-CN"/>
        </w:rPr>
        <w:t>1.</w:t>
      </w:r>
      <w:r>
        <w:rPr>
          <w:rFonts w:ascii="宋体" w:eastAsia="宋体" w:hAnsi="宋体" w:cs="宋体"/>
          <w:sz w:val="20"/>
          <w:szCs w:val="20"/>
          <w:lang w:eastAsia="zh-CN"/>
        </w:rPr>
        <w:t>本清单</w:t>
      </w:r>
      <w:r>
        <w:rPr>
          <w:rFonts w:ascii="宋体" w:eastAsia="宋体" w:hAnsi="宋体" w:cs="宋体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z w:val="20"/>
          <w:szCs w:val="20"/>
          <w:lang w:eastAsia="zh-CN"/>
        </w:rPr>
        <w:t>适用情形</w:t>
      </w:r>
      <w:r>
        <w:rPr>
          <w:rFonts w:ascii="宋体" w:eastAsia="宋体" w:hAnsi="宋体" w:cs="宋体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z w:val="20"/>
          <w:szCs w:val="20"/>
          <w:lang w:eastAsia="zh-CN"/>
        </w:rPr>
        <w:t>栏目中</w:t>
      </w:r>
      <w:r>
        <w:rPr>
          <w:rFonts w:ascii="宋体" w:eastAsia="宋体" w:hAnsi="宋体" w:cs="宋体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z w:val="20"/>
          <w:szCs w:val="20"/>
          <w:lang w:eastAsia="zh-CN"/>
        </w:rPr>
        <w:t>以下</w:t>
      </w:r>
      <w:r>
        <w:rPr>
          <w:rFonts w:ascii="宋体" w:eastAsia="宋体" w:hAnsi="宋体" w:cs="宋体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z w:val="20"/>
          <w:szCs w:val="20"/>
          <w:lang w:eastAsia="zh-CN"/>
        </w:rPr>
        <w:t>包含本</w:t>
      </w:r>
      <w:r>
        <w:rPr>
          <w:rFonts w:ascii="宋体" w:eastAsia="宋体" w:hAnsi="宋体" w:cs="宋体"/>
          <w:spacing w:val="-1"/>
          <w:sz w:val="20"/>
          <w:szCs w:val="20"/>
          <w:lang w:eastAsia="zh-CN"/>
        </w:rPr>
        <w:t>数。</w:t>
      </w:r>
    </w:p>
    <w:p w:rsidR="00FB101B" w:rsidRDefault="00BA67CA" w:rsidP="00FB101B">
      <w:pPr>
        <w:spacing w:before="73" w:line="219" w:lineRule="auto"/>
        <w:ind w:left="589" w:firstLineChars="400" w:firstLine="848"/>
        <w:rPr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8"/>
          <w:sz w:val="22"/>
          <w:szCs w:val="22"/>
          <w:lang w:eastAsia="zh-CN"/>
        </w:rPr>
        <w:t>2.</w:t>
      </w:r>
      <w:r>
        <w:rPr>
          <w:rFonts w:ascii="宋体" w:eastAsia="宋体" w:hAnsi="宋体" w:cs="宋体"/>
          <w:spacing w:val="-8"/>
          <w:sz w:val="22"/>
          <w:szCs w:val="22"/>
          <w:lang w:eastAsia="zh-CN"/>
        </w:rPr>
        <w:t>违法行为需同时满足本清单</w:t>
      </w:r>
      <w:r>
        <w:rPr>
          <w:rFonts w:ascii="宋体" w:eastAsia="宋体" w:hAnsi="宋体" w:cs="宋体"/>
          <w:spacing w:val="-8"/>
          <w:sz w:val="22"/>
          <w:szCs w:val="22"/>
          <w:lang w:eastAsia="zh-CN"/>
        </w:rPr>
        <w:t>“</w:t>
      </w:r>
      <w:r>
        <w:rPr>
          <w:rFonts w:ascii="宋体" w:eastAsia="宋体" w:hAnsi="宋体" w:cs="宋体"/>
          <w:spacing w:val="-8"/>
          <w:sz w:val="22"/>
          <w:szCs w:val="22"/>
          <w:lang w:eastAsia="zh-CN"/>
        </w:rPr>
        <w:t>适用情形</w:t>
      </w:r>
      <w:r>
        <w:rPr>
          <w:rFonts w:ascii="宋体" w:eastAsia="宋体" w:hAnsi="宋体" w:cs="宋体"/>
          <w:spacing w:val="-9"/>
          <w:sz w:val="22"/>
          <w:szCs w:val="22"/>
          <w:lang w:eastAsia="zh-CN"/>
        </w:rPr>
        <w:t>”</w:t>
      </w:r>
      <w:r>
        <w:rPr>
          <w:rFonts w:ascii="宋体" w:eastAsia="宋体" w:hAnsi="宋体" w:cs="宋体"/>
          <w:spacing w:val="-9"/>
          <w:sz w:val="22"/>
          <w:szCs w:val="22"/>
          <w:lang w:eastAsia="zh-CN"/>
        </w:rPr>
        <w:t>栏目所列的各项情形方可免于行政处罚。</w:t>
      </w:r>
    </w:p>
    <w:sectPr w:rsidR="00FB101B" w:rsidSect="00FB101B">
      <w:footerReference w:type="default" r:id="rId9"/>
      <w:pgSz w:w="16820" w:h="11900" w:orient="landscape"/>
      <w:pgMar w:top="1595" w:right="1429" w:bottom="1415" w:left="4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7CA" w:rsidRDefault="00BA67CA">
      <w:r>
        <w:separator/>
      </w:r>
    </w:p>
  </w:endnote>
  <w:endnote w:type="continuationSeparator" w:id="1">
    <w:p w:rsidR="00BA67CA" w:rsidRDefault="00BA6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B" w:rsidRDefault="00BA67CA">
    <w:pPr>
      <w:spacing w:line="172" w:lineRule="auto"/>
      <w:ind w:left="6730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B" w:rsidRDefault="00BA67CA">
    <w:pPr>
      <w:spacing w:line="170" w:lineRule="auto"/>
      <w:ind w:left="6634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B" w:rsidRDefault="00BA67CA">
    <w:pPr>
      <w:spacing w:line="171" w:lineRule="auto"/>
      <w:ind w:left="6635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z w:val="16"/>
        <w:szCs w:val="16"/>
      </w:rPr>
      <w:t>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B" w:rsidRDefault="00FB101B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7CA" w:rsidRDefault="00BA67CA">
      <w:r>
        <w:separator/>
      </w:r>
    </w:p>
  </w:footnote>
  <w:footnote w:type="continuationSeparator" w:id="1">
    <w:p w:rsidR="00BA67CA" w:rsidRDefault="00BA6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MzU2ZGFjNGE2M2FmZDliMThjNDIzNDUxMDY3NGRkYmIifQ=="/>
  </w:docVars>
  <w:rsids>
    <w:rsidRoot w:val="00FB101B"/>
    <w:rsid w:val="003C0142"/>
    <w:rsid w:val="00BA67CA"/>
    <w:rsid w:val="00FB101B"/>
    <w:rsid w:val="0307432A"/>
    <w:rsid w:val="4ABA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B101B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B101B"/>
    <w:rPr>
      <w:rFonts w:ascii="仿宋" w:eastAsia="仿宋" w:hAnsi="仿宋" w:cs="仿宋"/>
      <w:sz w:val="35"/>
      <w:szCs w:val="35"/>
    </w:rPr>
  </w:style>
  <w:style w:type="table" w:customStyle="1" w:styleId="TableNormal">
    <w:name w:val="Table Normal"/>
    <w:semiHidden/>
    <w:unhideWhenUsed/>
    <w:qFormat/>
    <w:rsid w:val="00FB10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B101B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2522</Characters>
  <Application>Microsoft Office Word</Application>
  <DocSecurity>0</DocSecurity>
  <Lines>21</Lines>
  <Paragraphs>5</Paragraphs>
  <ScaleCrop>false</ScaleCrop>
  <Company>HP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HP</cp:lastModifiedBy>
  <cp:revision>2</cp:revision>
  <cp:lastPrinted>2024-05-23T15:05:00Z</cp:lastPrinted>
  <dcterms:created xsi:type="dcterms:W3CDTF">2024-05-24T03:05:00Z</dcterms:created>
  <dcterms:modified xsi:type="dcterms:W3CDTF">2024-05-24T03:05:00Z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2024-05-23T22:54:48Z</vt:filetime>
  </property>
  <property fmtid="{D5CDD505-2E9C-101B-9397-08002B2CF9AE}" pid="4" name="UsrData">
    <vt:lpwstr>664f58b41fe88e001f54f40fwl</vt:lpwstr>
  </property>
  <property fmtid="{D5CDD505-2E9C-101B-9397-08002B2CF9AE}" pid="5" name="KSOProductBuildVer">
    <vt:lpwstr>2052-12.1.0.16929</vt:lpwstr>
  </property>
  <property fmtid="{D5CDD505-2E9C-101B-9397-08002B2CF9AE}" pid="6" name="ICV">
    <vt:lpwstr>41F659E0608945558ED85C6DA5DF9235_13</vt:lpwstr>
  </property>
</Properties>
</file>