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rPr>
          <w:rFonts w:hint="eastAsia" w:eastAsia="仿宋"/>
          <w:sz w:val="31"/>
          <w:szCs w:val="31"/>
          <w:lang w:val="en-US" w:eastAsia="zh-CN"/>
        </w:rPr>
      </w:pPr>
      <w:r>
        <w:rPr>
          <w:spacing w:val="29"/>
          <w:sz w:val="31"/>
          <w:szCs w:val="31"/>
        </w:rPr>
        <w:t>附件</w:t>
      </w:r>
      <w:r>
        <w:rPr>
          <w:rFonts w:hint="eastAsia"/>
          <w:spacing w:val="29"/>
          <w:sz w:val="31"/>
          <w:szCs w:val="31"/>
          <w:lang w:val="en-US" w:eastAsia="zh-CN"/>
        </w:rPr>
        <w:t>3</w:t>
      </w:r>
    </w:p>
    <w:p>
      <w:pPr>
        <w:spacing w:before="215" w:line="214" w:lineRule="auto"/>
        <w:jc w:val="center"/>
        <w:rPr>
          <w:rFonts w:hint="eastAsia" w:ascii="宋体" w:hAnsi="宋体" w:eastAsia="宋体" w:cs="宋体"/>
          <w:b/>
          <w:bCs/>
          <w:spacing w:val="-5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val="en-US" w:eastAsia="zh-CN"/>
        </w:rPr>
        <w:t>湛江经济技术开发区硇洲镇人民政府使用的</w:t>
      </w:r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行政处罚免罚清单</w:t>
      </w:r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val="en-US" w:eastAsia="zh-CN"/>
        </w:rPr>
        <w:t>城市综合管理领域</w:t>
      </w:r>
      <w:r>
        <w:rPr>
          <w:rFonts w:hint="eastAsia" w:ascii="宋体" w:hAnsi="宋体" w:eastAsia="宋体" w:cs="宋体"/>
          <w:b/>
          <w:bCs/>
          <w:spacing w:val="-5"/>
          <w:sz w:val="35"/>
          <w:szCs w:val="35"/>
          <w:lang w:eastAsia="zh-CN"/>
        </w:rPr>
        <w:t>）</w:t>
      </w:r>
    </w:p>
    <w:p>
      <w:pPr>
        <w:spacing w:before="215" w:line="214" w:lineRule="auto"/>
        <w:jc w:val="center"/>
        <w:rPr>
          <w:rFonts w:hint="eastAsia" w:ascii="宋体" w:hAnsi="宋体" w:eastAsia="宋体" w:cs="宋体"/>
          <w:b/>
          <w:bCs/>
          <w:spacing w:val="-5"/>
          <w:sz w:val="35"/>
          <w:szCs w:val="35"/>
          <w:lang w:eastAsia="zh-CN"/>
        </w:rPr>
      </w:pPr>
    </w:p>
    <w:tbl>
      <w:tblPr>
        <w:tblStyle w:val="5"/>
        <w:tblW w:w="1344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699"/>
        <w:gridCol w:w="6085"/>
        <w:gridCol w:w="2038"/>
        <w:gridCol w:w="120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05" w:type="dxa"/>
            <w:vAlign w:val="top"/>
          </w:tcPr>
          <w:p>
            <w:pPr>
              <w:pStyle w:val="6"/>
              <w:spacing w:before="204" w:line="221" w:lineRule="auto"/>
              <w:ind w:left="10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699" w:type="dxa"/>
            <w:vAlign w:val="top"/>
          </w:tcPr>
          <w:p>
            <w:pPr>
              <w:pStyle w:val="6"/>
              <w:spacing w:before="203" w:line="220" w:lineRule="auto"/>
              <w:ind w:left="264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事项名称</w:t>
            </w:r>
          </w:p>
        </w:tc>
        <w:tc>
          <w:tcPr>
            <w:tcW w:w="6085" w:type="dxa"/>
            <w:vAlign w:val="top"/>
          </w:tcPr>
          <w:p>
            <w:pPr>
              <w:pStyle w:val="6"/>
              <w:spacing w:before="201" w:line="219" w:lineRule="auto"/>
              <w:ind w:left="2495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设定依据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03" w:line="220" w:lineRule="auto"/>
              <w:ind w:left="440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适用情形</w:t>
            </w:r>
          </w:p>
        </w:tc>
        <w:tc>
          <w:tcPr>
            <w:tcW w:w="1209" w:type="dxa"/>
            <w:vAlign w:val="top"/>
          </w:tcPr>
          <w:p>
            <w:pPr>
              <w:pStyle w:val="6"/>
              <w:spacing w:before="23" w:line="196" w:lineRule="auto"/>
              <w:ind w:left="152"/>
              <w:rPr>
                <w:sz w:val="30"/>
                <w:szCs w:val="30"/>
              </w:rPr>
            </w:pPr>
            <w:r>
              <w:rPr>
                <w:b/>
                <w:bCs/>
                <w:spacing w:val="6"/>
                <w:sz w:val="30"/>
                <w:szCs w:val="30"/>
              </w:rPr>
              <w:t>免处罚</w:t>
            </w:r>
          </w:p>
          <w:p>
            <w:pPr>
              <w:pStyle w:val="6"/>
              <w:spacing w:line="204" w:lineRule="auto"/>
              <w:ind w:left="302"/>
              <w:rPr>
                <w:sz w:val="30"/>
                <w:szCs w:val="30"/>
              </w:rPr>
            </w:pPr>
            <w:r>
              <w:rPr>
                <w:b/>
                <w:bCs/>
                <w:spacing w:val="1"/>
                <w:sz w:val="30"/>
                <w:szCs w:val="30"/>
              </w:rPr>
              <w:t>依据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11" w:line="211" w:lineRule="auto"/>
              <w:ind w:left="512" w:right="222" w:hanging="28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配套监管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6"/>
                <w:sz w:val="29"/>
                <w:szCs w:val="29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805" w:type="dxa"/>
            <w:vAlign w:val="top"/>
          </w:tcPr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184" w:lineRule="auto"/>
              <w:ind w:left="3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19" w:lineRule="auto"/>
              <w:ind w:left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对个人随意倾</w:t>
            </w:r>
          </w:p>
          <w:p>
            <w:pPr>
              <w:pStyle w:val="6"/>
              <w:spacing w:before="31" w:line="220" w:lineRule="auto"/>
              <w:ind w:left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倒、抛洒、堆放</w:t>
            </w:r>
          </w:p>
          <w:p>
            <w:pPr>
              <w:pStyle w:val="6"/>
              <w:spacing w:before="27" w:line="219" w:lineRule="auto"/>
              <w:ind w:left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或者焚烧生活垃</w:t>
            </w:r>
          </w:p>
          <w:p>
            <w:pPr>
              <w:pStyle w:val="6"/>
              <w:spacing w:before="32" w:line="220" w:lineRule="auto"/>
              <w:ind w:left="2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圾的行政处罚</w:t>
            </w:r>
          </w:p>
        </w:tc>
        <w:tc>
          <w:tcPr>
            <w:tcW w:w="6085" w:type="dxa"/>
            <w:vAlign w:val="top"/>
          </w:tcPr>
          <w:p>
            <w:pPr>
              <w:pStyle w:val="6"/>
              <w:spacing w:before="69" w:line="219" w:lineRule="auto"/>
              <w:ind w:left="14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《中华人民共和国固体废物污染环境防治法》第一百一十一条</w:t>
            </w:r>
          </w:p>
          <w:p>
            <w:pPr>
              <w:pStyle w:val="6"/>
              <w:spacing w:before="19" w:line="219" w:lineRule="auto"/>
              <w:ind w:right="3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违反本法规定，有下列行为之一，由县级以上地方人民政府</w:t>
            </w:r>
          </w:p>
          <w:p>
            <w:pPr>
              <w:pStyle w:val="6"/>
              <w:spacing w:before="41" w:line="241" w:lineRule="auto"/>
              <w:ind w:left="171" w:right="659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环境卫生主管部门责令改正，处以罚款，没收违法所得：</w:t>
            </w:r>
            <w:r>
              <w:rPr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(一)随意倾倒、抛撒、堆放或者焚烧生活垃圾的；</w:t>
            </w:r>
          </w:p>
          <w:p>
            <w:pPr>
              <w:pStyle w:val="6"/>
              <w:spacing w:before="21" w:line="238" w:lineRule="auto"/>
              <w:ind w:left="161" w:right="35" w:firstLine="4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个人有前款第一项、第五项、第七项行为之一，处一百元以</w:t>
            </w:r>
            <w:r>
              <w:rPr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上五百元以下的罚款。</w:t>
            </w:r>
          </w:p>
          <w:p>
            <w:pPr>
              <w:pStyle w:val="6"/>
              <w:spacing w:before="29" w:line="219" w:lineRule="auto"/>
              <w:ind w:left="13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《城市生活垃圾管理办法》第四十二条</w:t>
            </w:r>
          </w:p>
          <w:p>
            <w:pPr>
              <w:pStyle w:val="6"/>
              <w:spacing w:before="10" w:line="234" w:lineRule="auto"/>
              <w:ind w:left="161" w:right="42" w:firstLine="4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违反本办法第十六条规定，随意倾倒、抛洒、堆放城市生活</w:t>
            </w:r>
            <w:r>
              <w:rPr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垃圾的，由直辖市、市、县人民政府建设(环境卫生)主管部门 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责令停止违法行为，限期改正，对单位处以5000元以上5万元</w:t>
            </w:r>
          </w:p>
          <w:p>
            <w:pPr>
              <w:pStyle w:val="6"/>
              <w:spacing w:before="23" w:line="198" w:lineRule="auto"/>
              <w:ind w:left="16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以下的罚款。个人有以上行为的，处以200元以下的罚款。</w:t>
            </w:r>
          </w:p>
        </w:tc>
        <w:tc>
          <w:tcPr>
            <w:tcW w:w="2038" w:type="dxa"/>
            <w:vAlign w:val="top"/>
          </w:tcPr>
          <w:p>
            <w:pPr>
              <w:spacing w:line="3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15" w:lineRule="auto"/>
              <w:ind w:left="66" w:right="66" w:firstLine="1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1.个人初次违法；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2.倾倒、抛洒、堆放</w:t>
            </w:r>
          </w:p>
          <w:p>
            <w:pPr>
              <w:pStyle w:val="6"/>
              <w:spacing w:before="51" w:line="228" w:lineRule="auto"/>
              <w:ind w:left="166" w:right="160" w:firstLine="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生活垃圾的体积在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1立方米以下；</w:t>
            </w:r>
          </w:p>
          <w:p>
            <w:pPr>
              <w:pStyle w:val="6"/>
              <w:spacing w:before="40" w:line="234" w:lineRule="auto"/>
              <w:ind w:left="96" w:right="161" w:firstLine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为。</w:t>
            </w:r>
          </w:p>
        </w:tc>
        <w:tc>
          <w:tcPr>
            <w:tcW w:w="1209" w:type="dxa"/>
            <w:vAlign w:val="top"/>
          </w:tcPr>
          <w:p>
            <w:pPr>
              <w:spacing w:line="27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34" w:lineRule="auto"/>
              <w:ind w:left="78" w:right="62" w:hanging="2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pacing w:val="-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 xml:space="preserve">行政处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罚法》第三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3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9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</w:p>
          <w:p>
            <w:pPr>
              <w:pStyle w:val="6"/>
              <w:spacing w:before="42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行为，限期改</w:t>
            </w:r>
          </w:p>
          <w:p>
            <w:pPr>
              <w:pStyle w:val="6"/>
              <w:spacing w:before="30" w:line="219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</w:p>
          <w:p>
            <w:pPr>
              <w:pStyle w:val="6"/>
              <w:spacing w:before="11" w:line="221" w:lineRule="auto"/>
              <w:ind w:left="5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</w:p>
          <w:p>
            <w:pPr>
              <w:pStyle w:val="6"/>
              <w:spacing w:before="47" w:line="219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</w:p>
          <w:p>
            <w:pPr>
              <w:pStyle w:val="6"/>
              <w:spacing w:before="41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805" w:type="dxa"/>
            <w:vAlign w:val="top"/>
          </w:tcPr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183" w:lineRule="auto"/>
              <w:ind w:left="3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44" w:lineRule="auto"/>
              <w:ind w:left="100" w:right="9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对产生、收集厨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余垃圾的个人未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将厨余垃圾交由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具备相应资质条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件的单位进行无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害化处理的行政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</w:tc>
        <w:tc>
          <w:tcPr>
            <w:tcW w:w="6085" w:type="dxa"/>
            <w:vAlign w:val="top"/>
          </w:tcPr>
          <w:p>
            <w:pPr>
              <w:spacing w:line="28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9" w:line="219" w:lineRule="auto"/>
              <w:ind w:left="1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《中华人民共和国固体废物污染环境防治法》第一百一十一条</w:t>
            </w:r>
          </w:p>
          <w:p>
            <w:pPr>
              <w:pStyle w:val="6"/>
              <w:spacing w:before="20" w:line="232" w:lineRule="auto"/>
              <w:ind w:left="151" w:right="51" w:firstLine="42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违反本法规定，有下列行为之一，由县级以上地方人民政府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环境卫生主管部门责令改正，处以罚款，没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收违法所得：</w:t>
            </w:r>
          </w:p>
          <w:p>
            <w:pPr>
              <w:pStyle w:val="6"/>
              <w:spacing w:before="31" w:line="233" w:lineRule="auto"/>
              <w:ind w:left="171" w:right="143" w:firstLine="5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(五)产生、收集厨余垃圾的单位和其他生产经营者未将厨</w:t>
            </w:r>
            <w:r>
              <w:rPr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余垃圾交由具备相应资质条件的单位进行无害化处理的；</w:t>
            </w:r>
          </w:p>
          <w:p>
            <w:pPr>
              <w:pStyle w:val="6"/>
              <w:spacing w:before="30" w:line="251" w:lineRule="auto"/>
              <w:ind w:left="131" w:right="15" w:firstLine="4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个人有前款第一项、第五项、第七项行为之一，处一百元以</w:t>
            </w:r>
            <w:r>
              <w:rPr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上五百元以下的罚款。</w:t>
            </w:r>
          </w:p>
        </w:tc>
        <w:tc>
          <w:tcPr>
            <w:tcW w:w="2038" w:type="dxa"/>
            <w:vAlign w:val="top"/>
          </w:tcPr>
          <w:p>
            <w:pPr>
              <w:pStyle w:val="6"/>
              <w:spacing w:before="212" w:line="242" w:lineRule="auto"/>
              <w:ind w:left="136" w:right="66" w:firstLine="4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1.个人初次违法；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2.未交由具备相应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资质条件的单位进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行无害化处理的厨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余垃圾的质量在50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21"/>
                <w14:textFill>
                  <w14:solidFill>
                    <w14:schemeClr w14:val="tx1"/>
                  </w14:solidFill>
                </w14:textFill>
              </w:rPr>
              <w:t>公斤以下；</w:t>
            </w:r>
          </w:p>
          <w:p>
            <w:pPr>
              <w:pStyle w:val="6"/>
              <w:spacing w:before="20" w:line="234" w:lineRule="auto"/>
              <w:ind w:left="96" w:right="161" w:firstLine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为。</w:t>
            </w:r>
          </w:p>
        </w:tc>
        <w:tc>
          <w:tcPr>
            <w:tcW w:w="1209" w:type="dxa"/>
            <w:vAlign w:val="top"/>
          </w:tcPr>
          <w:p>
            <w:pPr>
              <w:spacing w:line="27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34" w:lineRule="auto"/>
              <w:ind w:left="78" w:right="62" w:firstLine="4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罚法》第三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4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</w:p>
          <w:p>
            <w:pPr>
              <w:pStyle w:val="6"/>
              <w:spacing w:before="32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行为，限期改</w:t>
            </w:r>
          </w:p>
          <w:p>
            <w:pPr>
              <w:pStyle w:val="6"/>
              <w:spacing w:before="30" w:line="219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</w:p>
          <w:p>
            <w:pPr>
              <w:pStyle w:val="6"/>
              <w:spacing w:before="42" w:line="221" w:lineRule="auto"/>
              <w:ind w:left="5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</w:p>
          <w:p>
            <w:pPr>
              <w:pStyle w:val="6"/>
              <w:spacing w:before="27" w:line="219" w:lineRule="auto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</w:p>
          <w:p>
            <w:pPr>
              <w:pStyle w:val="6"/>
              <w:spacing w:before="21" w:line="219" w:lineRule="auto"/>
              <w:ind w:left="16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5" w:type="default"/>
          <w:pgSz w:w="16820" w:h="11900"/>
          <w:pgMar w:top="1011" w:right="1665" w:bottom="1532" w:left="1599" w:header="0" w:footer="1373" w:gutter="0"/>
          <w:cols w:space="720" w:num="1"/>
        </w:sectPr>
      </w:pPr>
    </w:p>
    <w:p>
      <w:pPr>
        <w:spacing w:before="7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7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709"/>
        <w:gridCol w:w="6095"/>
        <w:gridCol w:w="2029"/>
        <w:gridCol w:w="121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804" w:type="dxa"/>
            <w:tcBorders>
              <w:right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4" w:line="221" w:lineRule="auto"/>
              <w:ind w:left="109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09" w:type="dxa"/>
            <w:tcBorders>
              <w:left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4" w:line="220" w:lineRule="auto"/>
              <w:ind w:left="267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6095" w:type="dxa"/>
            <w:vAlign w:val="top"/>
          </w:tcPr>
          <w:p>
            <w:pPr>
              <w:spacing w:line="29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5" w:line="219" w:lineRule="auto"/>
              <w:ind w:left="2486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029" w:type="dxa"/>
            <w:vAlign w:val="top"/>
          </w:tcPr>
          <w:p>
            <w:pPr>
              <w:spacing w:line="29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4" w:line="220" w:lineRule="auto"/>
              <w:ind w:left="431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适用情形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213" w:line="215" w:lineRule="auto"/>
              <w:ind w:left="172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免处罚</w:t>
            </w:r>
          </w:p>
          <w:p>
            <w:pPr>
              <w:pStyle w:val="6"/>
              <w:spacing w:line="218" w:lineRule="auto"/>
              <w:ind w:left="322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191" w:line="219" w:lineRule="auto"/>
              <w:ind w:left="513" w:right="222" w:hanging="290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配套监管</w:t>
            </w:r>
            <w:r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804" w:type="dxa"/>
            <w:tcBorders>
              <w:right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183" w:lineRule="auto"/>
              <w:ind w:left="344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9" w:type="dxa"/>
            <w:tcBorders>
              <w:left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49" w:lineRule="auto"/>
              <w:ind w:left="133" w:right="58" w:firstLine="9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对个人在运输过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程中沿途丢弃、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遗撒生活垃圾的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095" w:type="dxa"/>
            <w:vAlign w:val="top"/>
          </w:tcPr>
          <w:p>
            <w:pPr>
              <w:spacing w:line="3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19" w:lineRule="auto"/>
              <w:ind w:left="16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《中华人民共和国固体废物污染环境防治法》第一百一十一条</w:t>
            </w:r>
          </w:p>
          <w:p>
            <w:pPr>
              <w:pStyle w:val="6"/>
              <w:spacing w:before="31" w:line="219" w:lineRule="auto"/>
              <w:ind w:left="57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违反本法规定，有下列行为之一，由县级以上地方人民政府</w:t>
            </w:r>
          </w:p>
          <w:p>
            <w:pPr>
              <w:pStyle w:val="6"/>
              <w:spacing w:before="33" w:line="239" w:lineRule="auto"/>
              <w:ind w:left="671" w:right="873" w:hanging="56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环境卫生主管部门责令改正，处以罚款，没收违法所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(七)在运输过程中沿途丢弃、遗撒生活垃圾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的。</w:t>
            </w:r>
          </w:p>
          <w:p>
            <w:pPr>
              <w:pStyle w:val="6"/>
              <w:spacing w:before="53" w:line="244" w:lineRule="auto"/>
              <w:ind w:left="151" w:right="294" w:firstLine="419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个人有前款第一项、第五项、第七项行为之一，处一百元以</w:t>
            </w:r>
            <w:r>
              <w:rPr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上五百元以下的罚款。</w:t>
            </w:r>
          </w:p>
        </w:tc>
        <w:tc>
          <w:tcPr>
            <w:tcW w:w="2029" w:type="dxa"/>
            <w:vAlign w:val="top"/>
          </w:tcPr>
          <w:p>
            <w:pPr>
              <w:spacing w:line="34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43" w:lineRule="auto"/>
              <w:ind w:left="106" w:right="111" w:firstLine="10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1.个人初次违法；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2.沿途丢弃、遗撒生</w:t>
            </w:r>
          </w:p>
          <w:p>
            <w:pPr>
              <w:pStyle w:val="6"/>
              <w:spacing w:before="62" w:line="239" w:lineRule="auto"/>
              <w:ind w:left="126" w:right="201" w:firstLine="8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活垃圾的长度在50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米以下</w:t>
            </w:r>
            <w:r>
              <w:rPr>
                <w:color w:val="000000" w:themeColor="text1"/>
                <w:spacing w:val="-4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6"/>
              <w:spacing w:before="23"/>
              <w:ind w:left="96" w:right="201" w:firstLine="11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为。</w:t>
            </w:r>
          </w:p>
        </w:tc>
        <w:tc>
          <w:tcPr>
            <w:tcW w:w="1219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39" w:lineRule="auto"/>
              <w:ind w:left="107" w:right="93" w:hanging="40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 行</w:t>
            </w:r>
            <w:r>
              <w:rPr>
                <w:color w:val="000000" w:themeColor="text1"/>
                <w:spacing w:val="-2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color w:val="000000" w:themeColor="text1"/>
                <w:spacing w:val="-2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罚法》第三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3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</w:p>
          <w:p>
            <w:pPr>
              <w:pStyle w:val="6"/>
              <w:spacing w:before="64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行为，限期改</w:t>
            </w:r>
          </w:p>
          <w:p>
            <w:pPr>
              <w:pStyle w:val="6"/>
              <w:spacing w:before="22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正，加强教育</w:t>
            </w:r>
          </w:p>
          <w:p>
            <w:pPr>
              <w:pStyle w:val="6"/>
              <w:spacing w:before="43" w:line="221" w:lineRule="auto"/>
              <w:ind w:left="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</w:p>
          <w:p>
            <w:pPr>
              <w:pStyle w:val="6"/>
              <w:spacing w:before="39" w:line="219" w:lineRule="auto"/>
              <w:jc w:val="righ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</w:p>
          <w:p>
            <w:pPr>
              <w:pStyle w:val="6"/>
              <w:spacing w:before="73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804" w:type="dxa"/>
            <w:tcBorders>
              <w:right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183" w:lineRule="auto"/>
              <w:ind w:left="344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09" w:type="dxa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before="30" w:line="284" w:lineRule="auto"/>
              <w:ind w:left="143" w:right="58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对从事生活垃圾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经营性清扫、收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集、运输的企业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清扫、收运城市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生活垃圾后，未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对生活垃圾收集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设施及时保洁、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复位，清理作业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场地，保持生活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垃圾收集设施和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周边环境干净整</w:t>
            </w:r>
            <w:r>
              <w:rPr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洁的行政处罚</w:t>
            </w:r>
          </w:p>
        </w:tc>
        <w:tc>
          <w:tcPr>
            <w:tcW w:w="6095" w:type="dxa"/>
            <w:vAlign w:val="top"/>
          </w:tcPr>
          <w:p>
            <w:pPr>
              <w:pStyle w:val="6"/>
              <w:spacing w:before="183" w:line="219" w:lineRule="auto"/>
              <w:ind w:left="16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《城市生活垃圾管理办法》第二十条第(三)项</w:t>
            </w:r>
          </w:p>
          <w:p>
            <w:pPr>
              <w:pStyle w:val="6"/>
              <w:spacing w:before="81" w:line="267" w:lineRule="auto"/>
              <w:ind w:left="141" w:right="392" w:firstLine="339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从事城市生活垃圾经营性清扫、收集、运输的企业应当履行</w:t>
            </w:r>
            <w:r>
              <w:rPr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以下义务：</w:t>
            </w:r>
          </w:p>
          <w:p>
            <w:pPr>
              <w:pStyle w:val="6"/>
              <w:spacing w:before="63" w:line="260" w:lineRule="auto"/>
              <w:ind w:left="141" w:right="332" w:firstLine="45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(三)清扫、收运城市生活垃圾后，对生活垃圾收集设施及 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时保洁、复位，清理作业场地，保持生活垃圾收集设施和周边环</w:t>
            </w:r>
            <w:r>
              <w:rPr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境的干净整洁</w:t>
            </w:r>
          </w:p>
          <w:p>
            <w:pPr>
              <w:pStyle w:val="6"/>
              <w:spacing w:before="94" w:line="219" w:lineRule="auto"/>
              <w:ind w:left="15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《城市生活垃圾管理办法》第四十五条</w:t>
            </w:r>
          </w:p>
          <w:p>
            <w:pPr>
              <w:pStyle w:val="6"/>
              <w:spacing w:before="70" w:line="267" w:lineRule="auto"/>
              <w:ind w:left="141" w:right="423" w:firstLine="329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从事生活垃圾经营性清扫、收集、运输的企业不履行本办法</w:t>
            </w:r>
            <w:r>
              <w:rPr>
                <w:color w:val="000000" w:themeColor="text1"/>
                <w:spacing w:val="1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第二十条规定义务的，由直辖市、市、县人民政府建设(环境卫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生)主管部门责令限期改正，并可处以5000元以上3万元以下</w:t>
            </w:r>
          </w:p>
          <w:p>
            <w:pPr>
              <w:pStyle w:val="6"/>
              <w:spacing w:before="85" w:line="221" w:lineRule="auto"/>
              <w:ind w:left="121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的罚款</w:t>
            </w:r>
            <w:r>
              <w:rPr>
                <w:color w:val="000000" w:themeColor="text1"/>
                <w:spacing w:val="-4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2029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19" w:lineRule="auto"/>
              <w:ind w:left="206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1.企业初次违法；</w:t>
            </w:r>
          </w:p>
          <w:p>
            <w:pPr>
              <w:pStyle w:val="6"/>
              <w:spacing w:before="60" w:line="256" w:lineRule="auto"/>
              <w:ind w:left="106" w:right="98" w:firstLine="10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2.未对生活垃圾收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集设施及时保洁、复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位，清理场地的面积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在5平方米以下；</w:t>
            </w:r>
          </w:p>
          <w:p>
            <w:pPr>
              <w:pStyle w:val="6"/>
              <w:spacing w:before="21" w:line="236" w:lineRule="auto"/>
              <w:ind w:left="96" w:right="201" w:firstLine="11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为。</w:t>
            </w:r>
          </w:p>
        </w:tc>
        <w:tc>
          <w:tcPr>
            <w:tcW w:w="1219" w:type="dxa"/>
            <w:vAlign w:val="top"/>
          </w:tcPr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85" w:lineRule="auto"/>
              <w:ind w:left="107" w:right="93" w:hanging="40"/>
              <w:jc w:val="both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 行</w:t>
            </w:r>
            <w:r>
              <w:rPr>
                <w:color w:val="000000" w:themeColor="text1"/>
                <w:spacing w:val="-2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color w:val="000000" w:themeColor="text1"/>
                <w:spacing w:val="-2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罚法》第三 </w:t>
            </w:r>
            <w:r>
              <w:rPr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5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</w:p>
          <w:p>
            <w:pPr>
              <w:pStyle w:val="6"/>
              <w:spacing w:before="24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行为，限期改</w:t>
            </w:r>
          </w:p>
          <w:p>
            <w:pPr>
              <w:pStyle w:val="6"/>
              <w:spacing w:before="72" w:line="219" w:lineRule="auto"/>
              <w:jc w:val="righ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</w:p>
          <w:p>
            <w:pPr>
              <w:pStyle w:val="6"/>
              <w:spacing w:before="13" w:line="221" w:lineRule="auto"/>
              <w:ind w:left="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</w:p>
          <w:p>
            <w:pPr>
              <w:pStyle w:val="6"/>
              <w:spacing w:before="49" w:line="219" w:lineRule="auto"/>
              <w:jc w:val="righ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</w:p>
          <w:p>
            <w:pPr>
              <w:pStyle w:val="6"/>
              <w:spacing w:before="53" w:line="219" w:lineRule="auto"/>
              <w:ind w:left="198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6" w:type="default"/>
          <w:pgSz w:w="16940" w:h="12070"/>
          <w:pgMar w:top="1025" w:right="1714" w:bottom="1625" w:left="1755" w:header="0" w:footer="1476" w:gutter="0"/>
          <w:cols w:space="720" w:num="1"/>
        </w:sectPr>
      </w:pPr>
    </w:p>
    <w:p>
      <w:pPr>
        <w:spacing w:before="7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7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729"/>
        <w:gridCol w:w="6065"/>
        <w:gridCol w:w="2028"/>
        <w:gridCol w:w="1219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805" w:type="dxa"/>
            <w:vAlign w:val="top"/>
          </w:tcPr>
          <w:p>
            <w:pPr>
              <w:spacing w:line="39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</w:p>
          <w:p>
            <w:pPr>
              <w:pStyle w:val="6"/>
              <w:spacing w:before="94" w:line="221" w:lineRule="auto"/>
              <w:ind w:left="109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9" w:type="dxa"/>
            <w:vAlign w:val="top"/>
          </w:tcPr>
          <w:p>
            <w:pPr>
              <w:spacing w:line="39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5" w:line="220" w:lineRule="auto"/>
              <w:ind w:left="274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6065" w:type="dxa"/>
            <w:vAlign w:val="top"/>
          </w:tcPr>
          <w:p>
            <w:pPr>
              <w:spacing w:line="39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4" w:line="219" w:lineRule="auto"/>
              <w:ind w:left="2525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028" w:type="dxa"/>
            <w:vAlign w:val="top"/>
          </w:tcPr>
          <w:p>
            <w:pPr>
              <w:spacing w:line="39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95" w:line="220" w:lineRule="auto"/>
              <w:ind w:left="430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适用情形</w:t>
            </w:r>
          </w:p>
        </w:tc>
        <w:tc>
          <w:tcPr>
            <w:tcW w:w="1219" w:type="dxa"/>
            <w:vAlign w:val="top"/>
          </w:tcPr>
          <w:p>
            <w:pPr>
              <w:pStyle w:val="6"/>
              <w:spacing w:before="323" w:line="215" w:lineRule="auto"/>
              <w:ind w:left="172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5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免处罚</w:t>
            </w:r>
          </w:p>
          <w:p>
            <w:pPr>
              <w:pStyle w:val="6"/>
              <w:spacing w:line="218" w:lineRule="auto"/>
              <w:ind w:left="322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1594" w:type="dxa"/>
            <w:vAlign w:val="top"/>
          </w:tcPr>
          <w:p>
            <w:pPr>
              <w:pStyle w:val="6"/>
              <w:spacing w:before="321" w:line="219" w:lineRule="auto"/>
              <w:ind w:left="502" w:right="222" w:hanging="289"/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配套监管</w:t>
            </w:r>
            <w:r>
              <w:rPr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  <w:jc w:val="center"/>
        </w:trPr>
        <w:tc>
          <w:tcPr>
            <w:tcW w:w="805" w:type="dxa"/>
            <w:vAlign w:val="top"/>
          </w:tcPr>
          <w:p>
            <w:pPr>
              <w:spacing w:line="28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182" w:lineRule="auto"/>
              <w:ind w:left="3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9" w:type="dxa"/>
            <w:vAlign w:val="top"/>
          </w:tcPr>
          <w:p>
            <w:pPr>
              <w:pStyle w:val="6"/>
              <w:spacing w:before="236" w:line="268" w:lineRule="auto"/>
              <w:ind w:left="120" w:right="2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对从事生活垃圾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经营性清扫、收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集、运输的企业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对其用于收集、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运输城市生活垃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圾的车辆、船舶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未做到密闭、完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好和整洁的行政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</w:tc>
        <w:tc>
          <w:tcPr>
            <w:tcW w:w="6065" w:type="dxa"/>
            <w:vAlign w:val="top"/>
          </w:tcPr>
          <w:p>
            <w:pPr>
              <w:pStyle w:val="6"/>
              <w:spacing w:before="50" w:line="219" w:lineRule="auto"/>
              <w:ind w:left="15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《城市生活垃圾管理办法》第二十条第(四)项</w:t>
            </w:r>
          </w:p>
          <w:p>
            <w:pPr>
              <w:pStyle w:val="6"/>
              <w:spacing w:before="99" w:line="242" w:lineRule="auto"/>
              <w:ind w:left="121" w:right="43" w:firstLine="4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从事城市生活垃圾经营性清扫、收集、运输的企业应当履行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以下义务：</w:t>
            </w:r>
          </w:p>
          <w:p>
            <w:pPr>
              <w:pStyle w:val="6"/>
              <w:spacing w:before="69" w:line="242" w:lineRule="auto"/>
              <w:ind w:left="121" w:right="249" w:firstLine="4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(四)用于收集、运输城市生活垃圾的车辆、船舶应当做到</w:t>
            </w:r>
            <w:r>
              <w:rPr>
                <w:color w:val="000000" w:themeColor="text1"/>
                <w:spacing w:val="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密闭、完好和整洁。</w:t>
            </w:r>
          </w:p>
          <w:p>
            <w:pPr>
              <w:pStyle w:val="6"/>
              <w:spacing w:before="80" w:line="219" w:lineRule="auto"/>
              <w:ind w:left="1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《城市生活垃圾管理办法》第四十五条</w:t>
            </w:r>
          </w:p>
          <w:p>
            <w:pPr>
              <w:pStyle w:val="6"/>
              <w:spacing w:before="69" w:line="252" w:lineRule="auto"/>
              <w:ind w:left="121" w:right="64" w:firstLine="4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从事生活垃圾经营性清扫、收集、运输的企业不履行本办法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第二十条规定义务的，由直辖市、市、县人民政府建设(环境卫 生)主管部门责令限期改正，并可处以5000元以上3万元以下</w:t>
            </w:r>
          </w:p>
          <w:p>
            <w:pPr>
              <w:pStyle w:val="6"/>
              <w:spacing w:before="44" w:line="214" w:lineRule="auto"/>
              <w:ind w:left="10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的罚款：</w:t>
            </w:r>
          </w:p>
        </w:tc>
        <w:tc>
          <w:tcPr>
            <w:tcW w:w="2028" w:type="dxa"/>
            <w:vAlign w:val="top"/>
          </w:tcPr>
          <w:p>
            <w:pPr>
              <w:pStyle w:val="6"/>
              <w:spacing w:before="71" w:line="250" w:lineRule="auto"/>
              <w:ind w:left="115" w:right="66" w:firstLine="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1.企业初次违法；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2.只有2辆以下的</w:t>
            </w:r>
          </w:p>
          <w:p>
            <w:pPr>
              <w:pStyle w:val="6"/>
              <w:spacing w:before="71" w:line="265" w:lineRule="auto"/>
              <w:ind w:left="66" w:firstLine="9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城市生活垃圾运输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车辆未做到密闭、完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好和整洁，或只有1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艘城市生活垃圾运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输船舶未做到密闭、 </w:t>
            </w:r>
            <w:r>
              <w:rPr>
                <w:color w:val="000000" w:themeColor="text1"/>
                <w:spacing w:val="24"/>
                <w14:textFill>
                  <w14:solidFill>
                    <w14:schemeClr w14:val="tx1"/>
                  </w14:solidFill>
                </w14:textFill>
              </w:rPr>
              <w:t>完好和整洁；</w:t>
            </w:r>
          </w:p>
          <w:p>
            <w:pPr>
              <w:pStyle w:val="6"/>
              <w:spacing w:before="70" w:line="231" w:lineRule="auto"/>
              <w:ind w:left="106" w:right="161" w:firstLine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为。</w:t>
            </w:r>
          </w:p>
        </w:tc>
        <w:tc>
          <w:tcPr>
            <w:tcW w:w="1219" w:type="dxa"/>
            <w:vAlign w:val="top"/>
          </w:tcPr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75" w:lineRule="auto"/>
              <w:ind w:left="78" w:right="72" w:firstLine="5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 xml:space="preserve">《行政处 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罚法》第三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594" w:type="dxa"/>
            <w:vAlign w:val="top"/>
          </w:tcPr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42" w:lineRule="auto"/>
              <w:ind w:left="59" w:firstLine="96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行为，限期改 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0" w:hRule="atLeast"/>
          <w:jc w:val="center"/>
        </w:trPr>
        <w:tc>
          <w:tcPr>
            <w:tcW w:w="805" w:type="dxa"/>
            <w:vAlign w:val="top"/>
          </w:tcPr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183" w:lineRule="auto"/>
              <w:ind w:left="3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9" w:type="dxa"/>
            <w:vAlign w:val="top"/>
          </w:tcPr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65" w:lineRule="auto"/>
              <w:ind w:left="120" w:right="1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对城市生活垃圾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经营性处置企业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未履行保证城市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>生活垃圾处置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>站、场(厂)环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境整洁义务的行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8"/>
                <w14:textFill>
                  <w14:solidFill>
                    <w14:schemeClr w14:val="tx1"/>
                  </w14:solidFill>
                </w14:textFill>
              </w:rPr>
              <w:t>政处罚</w:t>
            </w:r>
          </w:p>
        </w:tc>
        <w:tc>
          <w:tcPr>
            <w:tcW w:w="6065" w:type="dxa"/>
            <w:vAlign w:val="top"/>
          </w:tcPr>
          <w:p>
            <w:pPr>
              <w:spacing w:line="3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50" w:lineRule="auto"/>
              <w:ind w:left="121" w:right="246" w:firstLine="3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《城市生活垃圾管理办法》第二十八条第(五)项从事城市生活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垃圾经营性处置的企业应当履行以下义务：</w:t>
            </w:r>
          </w:p>
          <w:p>
            <w:pPr>
              <w:pStyle w:val="6"/>
              <w:spacing w:before="60" w:line="246" w:lineRule="auto"/>
              <w:ind w:left="115" w:right="799" w:firstLine="4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(五)保证城市生活垃圾处置站、场(厂)环境整洁；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《城市生活垃圾管理办法》第四十五条</w:t>
            </w:r>
          </w:p>
          <w:p>
            <w:pPr>
              <w:pStyle w:val="6"/>
              <w:spacing w:before="51" w:line="263" w:lineRule="auto"/>
              <w:ind w:left="121" w:right="242" w:firstLine="44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城市生活垃圾经营性处置企业不履行本办法第二十八条规</w:t>
            </w:r>
            <w:r>
              <w:rPr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定义务的，由直辖市、市、县人民政府建设(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环境卫生)主管部 门责令限期改正，并可处以3万元以上10万元以下的罚款。造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成损失的，依法承担赔偿责任。</w:t>
            </w:r>
          </w:p>
        </w:tc>
        <w:tc>
          <w:tcPr>
            <w:tcW w:w="2028" w:type="dxa"/>
            <w:vAlign w:val="top"/>
          </w:tcPr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19" w:lineRule="auto"/>
              <w:ind w:left="2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1.企业初次违法：</w:t>
            </w:r>
          </w:p>
          <w:p>
            <w:pPr>
              <w:pStyle w:val="6"/>
              <w:spacing w:before="81" w:line="259" w:lineRule="auto"/>
              <w:ind w:left="66" w:right="15" w:firstLine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2.未保证城市生活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垃圾处置站、场(厂)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环境整洁的面积在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23"/>
                <w14:textFill>
                  <w14:solidFill>
                    <w14:schemeClr w14:val="tx1"/>
                  </w14:solidFill>
                </w14:textFill>
              </w:rPr>
              <w:t>10平方米以下；</w:t>
            </w:r>
          </w:p>
          <w:p>
            <w:pPr>
              <w:pStyle w:val="6"/>
              <w:spacing w:before="60" w:line="243" w:lineRule="auto"/>
              <w:ind w:left="106" w:right="161" w:firstLine="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3.及时改正违法行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为。</w:t>
            </w:r>
          </w:p>
        </w:tc>
        <w:tc>
          <w:tcPr>
            <w:tcW w:w="1219" w:type="dxa"/>
            <w:vAlign w:val="top"/>
          </w:tcPr>
          <w:p>
            <w:pPr>
              <w:spacing w:line="28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72" w:lineRule="auto"/>
              <w:ind w:left="78" w:right="72" w:hanging="1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6"/>
                <w14:textFill>
                  <w14:solidFill>
                    <w14:schemeClr w14:val="tx1"/>
                  </w14:solidFill>
                </w14:textFill>
              </w:rPr>
              <w:t>行政处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罚法》第三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十三条</w:t>
            </w:r>
          </w:p>
        </w:tc>
        <w:tc>
          <w:tcPr>
            <w:tcW w:w="1594" w:type="dxa"/>
            <w:vAlign w:val="top"/>
          </w:tcPr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68" w:line="242" w:lineRule="auto"/>
              <w:ind w:left="59" w:firstLine="96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责令停止违法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 xml:space="preserve">行为，限期改 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正，加强教育、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劝导示范、及时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pacing w:val="7"/>
                <w14:textFill>
                  <w14:solidFill>
                    <w14:schemeClr w14:val="tx1"/>
                  </w14:solidFill>
                </w14:textFill>
              </w:rPr>
              <w:t>复查整改情况、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加强行政检查</w:t>
            </w:r>
          </w:p>
        </w:tc>
      </w:tr>
      <w:bookmarkEnd w:id="0"/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20" w:h="11900"/>
          <w:pgMar w:top="1011" w:right="1645" w:bottom="1502" w:left="1724" w:header="0" w:footer="1343" w:gutter="0"/>
          <w:cols w:space="720" w:num="1"/>
        </w:sectPr>
      </w:pPr>
    </w:p>
    <w:p>
      <w:pPr>
        <w:spacing w:before="50"/>
      </w:pPr>
    </w:p>
    <w:p>
      <w:pPr>
        <w:spacing w:before="50"/>
      </w:pPr>
    </w:p>
    <w:tbl>
      <w:tblPr>
        <w:tblStyle w:val="5"/>
        <w:tblW w:w="134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729"/>
        <w:gridCol w:w="6085"/>
        <w:gridCol w:w="2038"/>
        <w:gridCol w:w="1199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80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1" w:lineRule="auto"/>
              <w:ind w:left="10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729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7" w:line="220" w:lineRule="auto"/>
              <w:ind w:left="255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事项名称</w:t>
            </w:r>
          </w:p>
        </w:tc>
        <w:tc>
          <w:tcPr>
            <w:tcW w:w="6085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486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设定依据</w:t>
            </w:r>
          </w:p>
        </w:tc>
        <w:tc>
          <w:tcPr>
            <w:tcW w:w="203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0" w:lineRule="auto"/>
              <w:ind w:left="441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适用情形</w:t>
            </w:r>
          </w:p>
        </w:tc>
        <w:tc>
          <w:tcPr>
            <w:tcW w:w="1199" w:type="dxa"/>
            <w:vAlign w:val="top"/>
          </w:tcPr>
          <w:p>
            <w:pPr>
              <w:pStyle w:val="6"/>
              <w:spacing w:before="302" w:line="214" w:lineRule="auto"/>
              <w:ind w:left="303" w:right="99" w:hanging="110"/>
              <w:rPr>
                <w:sz w:val="29"/>
                <w:szCs w:val="29"/>
              </w:rPr>
            </w:pPr>
            <w:r>
              <w:rPr>
                <w:b/>
                <w:bCs/>
                <w:spacing w:val="5"/>
                <w:sz w:val="29"/>
                <w:szCs w:val="29"/>
              </w:rPr>
              <w:t>免处罚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1"/>
                <w:sz w:val="29"/>
                <w:szCs w:val="29"/>
              </w:rPr>
              <w:t>依据</w:t>
            </w:r>
          </w:p>
        </w:tc>
        <w:tc>
          <w:tcPr>
            <w:tcW w:w="1604" w:type="dxa"/>
            <w:vAlign w:val="top"/>
          </w:tcPr>
          <w:p>
            <w:pPr>
              <w:pStyle w:val="6"/>
              <w:spacing w:before="291" w:line="222" w:lineRule="auto"/>
              <w:ind w:left="513" w:right="221" w:hanging="28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配套监管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6"/>
                <w:sz w:val="29"/>
                <w:szCs w:val="29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7" w:hRule="atLeast"/>
          <w:jc w:val="center"/>
        </w:trPr>
        <w:tc>
          <w:tcPr>
            <w:tcW w:w="80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2" w:lineRule="auto"/>
              <w:ind w:left="34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17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5" w:lineRule="auto"/>
              <w:ind w:left="123" w:right="105"/>
              <w:jc w:val="both"/>
            </w:pPr>
            <w:r>
              <w:rPr>
                <w:b/>
                <w:bCs/>
                <w:spacing w:val="-4"/>
              </w:rPr>
              <w:t>对个人未按照分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4"/>
              </w:rPr>
              <w:t>类规定投放生活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垃圾的行政处罚</w:t>
            </w:r>
          </w:p>
        </w:tc>
        <w:tc>
          <w:tcPr>
            <w:tcW w:w="60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149"/>
            </w:pPr>
            <w:r>
              <w:rPr>
                <w:b/>
                <w:bCs/>
                <w:spacing w:val="-3"/>
              </w:rPr>
              <w:t>《广东省城乡生活垃圾管理条例》第二十条第一款</w:t>
            </w:r>
          </w:p>
          <w:p>
            <w:pPr>
              <w:pStyle w:val="6"/>
              <w:spacing w:before="101" w:line="272" w:lineRule="auto"/>
              <w:ind w:left="154" w:right="50" w:firstLine="400"/>
              <w:jc w:val="both"/>
            </w:pPr>
            <w:r>
              <w:rPr>
                <w:b/>
                <w:bCs/>
                <w:spacing w:val="-3"/>
              </w:rPr>
              <w:t>任何单位和个人都应当按照分类规定，在指定的地点将生活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3"/>
              </w:rPr>
              <w:t>垃圾分类投放至相应的收集容器。其中，可回收物还可以交售至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可收服务点或者回收经营者。</w:t>
            </w:r>
          </w:p>
          <w:p>
            <w:pPr>
              <w:pStyle w:val="6"/>
              <w:spacing w:before="100" w:line="219" w:lineRule="auto"/>
              <w:ind w:left="140"/>
            </w:pPr>
            <w:r>
              <w:rPr>
                <w:b/>
                <w:bCs/>
                <w:spacing w:val="-4"/>
              </w:rPr>
              <w:t>《广东省城乡生活垃圾管理条例》第五十三条</w:t>
            </w:r>
          </w:p>
          <w:p>
            <w:pPr>
              <w:pStyle w:val="6"/>
              <w:spacing w:before="107" w:line="282" w:lineRule="auto"/>
              <w:ind w:left="135" w:right="26" w:firstLine="439"/>
              <w:jc w:val="both"/>
            </w:pPr>
            <w:r>
              <w:rPr>
                <w:b/>
                <w:bCs/>
                <w:spacing w:val="-3"/>
              </w:rPr>
              <w:t>违反本条例第二十条第一款、第二十三条第一款规定，未按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3"/>
              </w:rPr>
              <w:t>照分类规定投放生活垃圾，或者未按规定投放体积较大的废弃物</w:t>
            </w:r>
            <w:r>
              <w:rPr>
                <w:spacing w:val="3"/>
              </w:rPr>
              <w:t xml:space="preserve">  </w:t>
            </w:r>
            <w:r>
              <w:rPr>
                <w:b/>
                <w:bCs/>
                <w:spacing w:val="-1"/>
              </w:rPr>
              <w:t>品的，由县级以上人民政府环境卫生主管部门责令改正；情</w:t>
            </w:r>
            <w:r>
              <w:rPr>
                <w:b/>
                <w:bCs/>
                <w:spacing w:val="-2"/>
              </w:rPr>
              <w:t>节严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重的，对单位处五万元以上五十万元以下的罚款，对个人处一百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2"/>
              </w:rPr>
              <w:t>元以上五百元以下的罚款。</w:t>
            </w:r>
          </w:p>
        </w:tc>
        <w:tc>
          <w:tcPr>
            <w:tcW w:w="20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8" w:lineRule="auto"/>
              <w:ind w:left="179" w:right="69"/>
              <w:jc w:val="both"/>
            </w:pPr>
            <w:r>
              <w:rPr>
                <w:b/>
                <w:bCs/>
                <w:spacing w:val="8"/>
              </w:rPr>
              <w:t>1.个人初次违法；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4"/>
              </w:rPr>
              <w:t>2.未按照分类规定</w:t>
            </w:r>
            <w:r>
              <w:rPr>
                <w:spacing w:val="2"/>
              </w:rPr>
              <w:t xml:space="preserve">  </w:t>
            </w:r>
            <w:r>
              <w:rPr>
                <w:b/>
                <w:bCs/>
              </w:rPr>
              <w:t>投放生活垃圾的质</w:t>
            </w:r>
          </w:p>
          <w:p>
            <w:pPr>
              <w:pStyle w:val="6"/>
              <w:spacing w:before="68" w:line="256" w:lineRule="auto"/>
              <w:ind w:left="99" w:right="129" w:firstLine="129"/>
              <w:jc w:val="both"/>
            </w:pPr>
            <w:r>
              <w:rPr>
                <w:b/>
                <w:bCs/>
                <w:spacing w:val="9"/>
              </w:rPr>
              <w:t>量在5千克以下；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5"/>
              </w:rPr>
              <w:t>3.及时改正违法行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为。</w:t>
            </w:r>
          </w:p>
        </w:tc>
        <w:tc>
          <w:tcPr>
            <w:tcW w:w="11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26"/>
            </w:pPr>
            <w:r>
              <w:rPr>
                <w:b/>
                <w:bCs/>
                <w:spacing w:val="-6"/>
              </w:rPr>
              <w:t>《行政处</w:t>
            </w:r>
          </w:p>
          <w:p>
            <w:pPr>
              <w:pStyle w:val="6"/>
              <w:spacing w:before="68" w:line="268" w:lineRule="auto"/>
              <w:ind w:left="141" w:firstLine="19"/>
            </w:pPr>
            <w:r>
              <w:rPr>
                <w:b/>
                <w:bCs/>
                <w:spacing w:val="-7"/>
              </w:rPr>
              <w:t>罚法》第三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十三条</w:t>
            </w:r>
          </w:p>
        </w:tc>
        <w:tc>
          <w:tcPr>
            <w:tcW w:w="16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19" w:lineRule="auto"/>
              <w:ind w:left="173"/>
            </w:pPr>
            <w:r>
              <w:rPr>
                <w:b/>
                <w:bCs/>
                <w:spacing w:val="-5"/>
              </w:rPr>
              <w:t>责令停止违法</w:t>
            </w:r>
          </w:p>
          <w:p>
            <w:pPr>
              <w:pStyle w:val="6"/>
              <w:spacing w:before="22" w:line="219" w:lineRule="auto"/>
              <w:ind w:left="173"/>
            </w:pPr>
            <w:r>
              <w:rPr>
                <w:b/>
                <w:bCs/>
                <w:spacing w:val="-4"/>
              </w:rPr>
              <w:t>行为，限期改</w:t>
            </w:r>
          </w:p>
          <w:p>
            <w:pPr>
              <w:pStyle w:val="6"/>
              <w:spacing w:before="50" w:line="219" w:lineRule="auto"/>
              <w:jc w:val="right"/>
            </w:pPr>
            <w:r>
              <w:rPr>
                <w:b/>
                <w:bCs/>
                <w:spacing w:val="6"/>
              </w:rPr>
              <w:t>正，加强教育、</w:t>
            </w:r>
          </w:p>
          <w:p>
            <w:pPr>
              <w:pStyle w:val="6"/>
              <w:spacing w:before="21" w:line="221" w:lineRule="auto"/>
              <w:ind w:left="62"/>
            </w:pPr>
            <w:r>
              <w:rPr>
                <w:b/>
                <w:bCs/>
                <w:spacing w:val="-4"/>
              </w:rPr>
              <w:t>劝导示范、及时</w:t>
            </w:r>
          </w:p>
          <w:p>
            <w:pPr>
              <w:pStyle w:val="6"/>
              <w:spacing w:before="28" w:line="219" w:lineRule="auto"/>
              <w:jc w:val="right"/>
            </w:pPr>
            <w:r>
              <w:rPr>
                <w:b/>
                <w:bCs/>
                <w:spacing w:val="6"/>
              </w:rPr>
              <w:t>复查整改情况、</w:t>
            </w:r>
          </w:p>
          <w:p>
            <w:pPr>
              <w:pStyle w:val="6"/>
              <w:spacing w:before="31" w:line="219" w:lineRule="auto"/>
              <w:ind w:left="173"/>
            </w:pPr>
            <w:r>
              <w:rPr>
                <w:b/>
                <w:bCs/>
                <w:spacing w:val="-4"/>
              </w:rPr>
              <w:t>加强行政检查</w:t>
            </w:r>
          </w:p>
        </w:tc>
      </w:tr>
    </w:tbl>
    <w:p>
      <w:pPr>
        <w:spacing w:before="51" w:line="219" w:lineRule="auto"/>
        <w:ind w:firstLine="800" w:firstLineChars="4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备注：1.本清单“适用情形”栏目中“以下”包含本</w:t>
      </w:r>
      <w:r>
        <w:rPr>
          <w:rFonts w:ascii="宋体" w:hAnsi="宋体" w:eastAsia="宋体" w:cs="宋体"/>
          <w:spacing w:val="-1"/>
          <w:sz w:val="20"/>
          <w:szCs w:val="20"/>
        </w:rPr>
        <w:t>数。</w:t>
      </w:r>
    </w:p>
    <w:p>
      <w:pPr>
        <w:spacing w:before="73" w:line="219" w:lineRule="auto"/>
        <w:ind w:left="589" w:firstLine="816" w:firstLineChars="400"/>
        <w:rPr>
          <w:sz w:val="31"/>
          <w:szCs w:val="31"/>
        </w:rPr>
      </w:pPr>
      <w:r>
        <w:rPr>
          <w:rFonts w:ascii="宋体" w:hAnsi="宋体" w:eastAsia="宋体" w:cs="宋体"/>
          <w:spacing w:val="-8"/>
          <w:sz w:val="22"/>
          <w:szCs w:val="22"/>
        </w:rPr>
        <w:t>2.违法行为需同时满足本清单“适用情形</w:t>
      </w:r>
      <w:r>
        <w:rPr>
          <w:rFonts w:ascii="宋体" w:hAnsi="宋体" w:eastAsia="宋体" w:cs="宋体"/>
          <w:spacing w:val="-9"/>
          <w:sz w:val="22"/>
          <w:szCs w:val="22"/>
        </w:rPr>
        <w:t>”栏目所列的各项情形方可免于行政处罚。</w:t>
      </w:r>
    </w:p>
    <w:sectPr>
      <w:footerReference r:id="rId8" w:type="default"/>
      <w:pgSz w:w="16820" w:h="11900" w:orient="landscape"/>
      <w:pgMar w:top="1595" w:right="1429" w:bottom="1415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673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63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663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2ZGFjNGE2M2FmZDliMThjNDIzNDUxMDY3NGRkYmIifQ=="/>
  </w:docVars>
  <w:rsids>
    <w:rsidRoot w:val="00000000"/>
    <w:rsid w:val="0307432A"/>
    <w:rsid w:val="4ABA2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4314</Words>
  <Characters>4409</Characters>
  <TotalTime>10</TotalTime>
  <ScaleCrop>false</ScaleCrop>
  <LinksUpToDate>false</LinksUpToDate>
  <CharactersWithSpaces>4640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2024-05-23T22:54:00Z</dcterms:created>
  <dc:creator>211</dc:creator>
  <cp:lastModifiedBy>Zz君</cp:lastModifiedBy>
  <cp:lastPrinted>2024-05-23T15:05:08Z</cp:lastPrinted>
  <dcterms:modified xsi:type="dcterms:W3CDTF">2024-05-23T15:05:52Z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2024-05-23T22:54:48Z</vt:filetime>
  </property>
  <property fmtid="{D5CDD505-2E9C-101B-9397-08002B2CF9AE}" pid="4" name="UsrData">
    <vt:lpwstr>664f58b41fe88e001f54f40fwl</vt:lpwstr>
  </property>
  <property fmtid="{D5CDD505-2E9C-101B-9397-08002B2CF9AE}" pid="5" name="KSOProductBuildVer">
    <vt:lpwstr>2052-12.1.0.16929</vt:lpwstr>
  </property>
  <property fmtid="{D5CDD505-2E9C-101B-9397-08002B2CF9AE}" pid="6" name="ICV">
    <vt:lpwstr>41F659E0608945558ED85C6DA5DF9235_13</vt:lpwstr>
  </property>
</Properties>
</file>