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225" w:lineRule="auto"/>
        <w:rPr>
          <w:rFonts w:hint="eastAsia" w:ascii="黑体" w:hAnsi="黑体" w:eastAsia="黑体" w:cs="黑体"/>
          <w:spacing w:val="-9"/>
          <w:sz w:val="28"/>
          <w:szCs w:val="28"/>
          <w:lang w:val="en-US" w:eastAsia="zh-CN"/>
        </w:rPr>
      </w:pPr>
      <w:r>
        <w:rPr>
          <w:rFonts w:ascii="黑体" w:hAnsi="黑体" w:eastAsia="黑体" w:cs="黑体"/>
          <w:spacing w:val="-9"/>
          <w:sz w:val="28"/>
          <w:szCs w:val="28"/>
        </w:rPr>
        <w:t>附件</w:t>
      </w:r>
      <w:r>
        <w:rPr>
          <w:rFonts w:hint="eastAsia" w:ascii="黑体" w:hAnsi="黑体" w:eastAsia="黑体" w:cs="黑体"/>
          <w:spacing w:val="-9"/>
          <w:sz w:val="28"/>
          <w:szCs w:val="28"/>
          <w:lang w:val="en-US" w:eastAsia="zh-CN"/>
        </w:rPr>
        <w:t>2</w:t>
      </w:r>
    </w:p>
    <w:p>
      <w:pPr>
        <w:spacing w:before="91" w:line="225" w:lineRule="auto"/>
        <w:ind w:left="139"/>
        <w:jc w:val="center"/>
        <w:rPr>
          <w:rFonts w:hint="eastAsia" w:ascii="宋体" w:hAnsi="宋体" w:eastAsia="宋体" w:cs="宋体"/>
          <w:b/>
          <w:bCs/>
          <w:spacing w:val="5"/>
          <w:position w:val="2"/>
          <w:sz w:val="43"/>
          <w:szCs w:val="43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5"/>
          <w:position w:val="2"/>
          <w:sz w:val="43"/>
          <w:szCs w:val="43"/>
          <w:lang w:val="en-US" w:eastAsia="zh-CN"/>
        </w:rPr>
        <w:t>湛江经济技术开发区泉庄街道办事处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5"/>
          <w:position w:val="2"/>
          <w:sz w:val="43"/>
          <w:szCs w:val="43"/>
          <w:lang w:val="en-US" w:eastAsia="zh-CN"/>
        </w:rPr>
        <w:t>适用的行政执法减免责清单</w:t>
      </w:r>
    </w:p>
    <w:p>
      <w:pPr>
        <w:spacing w:before="91" w:line="225" w:lineRule="auto"/>
        <w:ind w:left="139"/>
        <w:jc w:val="center"/>
        <w:rPr>
          <w:rFonts w:hint="eastAsia" w:ascii="宋体" w:hAnsi="宋体" w:eastAsia="宋体" w:cs="宋体"/>
          <w:sz w:val="43"/>
          <w:szCs w:val="43"/>
          <w:lang w:eastAsia="zh-CN"/>
        </w:rPr>
      </w:pPr>
      <w:r>
        <w:rPr>
          <w:rFonts w:hint="eastAsia" w:ascii="宋体" w:hAnsi="宋体" w:eastAsia="宋体" w:cs="宋体"/>
          <w:b/>
          <w:bCs/>
          <w:spacing w:val="5"/>
          <w:position w:val="2"/>
          <w:sz w:val="43"/>
          <w:szCs w:val="43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5"/>
          <w:position w:val="2"/>
          <w:sz w:val="43"/>
          <w:szCs w:val="43"/>
          <w:lang w:val="en-US" w:eastAsia="zh-CN"/>
        </w:rPr>
        <w:t>自然资源领域</w:t>
      </w:r>
      <w:r>
        <w:rPr>
          <w:rFonts w:hint="eastAsia" w:ascii="宋体" w:hAnsi="宋体" w:eastAsia="宋体" w:cs="宋体"/>
          <w:b/>
          <w:bCs/>
          <w:spacing w:val="5"/>
          <w:position w:val="2"/>
          <w:sz w:val="43"/>
          <w:szCs w:val="43"/>
          <w:lang w:eastAsia="zh-CN"/>
        </w:rPr>
        <w:t>）</w:t>
      </w:r>
    </w:p>
    <w:p>
      <w:pPr>
        <w:spacing w:before="88" w:line="227" w:lineRule="auto"/>
        <w:ind w:left="6662"/>
        <w:rPr>
          <w:rFonts w:ascii="宋体" w:hAnsi="宋体" w:eastAsia="宋体" w:cs="宋体"/>
          <w:b/>
          <w:bCs/>
          <w:spacing w:val="5"/>
          <w:sz w:val="31"/>
          <w:szCs w:val="31"/>
        </w:rPr>
      </w:pPr>
    </w:p>
    <w:p>
      <w:pPr>
        <w:spacing w:before="88" w:line="227" w:lineRule="auto"/>
        <w:ind w:left="666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免处罚清单</w:t>
      </w:r>
    </w:p>
    <w:p>
      <w:pPr>
        <w:spacing w:line="123" w:lineRule="auto"/>
        <w:rPr>
          <w:rFonts w:ascii="Arial"/>
          <w:sz w:val="2"/>
        </w:rPr>
      </w:pPr>
    </w:p>
    <w:tbl>
      <w:tblPr>
        <w:tblStyle w:val="5"/>
        <w:tblW w:w="148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1728"/>
        <w:gridCol w:w="939"/>
        <w:gridCol w:w="5053"/>
        <w:gridCol w:w="3575"/>
        <w:gridCol w:w="1224"/>
        <w:gridCol w:w="17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39" w:type="dxa"/>
            <w:textDirection w:val="tbRlV"/>
            <w:vAlign w:val="top"/>
          </w:tcPr>
          <w:p>
            <w:pPr>
              <w:spacing w:before="196" w:line="209" w:lineRule="auto"/>
              <w:ind w:left="5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1"/>
                <w:sz w:val="24"/>
                <w:szCs w:val="24"/>
              </w:rPr>
              <w:t>序号</w:t>
            </w:r>
          </w:p>
        </w:tc>
        <w:tc>
          <w:tcPr>
            <w:tcW w:w="1728" w:type="dxa"/>
            <w:vAlign w:val="top"/>
          </w:tcPr>
          <w:p>
            <w:pPr>
              <w:spacing w:before="201" w:line="222" w:lineRule="auto"/>
              <w:ind w:left="39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事项名称</w:t>
            </w:r>
          </w:p>
        </w:tc>
        <w:tc>
          <w:tcPr>
            <w:tcW w:w="939" w:type="dxa"/>
            <w:vAlign w:val="top"/>
          </w:tcPr>
          <w:p>
            <w:pPr>
              <w:spacing w:before="53" w:line="219" w:lineRule="auto"/>
              <w:ind w:left="232" w:right="228" w:firstLine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基本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编码</w:t>
            </w:r>
          </w:p>
        </w:tc>
        <w:tc>
          <w:tcPr>
            <w:tcW w:w="5053" w:type="dxa"/>
            <w:vAlign w:val="top"/>
          </w:tcPr>
          <w:p>
            <w:pPr>
              <w:spacing w:before="196" w:line="222" w:lineRule="auto"/>
              <w:ind w:left="205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设定依据</w:t>
            </w:r>
          </w:p>
        </w:tc>
        <w:tc>
          <w:tcPr>
            <w:tcW w:w="3575" w:type="dxa"/>
            <w:vAlign w:val="top"/>
          </w:tcPr>
          <w:p>
            <w:pPr>
              <w:spacing w:before="196" w:line="222" w:lineRule="auto"/>
              <w:ind w:left="95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免处罚适用情形</w:t>
            </w:r>
          </w:p>
        </w:tc>
        <w:tc>
          <w:tcPr>
            <w:tcW w:w="1224" w:type="dxa"/>
            <w:vAlign w:val="top"/>
          </w:tcPr>
          <w:p>
            <w:pPr>
              <w:spacing w:before="40" w:line="224" w:lineRule="auto"/>
              <w:ind w:left="143" w:right="127" w:firstLine="12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免处罚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适用依据</w:t>
            </w:r>
          </w:p>
        </w:tc>
        <w:tc>
          <w:tcPr>
            <w:tcW w:w="1741" w:type="dxa"/>
            <w:vAlign w:val="top"/>
          </w:tcPr>
          <w:p>
            <w:pPr>
              <w:spacing w:before="40" w:line="224" w:lineRule="auto"/>
              <w:ind w:left="635" w:right="148" w:hanging="47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免处罚后监管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措施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639" w:type="dxa"/>
            <w:vAlign w:val="top"/>
          </w:tcPr>
          <w:p>
            <w:pPr>
              <w:spacing w:line="255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180" w:lineRule="auto"/>
              <w:ind w:left="28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28" w:type="dxa"/>
            <w:vAlign w:val="top"/>
          </w:tcPr>
          <w:p>
            <w:pPr>
              <w:spacing w:line="29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9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229" w:lineRule="auto"/>
              <w:ind w:left="123" w:right="108" w:hanging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9"/>
                <w14:textFill>
                  <w14:solidFill>
                    <w14:schemeClr w14:val="tx1"/>
                  </w14:solidFill>
                </w14:textFill>
              </w:rPr>
              <w:t>拒不履行土地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复垦义务</w:t>
            </w:r>
          </w:p>
        </w:tc>
        <w:tc>
          <w:tcPr>
            <w:tcW w:w="939" w:type="dxa"/>
            <w:vAlign w:val="top"/>
          </w:tcPr>
          <w:p>
            <w:pPr>
              <w:spacing w:line="30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181" w:lineRule="auto"/>
              <w:ind w:left="12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440212</w:t>
            </w:r>
          </w:p>
          <w:p>
            <w:pPr>
              <w:pStyle w:val="6"/>
              <w:spacing w:before="76" w:line="181" w:lineRule="auto"/>
              <w:ind w:left="13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003000</w:t>
            </w:r>
          </w:p>
        </w:tc>
        <w:tc>
          <w:tcPr>
            <w:tcW w:w="5053" w:type="dxa"/>
            <w:vAlign w:val="top"/>
          </w:tcPr>
          <w:p>
            <w:pPr>
              <w:pStyle w:val="6"/>
              <w:spacing w:before="40" w:line="217" w:lineRule="auto"/>
              <w:ind w:left="10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【法律】</w:t>
            </w:r>
          </w:p>
          <w:p>
            <w:pPr>
              <w:pStyle w:val="6"/>
              <w:spacing w:before="28" w:line="229" w:lineRule="auto"/>
              <w:ind w:left="126" w:right="31" w:firstLine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>1.《土地管理法》（</w:t>
            </w:r>
            <w:r>
              <w:rPr>
                <w:color w:val="000000" w:themeColor="text1"/>
                <w:spacing w:val="-6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>2019</w:t>
            </w:r>
            <w:r>
              <w:rPr>
                <w:color w:val="000000" w:themeColor="text1"/>
                <w:spacing w:val="-4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>年修正）第四十三条、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第七十六条</w:t>
            </w:r>
          </w:p>
          <w:p>
            <w:pPr>
              <w:pStyle w:val="6"/>
              <w:spacing w:before="29" w:line="216" w:lineRule="auto"/>
              <w:ind w:left="10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【行政法规】</w:t>
            </w:r>
          </w:p>
          <w:p>
            <w:pPr>
              <w:pStyle w:val="6"/>
              <w:spacing w:before="32" w:line="222" w:lineRule="auto"/>
              <w:ind w:left="122" w:right="102" w:firstLine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1.《土地管理法实施条例》（</w:t>
            </w:r>
            <w:r>
              <w:rPr>
                <w:color w:val="000000" w:themeColor="text1"/>
                <w:spacing w:val="-6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color w:val="000000" w:themeColor="text1"/>
                <w:spacing w:val="-4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年修订）第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五十六条第一款</w:t>
            </w:r>
          </w:p>
        </w:tc>
        <w:tc>
          <w:tcPr>
            <w:tcW w:w="3575" w:type="dxa"/>
            <w:vAlign w:val="top"/>
          </w:tcPr>
          <w:p>
            <w:pPr>
              <w:spacing w:line="428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232" w:lineRule="auto"/>
              <w:ind w:left="118" w:right="103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违法行为轻微，积极配合查处工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作，及时履行土地复垦义务并通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过验收，没有造成危害后果</w:t>
            </w:r>
          </w:p>
        </w:tc>
        <w:tc>
          <w:tcPr>
            <w:tcW w:w="1224" w:type="dxa"/>
            <w:vAlign w:val="top"/>
          </w:tcPr>
          <w:p>
            <w:pPr>
              <w:pStyle w:val="6"/>
              <w:spacing w:before="198" w:line="235" w:lineRule="auto"/>
              <w:ind w:left="111" w:right="10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0"/>
                <w14:textFill>
                  <w14:solidFill>
                    <w14:schemeClr w14:val="tx1"/>
                  </w14:solidFill>
                </w14:textFill>
              </w:rPr>
              <w:t>《行政处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4"/>
                <w14:textFill>
                  <w14:solidFill>
                    <w14:schemeClr w14:val="tx1"/>
                  </w14:solidFill>
                </w14:textFill>
              </w:rPr>
              <w:t>罚</w:t>
            </w:r>
            <w:r>
              <w:rPr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4"/>
                <w14:textFill>
                  <w14:solidFill>
                    <w14:schemeClr w14:val="tx1"/>
                  </w14:solidFill>
                </w14:textFill>
              </w:rPr>
              <w:t>法</w:t>
            </w:r>
            <w:r>
              <w:rPr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4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（2021</w:t>
            </w:r>
            <w:r>
              <w:rPr>
                <w:color w:val="000000" w:themeColor="text1"/>
                <w:spacing w:val="-6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0"/>
                <w14:textFill>
                  <w14:solidFill>
                    <w14:schemeClr w14:val="tx1"/>
                  </w14:solidFill>
                </w14:textFill>
              </w:rPr>
              <w:t>修订）第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三十三条</w:t>
            </w:r>
          </w:p>
        </w:tc>
        <w:tc>
          <w:tcPr>
            <w:tcW w:w="1741" w:type="dxa"/>
            <w:vAlign w:val="top"/>
          </w:tcPr>
          <w:p>
            <w:pPr>
              <w:spacing w:line="27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234" w:lineRule="auto"/>
              <w:ind w:left="113" w:right="188" w:firstLine="2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加强教育，及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时复查整改情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况、加强行政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检查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639" w:type="dxa"/>
            <w:vAlign w:val="top"/>
          </w:tcPr>
          <w:p>
            <w:pPr>
              <w:spacing w:line="258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8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8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178" w:lineRule="auto"/>
              <w:ind w:left="278"/>
              <w:rPr>
                <w:rFonts w:hint="eastAsia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40" w:line="234" w:lineRule="auto"/>
              <w:ind w:left="112" w:right="108" w:firstLine="2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9"/>
                <w14:textFill>
                  <w14:solidFill>
                    <w14:schemeClr w14:val="tx1"/>
                  </w14:solidFill>
                </w14:textFill>
              </w:rPr>
              <w:t>土地复垦义务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0"/>
                <w14:textFill>
                  <w14:solidFill>
                    <w14:schemeClr w14:val="tx1"/>
                  </w14:solidFill>
                </w14:textFill>
              </w:rPr>
              <w:t>人未按照规定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0"/>
                <w14:textFill>
                  <w14:solidFill>
                    <w14:schemeClr w14:val="tx1"/>
                  </w14:solidFill>
                </w14:textFill>
              </w:rPr>
              <w:t>将土地复垦费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0"/>
                <w14:textFill>
                  <w14:solidFill>
                    <w14:schemeClr w14:val="tx1"/>
                  </w14:solidFill>
                </w14:textFill>
              </w:rPr>
              <w:t>用列入生产成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0"/>
                <w14:textFill>
                  <w14:solidFill>
                    <w14:schemeClr w14:val="tx1"/>
                  </w14:solidFill>
                </w14:textFill>
              </w:rPr>
              <w:t>本或者建设项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目总投资</w:t>
            </w:r>
          </w:p>
        </w:tc>
        <w:tc>
          <w:tcPr>
            <w:tcW w:w="939" w:type="dxa"/>
            <w:vAlign w:val="top"/>
          </w:tcPr>
          <w:p>
            <w:pPr>
              <w:spacing w:line="30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181" w:lineRule="auto"/>
              <w:ind w:left="12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440212</w:t>
            </w:r>
          </w:p>
          <w:p>
            <w:pPr>
              <w:pStyle w:val="6"/>
              <w:spacing w:before="76" w:line="181" w:lineRule="auto"/>
              <w:ind w:left="13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015000</w:t>
            </w:r>
          </w:p>
        </w:tc>
        <w:tc>
          <w:tcPr>
            <w:tcW w:w="5053" w:type="dxa"/>
            <w:vAlign w:val="top"/>
          </w:tcPr>
          <w:p>
            <w:pPr>
              <w:spacing w:line="42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216" w:lineRule="auto"/>
              <w:ind w:left="10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【行政法规】</w:t>
            </w:r>
          </w:p>
          <w:p>
            <w:pPr>
              <w:pStyle w:val="6"/>
              <w:spacing w:before="30" w:line="229" w:lineRule="auto"/>
              <w:ind w:left="131" w:right="100" w:hanging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1.《土地复垦条例》（</w:t>
            </w:r>
            <w:r>
              <w:rPr>
                <w:color w:val="000000" w:themeColor="text1"/>
                <w:spacing w:val="-6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2011</w:t>
            </w:r>
            <w:r>
              <w:rPr>
                <w:color w:val="000000" w:themeColor="text1"/>
                <w:spacing w:val="-4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年）第十五条、第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7"/>
                <w14:textFill>
                  <w14:solidFill>
                    <w14:schemeClr w14:val="tx1"/>
                  </w14:solidFill>
                </w14:textFill>
              </w:rPr>
              <w:t>三十八条</w:t>
            </w:r>
          </w:p>
        </w:tc>
        <w:tc>
          <w:tcPr>
            <w:tcW w:w="3575" w:type="dxa"/>
            <w:vAlign w:val="top"/>
          </w:tcPr>
          <w:p>
            <w:pPr>
              <w:spacing w:line="27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234" w:lineRule="auto"/>
              <w:ind w:left="118" w:right="103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违法行为轻微，积极配合查处工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作，及时改正，按照规定将土地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复垦费用列入生产成本或者建设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项目总投资，没有造成危害后果</w:t>
            </w:r>
          </w:p>
        </w:tc>
        <w:tc>
          <w:tcPr>
            <w:tcW w:w="1224" w:type="dxa"/>
            <w:vAlign w:val="top"/>
          </w:tcPr>
          <w:p>
            <w:pPr>
              <w:pStyle w:val="6"/>
              <w:spacing w:before="222" w:line="228" w:lineRule="auto"/>
              <w:ind w:left="111" w:right="10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0"/>
                <w14:textFill>
                  <w14:solidFill>
                    <w14:schemeClr w14:val="tx1"/>
                  </w14:solidFill>
                </w14:textFill>
              </w:rPr>
              <w:t>《行政处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4"/>
                <w14:textFill>
                  <w14:solidFill>
                    <w14:schemeClr w14:val="tx1"/>
                  </w14:solidFill>
                </w14:textFill>
              </w:rPr>
              <w:t>罚</w:t>
            </w:r>
            <w:r>
              <w:rPr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4"/>
                <w14:textFill>
                  <w14:solidFill>
                    <w14:schemeClr w14:val="tx1"/>
                  </w14:solidFill>
                </w14:textFill>
              </w:rPr>
              <w:t>法</w:t>
            </w:r>
            <w:r>
              <w:rPr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4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（2021</w:t>
            </w:r>
            <w:r>
              <w:rPr>
                <w:color w:val="000000" w:themeColor="text1"/>
                <w:spacing w:val="-6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0"/>
                <w14:textFill>
                  <w14:solidFill>
                    <w14:schemeClr w14:val="tx1"/>
                  </w14:solidFill>
                </w14:textFill>
              </w:rPr>
              <w:t>修订）第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三十三条</w:t>
            </w:r>
          </w:p>
        </w:tc>
        <w:tc>
          <w:tcPr>
            <w:tcW w:w="1741" w:type="dxa"/>
            <w:vAlign w:val="top"/>
          </w:tcPr>
          <w:p>
            <w:pPr>
              <w:spacing w:line="29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227" w:lineRule="auto"/>
              <w:ind w:left="113" w:right="188" w:firstLine="2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加强教育，及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时复查整改情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况、加强行政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检查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639" w:type="dxa"/>
            <w:vAlign w:val="top"/>
          </w:tcPr>
          <w:p>
            <w:pPr>
              <w:spacing w:line="27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178" w:lineRule="auto"/>
              <w:ind w:left="277"/>
              <w:rPr>
                <w:rFonts w:hint="eastAsia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46" w:line="235" w:lineRule="auto"/>
              <w:ind w:left="114" w:right="108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9"/>
                <w14:textFill>
                  <w14:solidFill>
                    <w14:schemeClr w14:val="tx1"/>
                  </w14:solidFill>
                </w14:textFill>
              </w:rPr>
              <w:t>土地复垦义务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0"/>
                <w14:textFill>
                  <w14:solidFill>
                    <w14:schemeClr w14:val="tx1"/>
                  </w14:solidFill>
                </w14:textFill>
              </w:rPr>
              <w:t>人未按照规定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0"/>
                <w14:textFill>
                  <w14:solidFill>
                    <w14:schemeClr w14:val="tx1"/>
                  </w14:solidFill>
                </w14:textFill>
              </w:rPr>
              <w:t>报告土地损毁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0"/>
                <w14:textFill>
                  <w14:solidFill>
                    <w14:schemeClr w14:val="tx1"/>
                  </w14:solidFill>
                </w14:textFill>
              </w:rPr>
              <w:t>情况、土地复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0"/>
                <w14:textFill>
                  <w14:solidFill>
                    <w14:schemeClr w14:val="tx1"/>
                  </w14:solidFill>
                </w14:textFill>
              </w:rPr>
              <w:t>垦费用使用情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0"/>
                <w14:textFill>
                  <w14:solidFill>
                    <w14:schemeClr w14:val="tx1"/>
                  </w14:solidFill>
                </w14:textFill>
              </w:rPr>
              <w:t>况或者土地复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0"/>
                <w14:textFill>
                  <w14:solidFill>
                    <w14:schemeClr w14:val="tx1"/>
                  </w14:solidFill>
                </w14:textFill>
              </w:rPr>
              <w:t>垦工程实施情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况</w:t>
            </w:r>
          </w:p>
        </w:tc>
        <w:tc>
          <w:tcPr>
            <w:tcW w:w="939" w:type="dxa"/>
            <w:vAlign w:val="top"/>
          </w:tcPr>
          <w:p>
            <w:pPr>
              <w:spacing w:line="308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8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181" w:lineRule="auto"/>
              <w:ind w:left="12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440212</w:t>
            </w:r>
          </w:p>
          <w:p>
            <w:pPr>
              <w:pStyle w:val="6"/>
              <w:spacing w:before="76" w:line="181" w:lineRule="auto"/>
              <w:ind w:left="13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018000</w:t>
            </w:r>
          </w:p>
        </w:tc>
        <w:tc>
          <w:tcPr>
            <w:tcW w:w="5053" w:type="dxa"/>
            <w:vAlign w:val="top"/>
          </w:tcPr>
          <w:p>
            <w:pPr>
              <w:spacing w:line="24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216" w:lineRule="auto"/>
              <w:ind w:left="10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【行政法规】</w:t>
            </w:r>
          </w:p>
          <w:p>
            <w:pPr>
              <w:pStyle w:val="6"/>
              <w:spacing w:before="30" w:line="229" w:lineRule="auto"/>
              <w:ind w:left="116" w:right="102" w:firstLine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1.《土地复垦条例》（</w:t>
            </w:r>
            <w:r>
              <w:rPr>
                <w:color w:val="000000" w:themeColor="text1"/>
                <w:spacing w:val="-6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2011</w:t>
            </w:r>
            <w:r>
              <w:rPr>
                <w:color w:val="000000" w:themeColor="text1"/>
                <w:spacing w:val="-4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年）第十七条第一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款、第四十一条</w:t>
            </w:r>
          </w:p>
        </w:tc>
        <w:tc>
          <w:tcPr>
            <w:tcW w:w="3575" w:type="dxa"/>
            <w:vAlign w:val="top"/>
          </w:tcPr>
          <w:p>
            <w:pPr>
              <w:spacing w:line="43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235" w:lineRule="auto"/>
              <w:ind w:left="113" w:right="103" w:firstLine="4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违法行为轻微，积极配合查处工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作，及时改正，按照规定报告土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地损毁情况、土地复垦费用使用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7"/>
                <w14:textFill>
                  <w14:solidFill>
                    <w14:schemeClr w14:val="tx1"/>
                  </w14:solidFill>
                </w14:textFill>
              </w:rPr>
              <w:t>情况或者土地复垦工程实施情</w:t>
            </w:r>
            <w:r>
              <w:rPr>
                <w:color w:val="000000" w:themeColor="text1"/>
                <w:spacing w:val="1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况，没有造成危害后果</w:t>
            </w:r>
          </w:p>
        </w:tc>
        <w:tc>
          <w:tcPr>
            <w:tcW w:w="1224" w:type="dxa"/>
            <w:vAlign w:val="top"/>
          </w:tcPr>
          <w:p>
            <w:pPr>
              <w:spacing w:line="458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228" w:lineRule="auto"/>
              <w:ind w:left="111" w:right="10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0"/>
                <w14:textFill>
                  <w14:solidFill>
                    <w14:schemeClr w14:val="tx1"/>
                  </w14:solidFill>
                </w14:textFill>
              </w:rPr>
              <w:t>《行政处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4"/>
                <w14:textFill>
                  <w14:solidFill>
                    <w14:schemeClr w14:val="tx1"/>
                  </w14:solidFill>
                </w14:textFill>
              </w:rPr>
              <w:t>罚</w:t>
            </w:r>
            <w:r>
              <w:rPr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4"/>
                <w14:textFill>
                  <w14:solidFill>
                    <w14:schemeClr w14:val="tx1"/>
                  </w14:solidFill>
                </w14:textFill>
              </w:rPr>
              <w:t>法</w:t>
            </w:r>
            <w:r>
              <w:rPr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4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（2021</w:t>
            </w:r>
            <w:r>
              <w:rPr>
                <w:color w:val="000000" w:themeColor="text1"/>
                <w:spacing w:val="-6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0"/>
                <w14:textFill>
                  <w14:solidFill>
                    <w14:schemeClr w14:val="tx1"/>
                  </w14:solidFill>
                </w14:textFill>
              </w:rPr>
              <w:t>修订）第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三十三条</w:t>
            </w:r>
          </w:p>
        </w:tc>
        <w:tc>
          <w:tcPr>
            <w:tcW w:w="1741" w:type="dxa"/>
            <w:vAlign w:val="top"/>
          </w:tcPr>
          <w:p>
            <w:pPr>
              <w:spacing w:line="30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227" w:lineRule="auto"/>
              <w:ind w:left="113" w:right="188" w:firstLine="2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加强教育，及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时复查整改情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况、加强行政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检查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9" w:hRule="atLeast"/>
        </w:trPr>
        <w:tc>
          <w:tcPr>
            <w:tcW w:w="639" w:type="dxa"/>
            <w:vAlign w:val="top"/>
          </w:tcPr>
          <w:p>
            <w:pPr>
              <w:spacing w:line="24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181" w:lineRule="auto"/>
              <w:ind w:left="277"/>
              <w:rPr>
                <w:rFonts w:hint="eastAsia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303" w:line="234" w:lineRule="auto"/>
              <w:ind w:left="114" w:right="108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9"/>
                <w14:textFill>
                  <w14:solidFill>
                    <w14:schemeClr w14:val="tx1"/>
                  </w14:solidFill>
                </w14:textFill>
              </w:rPr>
              <w:t>土地复垦义务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0"/>
                <w14:textFill>
                  <w14:solidFill>
                    <w14:schemeClr w14:val="tx1"/>
                  </w14:solidFill>
                </w14:textFill>
              </w:rPr>
              <w:t>人依照规定应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0"/>
                <w14:textFill>
                  <w14:solidFill>
                    <w14:schemeClr w14:val="tx1"/>
                  </w14:solidFill>
                </w14:textFill>
              </w:rPr>
              <w:t>当缴纳土地复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垦费而不缴纳</w:t>
            </w:r>
          </w:p>
        </w:tc>
        <w:tc>
          <w:tcPr>
            <w:tcW w:w="939" w:type="dxa"/>
            <w:vAlign w:val="top"/>
          </w:tcPr>
          <w:p>
            <w:pPr>
              <w:spacing w:line="28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181" w:lineRule="auto"/>
              <w:ind w:left="12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440212</w:t>
            </w:r>
          </w:p>
          <w:p>
            <w:pPr>
              <w:pStyle w:val="6"/>
              <w:spacing w:before="76" w:line="181" w:lineRule="auto"/>
              <w:ind w:left="13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019000</w:t>
            </w:r>
          </w:p>
        </w:tc>
        <w:tc>
          <w:tcPr>
            <w:tcW w:w="5053" w:type="dxa"/>
            <w:vAlign w:val="top"/>
          </w:tcPr>
          <w:p>
            <w:pPr>
              <w:spacing w:line="37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216" w:lineRule="auto"/>
              <w:ind w:left="10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【行政法规】</w:t>
            </w:r>
          </w:p>
          <w:p>
            <w:pPr>
              <w:pStyle w:val="6"/>
              <w:spacing w:before="30" w:line="229" w:lineRule="auto"/>
              <w:ind w:left="116" w:right="102" w:firstLine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1.《土地复垦条例》（</w:t>
            </w:r>
            <w:r>
              <w:rPr>
                <w:color w:val="000000" w:themeColor="text1"/>
                <w:spacing w:val="-6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2011</w:t>
            </w:r>
            <w:r>
              <w:rPr>
                <w:color w:val="000000" w:themeColor="text1"/>
                <w:spacing w:val="-4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年）第十八条第一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款、第四十二条</w:t>
            </w:r>
          </w:p>
        </w:tc>
        <w:tc>
          <w:tcPr>
            <w:tcW w:w="3575" w:type="dxa"/>
            <w:vAlign w:val="top"/>
          </w:tcPr>
          <w:p>
            <w:pPr>
              <w:spacing w:line="378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232" w:lineRule="auto"/>
              <w:ind w:left="118" w:right="103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违法行为轻微，积极配合查处工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作，及时缴款土地复垦费，没有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造成危害后果</w:t>
            </w:r>
          </w:p>
        </w:tc>
        <w:tc>
          <w:tcPr>
            <w:tcW w:w="1224" w:type="dxa"/>
            <w:vAlign w:val="top"/>
          </w:tcPr>
          <w:p>
            <w:pPr>
              <w:pStyle w:val="6"/>
              <w:spacing w:before="174" w:line="228" w:lineRule="auto"/>
              <w:ind w:left="111" w:right="10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0"/>
                <w14:textFill>
                  <w14:solidFill>
                    <w14:schemeClr w14:val="tx1"/>
                  </w14:solidFill>
                </w14:textFill>
              </w:rPr>
              <w:t>《行政处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4"/>
                <w14:textFill>
                  <w14:solidFill>
                    <w14:schemeClr w14:val="tx1"/>
                  </w14:solidFill>
                </w14:textFill>
              </w:rPr>
              <w:t>罚</w:t>
            </w:r>
            <w:r>
              <w:rPr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4"/>
                <w14:textFill>
                  <w14:solidFill>
                    <w14:schemeClr w14:val="tx1"/>
                  </w14:solidFill>
                </w14:textFill>
              </w:rPr>
              <w:t>法</w:t>
            </w:r>
            <w:r>
              <w:rPr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4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（2021</w:t>
            </w:r>
            <w:r>
              <w:rPr>
                <w:color w:val="000000" w:themeColor="text1"/>
                <w:spacing w:val="-6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0"/>
                <w14:textFill>
                  <w14:solidFill>
                    <w14:schemeClr w14:val="tx1"/>
                  </w14:solidFill>
                </w14:textFill>
              </w:rPr>
              <w:t>修订）第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三十三条</w:t>
            </w:r>
          </w:p>
        </w:tc>
        <w:tc>
          <w:tcPr>
            <w:tcW w:w="1741" w:type="dxa"/>
            <w:vAlign w:val="top"/>
          </w:tcPr>
          <w:p>
            <w:pPr>
              <w:spacing w:line="24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227" w:lineRule="auto"/>
              <w:ind w:left="113" w:right="188" w:firstLine="2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加强教育，及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时复查整改情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况、加强行政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检查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1" w:hRule="atLeast"/>
        </w:trPr>
        <w:tc>
          <w:tcPr>
            <w:tcW w:w="639" w:type="dxa"/>
            <w:vAlign w:val="top"/>
          </w:tcPr>
          <w:p>
            <w:pPr>
              <w:spacing w:line="31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1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1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180" w:lineRule="auto"/>
              <w:ind w:left="221"/>
              <w:rPr>
                <w:rFonts w:hint="eastAsia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28" w:type="dxa"/>
            <w:vAlign w:val="top"/>
          </w:tcPr>
          <w:p>
            <w:pPr>
              <w:spacing w:line="44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234" w:lineRule="auto"/>
              <w:ind w:left="108" w:right="108" w:hanging="1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1"/>
                <w14:textFill>
                  <w14:solidFill>
                    <w14:schemeClr w14:val="tx1"/>
                  </w14:solidFill>
                </w14:textFill>
              </w:rPr>
              <w:t>破坏或者擅自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0"/>
                <w14:textFill>
                  <w14:solidFill>
                    <w14:schemeClr w14:val="tx1"/>
                  </w14:solidFill>
                </w14:textFill>
              </w:rPr>
              <w:t>改变基本农田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0"/>
                <w14:textFill>
                  <w14:solidFill>
                    <w14:schemeClr w14:val="tx1"/>
                  </w14:solidFill>
                </w14:textFill>
              </w:rPr>
              <w:t>保护区的保护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标志</w:t>
            </w:r>
          </w:p>
        </w:tc>
        <w:tc>
          <w:tcPr>
            <w:tcW w:w="939" w:type="dxa"/>
            <w:vAlign w:val="top"/>
          </w:tcPr>
          <w:p>
            <w:pPr>
              <w:spacing w:line="26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181" w:lineRule="auto"/>
              <w:ind w:left="12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440212</w:t>
            </w:r>
          </w:p>
          <w:p>
            <w:pPr>
              <w:pStyle w:val="6"/>
              <w:spacing w:before="76" w:line="181" w:lineRule="auto"/>
              <w:ind w:left="13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022000</w:t>
            </w:r>
          </w:p>
        </w:tc>
        <w:tc>
          <w:tcPr>
            <w:tcW w:w="5053" w:type="dxa"/>
            <w:vAlign w:val="top"/>
          </w:tcPr>
          <w:p>
            <w:pPr>
              <w:pStyle w:val="6"/>
              <w:spacing w:before="208" w:line="216" w:lineRule="auto"/>
              <w:ind w:left="10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【行政法规】</w:t>
            </w:r>
          </w:p>
          <w:p>
            <w:pPr>
              <w:pStyle w:val="6"/>
              <w:spacing w:before="30" w:line="229" w:lineRule="auto"/>
              <w:ind w:left="129" w:right="10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1.《基本农田保护条例》（</w:t>
            </w:r>
            <w:r>
              <w:rPr>
                <w:color w:val="000000" w:themeColor="text1"/>
                <w:spacing w:val="-6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2011</w:t>
            </w:r>
            <w:r>
              <w:rPr>
                <w:color w:val="000000" w:themeColor="text1"/>
                <w:spacing w:val="-4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年修订）第十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一条第二款、第三十二条</w:t>
            </w:r>
          </w:p>
          <w:p>
            <w:pPr>
              <w:pStyle w:val="6"/>
              <w:spacing w:before="29" w:line="215" w:lineRule="auto"/>
              <w:ind w:left="10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【地方性法规】</w:t>
            </w:r>
          </w:p>
          <w:p>
            <w:pPr>
              <w:pStyle w:val="6"/>
              <w:spacing w:before="32" w:line="216" w:lineRule="auto"/>
              <w:ind w:left="12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1.《广东省基本农田保护区管理条例》（</w:t>
            </w:r>
            <w:r>
              <w:rPr>
                <w:color w:val="000000" w:themeColor="text1"/>
                <w:spacing w:val="-5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2014</w:t>
            </w:r>
          </w:p>
          <w:p>
            <w:pPr>
              <w:pStyle w:val="6"/>
              <w:spacing w:before="31" w:line="217" w:lineRule="auto"/>
              <w:ind w:left="1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年修正）第八条、第二十三条</w:t>
            </w:r>
          </w:p>
        </w:tc>
        <w:tc>
          <w:tcPr>
            <w:tcW w:w="3575" w:type="dxa"/>
            <w:vAlign w:val="top"/>
          </w:tcPr>
          <w:p>
            <w:pPr>
              <w:spacing w:line="44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234" w:lineRule="auto"/>
              <w:ind w:left="118" w:right="103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违法行为轻微，积极配合查处工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作，及时将基本农田保护区的保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护标志恢复原状，没有造成危害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7"/>
                <w14:textFill>
                  <w14:solidFill>
                    <w14:schemeClr w14:val="tx1"/>
                  </w14:solidFill>
                </w14:textFill>
              </w:rPr>
              <w:t>后果</w:t>
            </w:r>
          </w:p>
        </w:tc>
        <w:tc>
          <w:tcPr>
            <w:tcW w:w="1224" w:type="dxa"/>
            <w:vAlign w:val="top"/>
          </w:tcPr>
          <w:p>
            <w:pPr>
              <w:spacing w:line="31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228" w:lineRule="auto"/>
              <w:ind w:left="111" w:right="10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0"/>
                <w14:textFill>
                  <w14:solidFill>
                    <w14:schemeClr w14:val="tx1"/>
                  </w14:solidFill>
                </w14:textFill>
              </w:rPr>
              <w:t>《行政处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4"/>
                <w14:textFill>
                  <w14:solidFill>
                    <w14:schemeClr w14:val="tx1"/>
                  </w14:solidFill>
                </w14:textFill>
              </w:rPr>
              <w:t>罚</w:t>
            </w:r>
            <w:r>
              <w:rPr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4"/>
                <w14:textFill>
                  <w14:solidFill>
                    <w14:schemeClr w14:val="tx1"/>
                  </w14:solidFill>
                </w14:textFill>
              </w:rPr>
              <w:t>法</w:t>
            </w:r>
            <w:r>
              <w:rPr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4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（2021</w:t>
            </w:r>
            <w:r>
              <w:rPr>
                <w:color w:val="000000" w:themeColor="text1"/>
                <w:spacing w:val="-6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0"/>
                <w14:textFill>
                  <w14:solidFill>
                    <w14:schemeClr w14:val="tx1"/>
                  </w14:solidFill>
                </w14:textFill>
              </w:rPr>
              <w:t>修订）第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三十三条</w:t>
            </w:r>
          </w:p>
        </w:tc>
        <w:tc>
          <w:tcPr>
            <w:tcW w:w="1741" w:type="dxa"/>
            <w:vAlign w:val="top"/>
          </w:tcPr>
          <w:p>
            <w:pPr>
              <w:spacing w:line="46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227" w:lineRule="auto"/>
              <w:ind w:left="113" w:right="188" w:firstLine="2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加强教育，及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时复查整改情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况、加强行政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检查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</w:trPr>
        <w:tc>
          <w:tcPr>
            <w:tcW w:w="639" w:type="dxa"/>
            <w:vAlign w:val="top"/>
          </w:tcPr>
          <w:p>
            <w:pPr>
              <w:spacing w:line="26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8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181" w:lineRule="auto"/>
              <w:ind w:left="221"/>
              <w:rPr>
                <w:rFonts w:hint="eastAsia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72" w:line="237" w:lineRule="auto"/>
              <w:ind w:left="111" w:right="108" w:firstLine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9"/>
                <w14:textFill>
                  <w14:solidFill>
                    <w14:schemeClr w14:val="tx1"/>
                  </w14:solidFill>
                </w14:textFill>
              </w:rPr>
              <w:t>不对矿区范围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0"/>
                <w14:textFill>
                  <w14:solidFill>
                    <w14:schemeClr w14:val="tx1"/>
                  </w14:solidFill>
                </w14:textFill>
              </w:rPr>
              <w:t>内的危岩、危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0"/>
                <w14:textFill>
                  <w14:solidFill>
                    <w14:schemeClr w14:val="tx1"/>
                  </w14:solidFill>
                </w14:textFill>
              </w:rPr>
              <w:t>坡、开裂带、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0"/>
                <w14:textFill>
                  <w14:solidFill>
                    <w14:schemeClr w14:val="tx1"/>
                  </w14:solidFill>
                </w14:textFill>
              </w:rPr>
              <w:t>沉降区和塌陷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0"/>
                <w14:textFill>
                  <w14:solidFill>
                    <w14:schemeClr w14:val="tx1"/>
                  </w14:solidFill>
                </w14:textFill>
              </w:rPr>
              <w:t>区设置警示标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志</w:t>
            </w:r>
          </w:p>
        </w:tc>
        <w:tc>
          <w:tcPr>
            <w:tcW w:w="939" w:type="dxa"/>
            <w:vAlign w:val="top"/>
          </w:tcPr>
          <w:p>
            <w:pPr>
              <w:spacing w:line="32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181" w:lineRule="auto"/>
              <w:ind w:left="12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440212</w:t>
            </w:r>
          </w:p>
          <w:p>
            <w:pPr>
              <w:pStyle w:val="6"/>
              <w:spacing w:before="76" w:line="181" w:lineRule="auto"/>
              <w:ind w:left="13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045000</w:t>
            </w:r>
          </w:p>
        </w:tc>
        <w:tc>
          <w:tcPr>
            <w:tcW w:w="5053" w:type="dxa"/>
            <w:vAlign w:val="top"/>
          </w:tcPr>
          <w:p>
            <w:pPr>
              <w:spacing w:line="458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215" w:lineRule="auto"/>
              <w:ind w:left="10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【地方性法规】</w:t>
            </w:r>
          </w:p>
          <w:p>
            <w:pPr>
              <w:pStyle w:val="6"/>
              <w:spacing w:before="31" w:line="229" w:lineRule="auto"/>
              <w:ind w:left="126" w:firstLine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1"/>
                <w14:textFill>
                  <w14:solidFill>
                    <w14:schemeClr w14:val="tx1"/>
                  </w14:solidFill>
                </w14:textFill>
              </w:rPr>
              <w:t>1.《广东省矿产资源管理条例》（</w:t>
            </w:r>
            <w:r>
              <w:rPr>
                <w:color w:val="000000" w:themeColor="text1"/>
                <w:spacing w:val="-5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1"/>
                <w14:textFill>
                  <w14:solidFill>
                    <w14:schemeClr w14:val="tx1"/>
                  </w14:solidFill>
                </w14:textFill>
              </w:rPr>
              <w:t>2012</w:t>
            </w:r>
            <w:r>
              <w:rPr>
                <w:color w:val="000000" w:themeColor="text1"/>
                <w:spacing w:val="-4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1"/>
                <w14:textFill>
                  <w14:solidFill>
                    <w14:schemeClr w14:val="tx1"/>
                  </w14:solidFill>
                </w14:textFill>
              </w:rPr>
              <w:t>年修正）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第五十条、第六十二条第三项</w:t>
            </w:r>
          </w:p>
        </w:tc>
        <w:tc>
          <w:tcPr>
            <w:tcW w:w="3575" w:type="dxa"/>
            <w:vAlign w:val="top"/>
          </w:tcPr>
          <w:p>
            <w:pPr>
              <w:spacing w:line="46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232" w:lineRule="auto"/>
              <w:ind w:left="118" w:right="103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违法行为轻微，积极配合查处工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作，及时改正，按照规定设置警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示标志，没有造成危害后果</w:t>
            </w:r>
          </w:p>
        </w:tc>
        <w:tc>
          <w:tcPr>
            <w:tcW w:w="1224" w:type="dxa"/>
            <w:vAlign w:val="top"/>
          </w:tcPr>
          <w:p>
            <w:pPr>
              <w:pStyle w:val="6"/>
              <w:spacing w:before="254" w:line="228" w:lineRule="auto"/>
              <w:ind w:left="111" w:right="10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0"/>
                <w14:textFill>
                  <w14:solidFill>
                    <w14:schemeClr w14:val="tx1"/>
                  </w14:solidFill>
                </w14:textFill>
              </w:rPr>
              <w:t>《行政处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4"/>
                <w14:textFill>
                  <w14:solidFill>
                    <w14:schemeClr w14:val="tx1"/>
                  </w14:solidFill>
                </w14:textFill>
              </w:rPr>
              <w:t>罚</w:t>
            </w:r>
            <w:r>
              <w:rPr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4"/>
                <w14:textFill>
                  <w14:solidFill>
                    <w14:schemeClr w14:val="tx1"/>
                  </w14:solidFill>
                </w14:textFill>
              </w:rPr>
              <w:t>法</w:t>
            </w:r>
            <w:r>
              <w:rPr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4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（2021</w:t>
            </w:r>
            <w:r>
              <w:rPr>
                <w:color w:val="000000" w:themeColor="text1"/>
                <w:spacing w:val="-6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0"/>
                <w14:textFill>
                  <w14:solidFill>
                    <w14:schemeClr w14:val="tx1"/>
                  </w14:solidFill>
                </w14:textFill>
              </w:rPr>
              <w:t>修订）第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三十三条</w:t>
            </w:r>
          </w:p>
        </w:tc>
        <w:tc>
          <w:tcPr>
            <w:tcW w:w="1741" w:type="dxa"/>
            <w:vAlign w:val="top"/>
          </w:tcPr>
          <w:p>
            <w:pPr>
              <w:spacing w:line="32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227" w:lineRule="auto"/>
              <w:ind w:left="113" w:right="188" w:firstLine="2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加强教育，及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时复查整改情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况、加强行政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检查</w:t>
            </w:r>
          </w:p>
        </w:tc>
      </w:tr>
    </w:tbl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headerReference r:id="rId5" w:type="default"/>
          <w:footerReference r:id="rId6" w:type="default"/>
          <w:pgSz w:w="16839" w:h="11906"/>
          <w:pgMar w:top="400" w:right="969" w:bottom="1005" w:left="964" w:header="0" w:footer="830" w:gutter="0"/>
          <w:cols w:space="720" w:num="1"/>
        </w:sectPr>
      </w:pPr>
    </w:p>
    <w:p>
      <w:pPr>
        <w:spacing w:before="101" w:line="226" w:lineRule="auto"/>
        <w:ind w:left="6497"/>
        <w:rPr>
          <w:rFonts w:ascii="宋体" w:hAnsi="宋体" w:eastAsia="宋体" w:cs="宋体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spacing w:val="6"/>
          <w:sz w:val="31"/>
          <w:szCs w:val="31"/>
          <w14:textFill>
            <w14:solidFill>
              <w14:schemeClr w14:val="tx1"/>
            </w14:solidFill>
          </w14:textFill>
        </w:rPr>
        <w:t>从轻处罚清单</w:t>
      </w:r>
    </w:p>
    <w:p>
      <w:pPr>
        <w:spacing w:line="116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48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1667"/>
        <w:gridCol w:w="1021"/>
        <w:gridCol w:w="4941"/>
        <w:gridCol w:w="2116"/>
        <w:gridCol w:w="1093"/>
        <w:gridCol w:w="2079"/>
        <w:gridCol w:w="13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626" w:type="dxa"/>
            <w:textDirection w:val="tbRlV"/>
            <w:vAlign w:val="top"/>
          </w:tcPr>
          <w:p>
            <w:pPr>
              <w:spacing w:before="190" w:line="209" w:lineRule="auto"/>
              <w:ind w:left="208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pacing w:val="3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67" w:type="dxa"/>
            <w:vAlign w:val="top"/>
          </w:tcPr>
          <w:p>
            <w:pPr>
              <w:spacing w:line="27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8" w:line="222" w:lineRule="auto"/>
              <w:ind w:left="364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事项名称</w:t>
            </w:r>
          </w:p>
        </w:tc>
        <w:tc>
          <w:tcPr>
            <w:tcW w:w="1021" w:type="dxa"/>
            <w:vAlign w:val="top"/>
          </w:tcPr>
          <w:p>
            <w:pPr>
              <w:spacing w:before="197" w:line="230" w:lineRule="auto"/>
              <w:ind w:left="273" w:right="270" w:firstLine="2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基本</w:t>
            </w:r>
            <w:r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黑体" w:hAnsi="黑体" w:eastAsia="黑体" w:cs="黑体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编码</w:t>
            </w:r>
          </w:p>
        </w:tc>
        <w:tc>
          <w:tcPr>
            <w:tcW w:w="4941" w:type="dxa"/>
            <w:vAlign w:val="top"/>
          </w:tcPr>
          <w:p>
            <w:pPr>
              <w:spacing w:line="27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8" w:line="222" w:lineRule="auto"/>
              <w:ind w:left="1995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设定依据</w:t>
            </w:r>
          </w:p>
        </w:tc>
        <w:tc>
          <w:tcPr>
            <w:tcW w:w="2116" w:type="dxa"/>
            <w:vAlign w:val="top"/>
          </w:tcPr>
          <w:p>
            <w:pPr>
              <w:spacing w:before="196" w:line="233" w:lineRule="auto"/>
              <w:ind w:left="945" w:right="216" w:hanging="721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从轻处罚适用情</w:t>
            </w:r>
            <w:r>
              <w:rPr>
                <w:rFonts w:ascii="黑体" w:hAnsi="黑体" w:eastAsia="黑体" w:cs="黑体"/>
                <w:color w:val="000000" w:themeColor="text1"/>
                <w:spacing w:val="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形</w:t>
            </w:r>
          </w:p>
        </w:tc>
        <w:tc>
          <w:tcPr>
            <w:tcW w:w="1093" w:type="dxa"/>
            <w:vAlign w:val="top"/>
          </w:tcPr>
          <w:p>
            <w:pPr>
              <w:spacing w:before="41" w:line="229" w:lineRule="auto"/>
              <w:ind w:left="197" w:right="183" w:hanging="4"/>
              <w:jc w:val="both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从轻处</w:t>
            </w:r>
            <w:r>
              <w:rPr>
                <w:rFonts w:ascii="黑体" w:hAnsi="黑体" w:eastAsia="黑体" w:cs="黑体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黑体" w:hAnsi="黑体" w:eastAsia="黑体" w:cs="黑体"/>
                <w:color w:val="000000" w:themeColor="text1"/>
                <w:spacing w:val="-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罚适用</w:t>
            </w:r>
            <w:r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黑体" w:hAnsi="黑体" w:eastAsia="黑体" w:cs="黑体"/>
                <w:color w:val="000000" w:themeColor="text1"/>
                <w:spacing w:val="5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依据</w:t>
            </w:r>
          </w:p>
        </w:tc>
        <w:tc>
          <w:tcPr>
            <w:tcW w:w="2079" w:type="dxa"/>
            <w:vAlign w:val="top"/>
          </w:tcPr>
          <w:p>
            <w:pPr>
              <w:spacing w:line="27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8" w:line="221" w:lineRule="auto"/>
              <w:ind w:left="568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裁量幅度</w:t>
            </w:r>
          </w:p>
        </w:tc>
        <w:tc>
          <w:tcPr>
            <w:tcW w:w="1356" w:type="dxa"/>
            <w:vAlign w:val="top"/>
          </w:tcPr>
          <w:p>
            <w:pPr>
              <w:spacing w:before="40" w:line="222" w:lineRule="auto"/>
              <w:ind w:left="204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从轻处罚</w:t>
            </w:r>
          </w:p>
          <w:p>
            <w:pPr>
              <w:spacing w:before="23" w:line="223" w:lineRule="auto"/>
              <w:ind w:left="203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后监管措</w:t>
            </w:r>
          </w:p>
          <w:p>
            <w:pPr>
              <w:spacing w:before="21" w:line="208" w:lineRule="auto"/>
              <w:ind w:left="562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8" w:hRule="atLeast"/>
        </w:trPr>
        <w:tc>
          <w:tcPr>
            <w:tcW w:w="626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180" w:lineRule="auto"/>
              <w:ind w:left="27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67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235" w:lineRule="auto"/>
              <w:ind w:left="110" w:right="108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未经批准或者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采取欺骗手段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骗取批准，非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法占用土地</w:t>
            </w:r>
          </w:p>
        </w:tc>
        <w:tc>
          <w:tcPr>
            <w:tcW w:w="1021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181" w:lineRule="auto"/>
              <w:ind w:left="16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440212</w:t>
            </w:r>
          </w:p>
          <w:p>
            <w:pPr>
              <w:pStyle w:val="6"/>
              <w:spacing w:before="76" w:line="181" w:lineRule="auto"/>
              <w:ind w:left="17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004000</w:t>
            </w:r>
          </w:p>
        </w:tc>
        <w:tc>
          <w:tcPr>
            <w:tcW w:w="4941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217" w:lineRule="auto"/>
              <w:ind w:left="10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【法律】</w:t>
            </w:r>
          </w:p>
          <w:p>
            <w:pPr>
              <w:pStyle w:val="6"/>
              <w:spacing w:before="29" w:line="217" w:lineRule="auto"/>
              <w:ind w:left="12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1.《土地管理法》（</w:t>
            </w:r>
            <w:r>
              <w:rPr>
                <w:color w:val="000000" w:themeColor="text1"/>
                <w:spacing w:val="-6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2019</w:t>
            </w:r>
            <w:r>
              <w:rPr>
                <w:color w:val="000000" w:themeColor="text1"/>
                <w:spacing w:val="-3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年修正）第四十四</w:t>
            </w:r>
          </w:p>
          <w:p>
            <w:pPr>
              <w:pStyle w:val="6"/>
              <w:spacing w:before="29" w:line="228" w:lineRule="auto"/>
              <w:ind w:left="108" w:right="2432" w:firstLine="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条、第七十七条第一款</w:t>
            </w: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【行政法规】</w:t>
            </w:r>
          </w:p>
          <w:p>
            <w:pPr>
              <w:pStyle w:val="6"/>
              <w:spacing w:before="31" w:line="217" w:lineRule="auto"/>
              <w:ind w:left="12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1.《土地管理法实施条例》（</w:t>
            </w:r>
            <w:r>
              <w:rPr>
                <w:color w:val="000000" w:themeColor="text1"/>
                <w:spacing w:val="-5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color w:val="000000" w:themeColor="text1"/>
                <w:spacing w:val="-3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年修订）</w:t>
            </w:r>
          </w:p>
          <w:p>
            <w:pPr>
              <w:pStyle w:val="6"/>
              <w:spacing w:before="30" w:line="217" w:lineRule="auto"/>
              <w:ind w:left="12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第五十七条第一款</w:t>
            </w:r>
          </w:p>
          <w:p>
            <w:pPr>
              <w:pStyle w:val="6"/>
              <w:spacing w:before="30" w:line="216" w:lineRule="auto"/>
              <w:ind w:left="12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2.《基本农田保护条例》（</w:t>
            </w:r>
            <w:r>
              <w:rPr>
                <w:color w:val="000000" w:themeColor="text1"/>
                <w:spacing w:val="-57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2011</w:t>
            </w:r>
            <w:r>
              <w:rPr>
                <w:color w:val="000000" w:themeColor="text1"/>
                <w:spacing w:val="-3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年修订）第</w:t>
            </w:r>
          </w:p>
          <w:p>
            <w:pPr>
              <w:pStyle w:val="6"/>
              <w:spacing w:before="32" w:line="227" w:lineRule="auto"/>
              <w:ind w:left="108" w:right="3157" w:firstLine="2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三十条第一项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【地方性法规】</w:t>
            </w:r>
          </w:p>
          <w:p>
            <w:pPr>
              <w:pStyle w:val="6"/>
              <w:spacing w:before="32" w:line="229" w:lineRule="auto"/>
              <w:ind w:left="123" w:right="104" w:firstLine="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1.《广东省土地管理条例》（</w:t>
            </w:r>
            <w:r>
              <w:rPr>
                <w:color w:val="000000" w:themeColor="text1"/>
                <w:spacing w:val="-6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color w:val="000000" w:themeColor="text1"/>
                <w:spacing w:val="-3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年）第二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十四条、第二十五条、第五十二条</w:t>
            </w:r>
          </w:p>
          <w:p>
            <w:pPr>
              <w:pStyle w:val="6"/>
              <w:spacing w:before="28" w:line="229" w:lineRule="auto"/>
              <w:ind w:left="116" w:right="104" w:firstLine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7"/>
                <w14:textFill>
                  <w14:solidFill>
                    <w14:schemeClr w14:val="tx1"/>
                  </w14:solidFill>
                </w14:textFill>
              </w:rPr>
              <w:t>2.《广东省基本农田保护区管理条例》（</w:t>
            </w:r>
            <w:r>
              <w:rPr>
                <w:color w:val="000000" w:themeColor="text1"/>
                <w:spacing w:val="-5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7"/>
                <w14:textFill>
                  <w14:solidFill>
                    <w14:schemeClr w14:val="tx1"/>
                  </w14:solidFill>
                </w14:textFill>
              </w:rPr>
              <w:t>2014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年修正）第二十二条第一款第一项</w:t>
            </w:r>
          </w:p>
        </w:tc>
        <w:tc>
          <w:tcPr>
            <w:tcW w:w="2116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236" w:lineRule="auto"/>
              <w:ind w:left="112" w:right="103" w:firstLine="3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29"/>
                <w14:textFill>
                  <w14:solidFill>
                    <w14:schemeClr w14:val="tx1"/>
                  </w14:solidFill>
                </w14:textFill>
              </w:rPr>
              <w:t>积极配合查处工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作，主动停止违法</w:t>
            </w: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行为，主动采取措</w:t>
            </w: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4"/>
                <w14:textFill>
                  <w14:solidFill>
                    <w14:schemeClr w14:val="tx1"/>
                  </w14:solidFill>
                </w14:textFill>
              </w:rPr>
              <w:t>施</w:t>
            </w:r>
            <w:r>
              <w:rPr>
                <w:color w:val="000000" w:themeColor="text1"/>
                <w:spacing w:val="-6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4"/>
                <w14:textFill>
                  <w14:solidFill>
                    <w14:schemeClr w14:val="tx1"/>
                  </w14:solidFill>
                </w14:textFill>
              </w:rPr>
              <w:t>消除或减</w:t>
            </w:r>
            <w:r>
              <w:rPr>
                <w:color w:val="000000" w:themeColor="text1"/>
                <w:spacing w:val="-6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4"/>
                <w14:textFill>
                  <w14:solidFill>
                    <w14:schemeClr w14:val="tx1"/>
                  </w14:solidFill>
                </w14:textFill>
              </w:rPr>
              <w:t>轻危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害后果，及时恢复</w:t>
            </w: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1"/>
                <w14:textFill>
                  <w14:solidFill>
                    <w14:schemeClr w14:val="tx1"/>
                  </w14:solidFill>
                </w14:textFill>
              </w:rPr>
              <w:t>土地原状（</w:t>
            </w:r>
            <w:r>
              <w:rPr>
                <w:color w:val="000000" w:themeColor="text1"/>
                <w:spacing w:val="-5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1"/>
                <w14:textFill>
                  <w14:solidFill>
                    <w14:schemeClr w14:val="tx1"/>
                  </w14:solidFill>
                </w14:textFill>
              </w:rPr>
              <w:t>涉及耕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地的，应恢复种植</w:t>
            </w:r>
          </w:p>
          <w:p>
            <w:pPr>
              <w:pStyle w:val="6"/>
              <w:spacing w:before="32" w:line="229" w:lineRule="auto"/>
              <w:ind w:left="130" w:right="105" w:hanging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3"/>
                <w14:textFill>
                  <w14:solidFill>
                    <w14:schemeClr w14:val="tx1"/>
                  </w14:solidFill>
                </w14:textFill>
              </w:rPr>
              <w:t>条</w:t>
            </w:r>
            <w:r>
              <w:rPr>
                <w:color w:val="000000" w:themeColor="text1"/>
                <w:spacing w:val="-17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3"/>
                <w14:textFill>
                  <w14:solidFill>
                    <w14:schemeClr w14:val="tx1"/>
                  </w14:solidFill>
                </w14:textFill>
              </w:rPr>
              <w:t>件 并 通 过</w:t>
            </w:r>
            <w:r>
              <w:rPr>
                <w:color w:val="000000" w:themeColor="text1"/>
                <w:spacing w:val="-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3"/>
                <w14:textFill>
                  <w14:solidFill>
                    <w14:schemeClr w14:val="tx1"/>
                  </w14:solidFill>
                </w14:textFill>
              </w:rPr>
              <w:t>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收</w:t>
            </w: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），</w:t>
            </w:r>
            <w:r>
              <w:rPr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退还土地</w:t>
            </w:r>
          </w:p>
        </w:tc>
        <w:tc>
          <w:tcPr>
            <w:tcW w:w="1093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236" w:lineRule="auto"/>
              <w:ind w:left="112" w:right="25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6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color w:val="000000" w:themeColor="text1"/>
                <w:spacing w:val="-1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6"/>
                <w14:textFill>
                  <w14:solidFill>
                    <w14:schemeClr w14:val="tx1"/>
                  </w14:solidFill>
                </w14:textFill>
              </w:rPr>
              <w:t>行</w:t>
            </w:r>
            <w:r>
              <w:rPr>
                <w:color w:val="000000" w:themeColor="text1"/>
                <w:spacing w:val="-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6"/>
                <w14:textFill>
                  <w14:solidFill>
                    <w14:schemeClr w14:val="tx1"/>
                  </w14:solidFill>
                </w14:textFill>
              </w:rPr>
              <w:t>政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处罚法》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color w:val="000000" w:themeColor="text1"/>
                <w:spacing w:val="8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年修订）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8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color w:val="000000" w:themeColor="text1"/>
                <w:spacing w:val="-1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8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color w:val="000000" w:themeColor="text1"/>
                <w:spacing w:val="-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8"/>
                <w14:textFill>
                  <w14:solidFill>
                    <w14:schemeClr w14:val="tx1"/>
                  </w14:solidFill>
                </w14:textFill>
              </w:rPr>
              <w:t>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二条</w:t>
            </w:r>
          </w:p>
        </w:tc>
        <w:tc>
          <w:tcPr>
            <w:tcW w:w="2079" w:type="dxa"/>
            <w:vAlign w:val="top"/>
          </w:tcPr>
          <w:p>
            <w:pPr>
              <w:pStyle w:val="6"/>
              <w:spacing w:before="253" w:line="235" w:lineRule="auto"/>
              <w:ind w:left="111" w:right="102" w:firstLine="42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9"/>
                <w14:textFill>
                  <w14:solidFill>
                    <w14:schemeClr w14:val="tx1"/>
                  </w14:solidFill>
                </w14:textFill>
              </w:rPr>
              <w:t>占用建设用地或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未利用地的，可以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处每平方米</w:t>
            </w:r>
            <w:r>
              <w:rPr>
                <w:color w:val="000000" w:themeColor="text1"/>
                <w:spacing w:val="-5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color w:val="000000" w:themeColor="text1"/>
                <w:spacing w:val="-6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>（含）以上</w:t>
            </w:r>
            <w:r>
              <w:rPr>
                <w:color w:val="000000" w:themeColor="text1"/>
                <w:spacing w:val="-3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>200</w:t>
            </w:r>
            <w:r>
              <w:rPr>
                <w:color w:val="000000" w:themeColor="text1"/>
                <w:spacing w:val="-4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以下的罚款；</w:t>
            </w:r>
          </w:p>
        </w:tc>
        <w:tc>
          <w:tcPr>
            <w:tcW w:w="1356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234" w:lineRule="auto"/>
              <w:ind w:left="115" w:right="91" w:firstLine="2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>加强教育、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>及时复查、</w:t>
            </w:r>
            <w:r>
              <w:rPr>
                <w:color w:val="000000" w:themeColor="text1"/>
                <w:spacing w:val="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>警示告诫、</w:t>
            </w:r>
            <w:r>
              <w:rPr>
                <w:color w:val="000000" w:themeColor="text1"/>
                <w:spacing w:val="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指导约谈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8" w:hRule="atLeast"/>
        </w:trPr>
        <w:tc>
          <w:tcPr>
            <w:tcW w:w="6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9" w:type="dxa"/>
            <w:vAlign w:val="top"/>
          </w:tcPr>
          <w:p>
            <w:pPr>
              <w:pStyle w:val="6"/>
              <w:spacing w:before="255" w:line="235" w:lineRule="auto"/>
              <w:ind w:left="126" w:right="102" w:firstLine="28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占用除耕地</w:t>
            </w:r>
            <w:r>
              <w:rPr>
                <w:color w:val="000000" w:themeColor="text1"/>
                <w:spacing w:val="-4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以</w:t>
            </w:r>
            <w:r>
              <w:rPr>
                <w:color w:val="000000" w:themeColor="text1"/>
                <w:spacing w:val="-6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外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  <w:t>的其他农用地的，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23"/>
                <w14:textFill>
                  <w14:solidFill>
                    <w14:schemeClr w14:val="tx1"/>
                  </w14:solidFill>
                </w14:textFill>
              </w:rPr>
              <w:t>可以处每平方米</w:t>
            </w:r>
            <w:r>
              <w:rPr>
                <w:color w:val="000000" w:themeColor="text1"/>
                <w:spacing w:val="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color w:val="000000" w:themeColor="text1"/>
                <w:spacing w:val="-3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元以上</w:t>
            </w:r>
            <w:r>
              <w:rPr>
                <w:color w:val="000000" w:themeColor="text1"/>
                <w:spacing w:val="-4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400</w:t>
            </w:r>
            <w:r>
              <w:rPr>
                <w:color w:val="000000" w:themeColor="text1"/>
                <w:spacing w:val="-4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以下的罚款；</w:t>
            </w:r>
          </w:p>
        </w:tc>
        <w:tc>
          <w:tcPr>
            <w:tcW w:w="13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8" w:hRule="atLeast"/>
        </w:trPr>
        <w:tc>
          <w:tcPr>
            <w:tcW w:w="6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9" w:type="dxa"/>
            <w:vAlign w:val="top"/>
          </w:tcPr>
          <w:p>
            <w:pPr>
              <w:pStyle w:val="6"/>
              <w:spacing w:before="256" w:line="235" w:lineRule="auto"/>
              <w:ind w:left="126" w:right="102" w:firstLine="28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9"/>
                <w14:textFill>
                  <w14:solidFill>
                    <w14:schemeClr w14:val="tx1"/>
                  </w14:solidFill>
                </w14:textFill>
              </w:rPr>
              <w:t>占用永久基本农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  <w:t>田以外的耕地的，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23"/>
                <w14:textFill>
                  <w14:solidFill>
                    <w14:schemeClr w14:val="tx1"/>
                  </w14:solidFill>
                </w14:textFill>
              </w:rPr>
              <w:t>可以处每平方米</w:t>
            </w:r>
            <w:r>
              <w:rPr>
                <w:color w:val="000000" w:themeColor="text1"/>
                <w:spacing w:val="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9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color w:val="000000" w:themeColor="text1"/>
                <w:spacing w:val="-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9"/>
                <w14:textFill>
                  <w14:solidFill>
                    <w14:schemeClr w14:val="tx1"/>
                  </w14:solidFill>
                </w14:textFill>
              </w:rPr>
              <w:t>元以上</w:t>
            </w:r>
            <w:r>
              <w:rPr>
                <w:color w:val="000000" w:themeColor="text1"/>
                <w:spacing w:val="-37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9"/>
                <w14:textFill>
                  <w14:solidFill>
                    <w14:schemeClr w14:val="tx1"/>
                  </w14:solidFill>
                </w14:textFill>
              </w:rPr>
              <w:t>600</w:t>
            </w:r>
            <w:r>
              <w:rPr>
                <w:color w:val="000000" w:themeColor="text1"/>
                <w:spacing w:val="-4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9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以下的罚款；</w:t>
            </w:r>
          </w:p>
        </w:tc>
        <w:tc>
          <w:tcPr>
            <w:tcW w:w="13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0" w:hRule="atLeast"/>
        </w:trPr>
        <w:tc>
          <w:tcPr>
            <w:tcW w:w="6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9" w:type="dxa"/>
            <w:vAlign w:val="top"/>
          </w:tcPr>
          <w:p>
            <w:pPr>
              <w:spacing w:line="33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234" w:lineRule="auto"/>
              <w:ind w:left="119" w:right="102" w:firstLine="34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9"/>
                <w14:textFill>
                  <w14:solidFill>
                    <w14:schemeClr w14:val="tx1"/>
                  </w14:solidFill>
                </w14:textFill>
              </w:rPr>
              <w:t>占用永久基本农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9"/>
                <w14:textFill>
                  <w14:solidFill>
                    <w14:schemeClr w14:val="tx1"/>
                  </w14:solidFill>
                </w14:textFill>
              </w:rPr>
              <w:t>田的，可以处每平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4"/>
                <w14:textFill>
                  <w14:solidFill>
                    <w14:schemeClr w14:val="tx1"/>
                  </w14:solidFill>
                </w14:textFill>
              </w:rPr>
              <w:t>方</w:t>
            </w:r>
            <w:r>
              <w:rPr>
                <w:color w:val="000000" w:themeColor="text1"/>
                <w:spacing w:val="-6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4"/>
                <w14:textFill>
                  <w14:solidFill>
                    <w14:schemeClr w14:val="tx1"/>
                  </w14:solidFill>
                </w14:textFill>
              </w:rPr>
              <w:t>米 800 元</w:t>
            </w:r>
            <w:r>
              <w:rPr>
                <w:color w:val="000000" w:themeColor="text1"/>
                <w:spacing w:val="-4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4"/>
                <w14:textFill>
                  <w14:solidFill>
                    <w14:schemeClr w14:val="tx1"/>
                  </w14:solidFill>
                </w14:textFill>
              </w:rPr>
              <w:t>以</w:t>
            </w:r>
            <w:r>
              <w:rPr>
                <w:color w:val="000000" w:themeColor="text1"/>
                <w:spacing w:val="-6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4"/>
                <w14:textFill>
                  <w14:solidFill>
                    <w14:schemeClr w14:val="tx1"/>
                  </w14:solidFill>
                </w14:textFill>
              </w:rPr>
              <w:t>上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900</w:t>
            </w:r>
            <w:r>
              <w:rPr>
                <w:color w:val="000000" w:themeColor="text1"/>
                <w:spacing w:val="-3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元以下的罚款</w:t>
            </w:r>
          </w:p>
        </w:tc>
        <w:tc>
          <w:tcPr>
            <w:tcW w:w="13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7" w:type="default"/>
          <w:pgSz w:w="16839" w:h="11906"/>
          <w:pgMar w:top="400" w:right="969" w:bottom="1005" w:left="964" w:header="0" w:footer="828" w:gutter="0"/>
          <w:cols w:space="720" w:num="1"/>
        </w:sectPr>
      </w:pPr>
    </w:p>
    <w:p>
      <w:pPr>
        <w:spacing w:before="69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48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1667"/>
        <w:gridCol w:w="1021"/>
        <w:gridCol w:w="4941"/>
        <w:gridCol w:w="2116"/>
        <w:gridCol w:w="1093"/>
        <w:gridCol w:w="2079"/>
        <w:gridCol w:w="13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626" w:type="dxa"/>
            <w:textDirection w:val="tbRlV"/>
            <w:vAlign w:val="top"/>
          </w:tcPr>
          <w:p>
            <w:pPr>
              <w:spacing w:before="190" w:line="209" w:lineRule="auto"/>
              <w:ind w:left="208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pacing w:val="3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67" w:type="dxa"/>
            <w:vAlign w:val="top"/>
          </w:tcPr>
          <w:p>
            <w:pPr>
              <w:spacing w:line="27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8" w:line="222" w:lineRule="auto"/>
              <w:ind w:left="364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事项名称</w:t>
            </w:r>
          </w:p>
        </w:tc>
        <w:tc>
          <w:tcPr>
            <w:tcW w:w="1021" w:type="dxa"/>
            <w:vAlign w:val="top"/>
          </w:tcPr>
          <w:p>
            <w:pPr>
              <w:spacing w:before="197" w:line="230" w:lineRule="auto"/>
              <w:ind w:left="273" w:right="270" w:firstLine="2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基本</w:t>
            </w:r>
            <w:r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黑体" w:hAnsi="黑体" w:eastAsia="黑体" w:cs="黑体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编码</w:t>
            </w:r>
          </w:p>
        </w:tc>
        <w:tc>
          <w:tcPr>
            <w:tcW w:w="4941" w:type="dxa"/>
            <w:vAlign w:val="top"/>
          </w:tcPr>
          <w:p>
            <w:pPr>
              <w:spacing w:line="27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8" w:line="222" w:lineRule="auto"/>
              <w:ind w:left="1995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设定依据</w:t>
            </w:r>
          </w:p>
        </w:tc>
        <w:tc>
          <w:tcPr>
            <w:tcW w:w="2116" w:type="dxa"/>
            <w:vAlign w:val="top"/>
          </w:tcPr>
          <w:p>
            <w:pPr>
              <w:spacing w:before="196" w:line="233" w:lineRule="auto"/>
              <w:ind w:left="945" w:right="216" w:hanging="721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从轻处罚适用情</w:t>
            </w:r>
            <w:r>
              <w:rPr>
                <w:rFonts w:ascii="黑体" w:hAnsi="黑体" w:eastAsia="黑体" w:cs="黑体"/>
                <w:color w:val="000000" w:themeColor="text1"/>
                <w:spacing w:val="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形</w:t>
            </w:r>
          </w:p>
        </w:tc>
        <w:tc>
          <w:tcPr>
            <w:tcW w:w="1093" w:type="dxa"/>
            <w:vAlign w:val="top"/>
          </w:tcPr>
          <w:p>
            <w:pPr>
              <w:spacing w:before="41" w:line="229" w:lineRule="auto"/>
              <w:ind w:left="197" w:right="183" w:hanging="4"/>
              <w:jc w:val="both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从轻处</w:t>
            </w:r>
            <w:r>
              <w:rPr>
                <w:rFonts w:ascii="黑体" w:hAnsi="黑体" w:eastAsia="黑体" w:cs="黑体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黑体" w:hAnsi="黑体" w:eastAsia="黑体" w:cs="黑体"/>
                <w:color w:val="000000" w:themeColor="text1"/>
                <w:spacing w:val="-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罚适用</w:t>
            </w:r>
            <w:r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黑体" w:hAnsi="黑体" w:eastAsia="黑体" w:cs="黑体"/>
                <w:color w:val="000000" w:themeColor="text1"/>
                <w:spacing w:val="5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依据</w:t>
            </w:r>
          </w:p>
        </w:tc>
        <w:tc>
          <w:tcPr>
            <w:tcW w:w="2079" w:type="dxa"/>
            <w:vAlign w:val="top"/>
          </w:tcPr>
          <w:p>
            <w:pPr>
              <w:spacing w:line="27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8" w:line="221" w:lineRule="auto"/>
              <w:ind w:left="568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裁量幅度</w:t>
            </w:r>
          </w:p>
        </w:tc>
        <w:tc>
          <w:tcPr>
            <w:tcW w:w="1356" w:type="dxa"/>
            <w:vAlign w:val="top"/>
          </w:tcPr>
          <w:p>
            <w:pPr>
              <w:spacing w:before="40" w:line="222" w:lineRule="auto"/>
              <w:ind w:left="204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从轻处罚</w:t>
            </w:r>
          </w:p>
          <w:p>
            <w:pPr>
              <w:spacing w:before="23" w:line="223" w:lineRule="auto"/>
              <w:ind w:left="203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后监管措</w:t>
            </w:r>
          </w:p>
          <w:p>
            <w:pPr>
              <w:spacing w:before="21" w:line="208" w:lineRule="auto"/>
              <w:ind w:left="562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626" w:type="dxa"/>
            <w:vAlign w:val="top"/>
          </w:tcPr>
          <w:p>
            <w:pPr>
              <w:spacing w:line="255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180" w:lineRule="auto"/>
              <w:ind w:left="267"/>
              <w:rPr>
                <w:rFonts w:hint="eastAsia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67" w:type="dxa"/>
            <w:vAlign w:val="top"/>
          </w:tcPr>
          <w:p>
            <w:pPr>
              <w:pStyle w:val="6"/>
              <w:spacing w:before="196" w:line="235" w:lineRule="auto"/>
              <w:ind w:left="107" w:right="108" w:firstLine="3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接受调查的单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位和个人拒绝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或者阻挠土地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调查人员依法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进行调查</w:t>
            </w:r>
          </w:p>
        </w:tc>
        <w:tc>
          <w:tcPr>
            <w:tcW w:w="1021" w:type="dxa"/>
            <w:vAlign w:val="top"/>
          </w:tcPr>
          <w:p>
            <w:pPr>
              <w:spacing w:line="30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181" w:lineRule="auto"/>
              <w:ind w:left="16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440212</w:t>
            </w:r>
          </w:p>
          <w:p>
            <w:pPr>
              <w:pStyle w:val="6"/>
              <w:spacing w:before="76" w:line="181" w:lineRule="auto"/>
              <w:ind w:left="17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021000</w:t>
            </w:r>
          </w:p>
        </w:tc>
        <w:tc>
          <w:tcPr>
            <w:tcW w:w="4941" w:type="dxa"/>
            <w:vAlign w:val="top"/>
          </w:tcPr>
          <w:p>
            <w:pPr>
              <w:spacing w:line="42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216" w:lineRule="auto"/>
              <w:ind w:left="10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【行政法规】</w:t>
            </w:r>
          </w:p>
          <w:p>
            <w:pPr>
              <w:pStyle w:val="6"/>
              <w:spacing w:before="30" w:line="229" w:lineRule="auto"/>
              <w:ind w:left="116" w:right="106" w:firstLine="1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1.《土地调查条例》（</w:t>
            </w:r>
            <w:r>
              <w:rPr>
                <w:color w:val="000000" w:themeColor="text1"/>
                <w:spacing w:val="-6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2018</w:t>
            </w:r>
            <w:r>
              <w:rPr>
                <w:color w:val="000000" w:themeColor="text1"/>
                <w:spacing w:val="-3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年修订）第十七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条、第三十二条第一项</w:t>
            </w:r>
          </w:p>
        </w:tc>
        <w:tc>
          <w:tcPr>
            <w:tcW w:w="2116" w:type="dxa"/>
            <w:vAlign w:val="top"/>
          </w:tcPr>
          <w:p>
            <w:pPr>
              <w:pStyle w:val="6"/>
              <w:spacing w:before="40" w:line="234" w:lineRule="auto"/>
              <w:ind w:left="113" w:right="103" w:firstLine="1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29"/>
                <w14:textFill>
                  <w14:solidFill>
                    <w14:schemeClr w14:val="tx1"/>
                  </w14:solidFill>
                </w14:textFill>
              </w:rPr>
              <w:t>积极配合查处工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作，主动停止违法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行为，主动采取措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4"/>
                <w14:textFill>
                  <w14:solidFill>
                    <w14:schemeClr w14:val="tx1"/>
                  </w14:solidFill>
                </w14:textFill>
              </w:rPr>
              <w:t>施</w:t>
            </w:r>
            <w:r>
              <w:rPr>
                <w:color w:val="000000" w:themeColor="text1"/>
                <w:spacing w:val="-67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4"/>
                <w14:textFill>
                  <w14:solidFill>
                    <w14:schemeClr w14:val="tx1"/>
                  </w14:solidFill>
                </w14:textFill>
              </w:rPr>
              <w:t>消除或减</w:t>
            </w:r>
            <w:r>
              <w:rPr>
                <w:color w:val="000000" w:themeColor="text1"/>
                <w:spacing w:val="-6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4"/>
                <w14:textFill>
                  <w14:solidFill>
                    <w14:schemeClr w14:val="tx1"/>
                  </w14:solidFill>
                </w14:textFill>
              </w:rPr>
              <w:t>轻危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害后果，积极配合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土地调查</w:t>
            </w:r>
          </w:p>
        </w:tc>
        <w:tc>
          <w:tcPr>
            <w:tcW w:w="1093" w:type="dxa"/>
            <w:vAlign w:val="top"/>
          </w:tcPr>
          <w:p>
            <w:pPr>
              <w:pStyle w:val="6"/>
              <w:spacing w:before="40" w:line="234" w:lineRule="auto"/>
              <w:ind w:left="112" w:right="2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《行政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处罚法》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color w:val="000000" w:themeColor="text1"/>
                <w:spacing w:val="-6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年修订）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第三十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二条</w:t>
            </w:r>
          </w:p>
        </w:tc>
        <w:tc>
          <w:tcPr>
            <w:tcW w:w="2079" w:type="dxa"/>
            <w:vAlign w:val="top"/>
          </w:tcPr>
          <w:p>
            <w:pPr>
              <w:spacing w:line="29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9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229" w:lineRule="auto"/>
              <w:ind w:left="136" w:right="102" w:hanging="1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9"/>
                <w14:textFill>
                  <w14:solidFill>
                    <w14:schemeClr w14:val="tx1"/>
                  </w14:solidFill>
                </w14:textFill>
              </w:rPr>
              <w:t>可以处</w:t>
            </w:r>
            <w:r>
              <w:rPr>
                <w:color w:val="000000" w:themeColor="text1"/>
                <w:spacing w:val="-6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9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pacing w:val="-6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9"/>
                <w14:textFill>
                  <w14:solidFill>
                    <w14:schemeClr w14:val="tx1"/>
                  </w14:solidFill>
                </w14:textFill>
              </w:rPr>
              <w:t>万元以下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  <w:t>的罚款</w:t>
            </w:r>
          </w:p>
        </w:tc>
        <w:tc>
          <w:tcPr>
            <w:tcW w:w="1356" w:type="dxa"/>
            <w:vAlign w:val="top"/>
          </w:tcPr>
          <w:p>
            <w:pPr>
              <w:spacing w:line="27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234" w:lineRule="auto"/>
              <w:ind w:left="115" w:right="91" w:firstLine="2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>加强教育、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>及时复查、</w:t>
            </w:r>
            <w:r>
              <w:rPr>
                <w:color w:val="000000" w:themeColor="text1"/>
                <w:spacing w:val="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>警示告诫、</w:t>
            </w:r>
            <w:r>
              <w:rPr>
                <w:color w:val="000000" w:themeColor="text1"/>
                <w:spacing w:val="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指导约谈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626" w:type="dxa"/>
            <w:vAlign w:val="top"/>
          </w:tcPr>
          <w:p>
            <w:pPr>
              <w:spacing w:line="25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8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178" w:lineRule="auto"/>
              <w:ind w:left="271"/>
              <w:rPr>
                <w:rFonts w:hint="eastAsia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67" w:type="dxa"/>
            <w:vAlign w:val="top"/>
          </w:tcPr>
          <w:p>
            <w:pPr>
              <w:spacing w:line="42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232" w:lineRule="auto"/>
              <w:ind w:left="107" w:right="108" w:firstLine="3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接受调查的单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位和个人拒绝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提供调查资料</w:t>
            </w:r>
          </w:p>
        </w:tc>
        <w:tc>
          <w:tcPr>
            <w:tcW w:w="1021" w:type="dxa"/>
            <w:vAlign w:val="top"/>
          </w:tcPr>
          <w:p>
            <w:pPr>
              <w:spacing w:line="30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181" w:lineRule="auto"/>
              <w:ind w:left="16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440212</w:t>
            </w:r>
          </w:p>
          <w:p>
            <w:pPr>
              <w:pStyle w:val="6"/>
              <w:spacing w:before="76" w:line="181" w:lineRule="auto"/>
              <w:ind w:left="17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021000</w:t>
            </w:r>
          </w:p>
        </w:tc>
        <w:tc>
          <w:tcPr>
            <w:tcW w:w="4941" w:type="dxa"/>
            <w:vAlign w:val="top"/>
          </w:tcPr>
          <w:p>
            <w:pPr>
              <w:spacing w:line="42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216" w:lineRule="auto"/>
              <w:ind w:left="10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【行政法规】</w:t>
            </w:r>
          </w:p>
          <w:p>
            <w:pPr>
              <w:pStyle w:val="6"/>
              <w:spacing w:before="30" w:line="229" w:lineRule="auto"/>
              <w:ind w:left="116" w:right="106" w:firstLine="1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1.《土地调查条例》（</w:t>
            </w:r>
            <w:r>
              <w:rPr>
                <w:color w:val="000000" w:themeColor="text1"/>
                <w:spacing w:val="-6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2018</w:t>
            </w:r>
            <w:r>
              <w:rPr>
                <w:color w:val="000000" w:themeColor="text1"/>
                <w:spacing w:val="-3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年修订）第十七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条、第三十二条第三项</w:t>
            </w:r>
          </w:p>
        </w:tc>
        <w:tc>
          <w:tcPr>
            <w:tcW w:w="2116" w:type="dxa"/>
            <w:vAlign w:val="top"/>
          </w:tcPr>
          <w:p>
            <w:pPr>
              <w:pStyle w:val="6"/>
              <w:spacing w:before="40" w:line="234" w:lineRule="auto"/>
              <w:ind w:left="112" w:right="103" w:firstLine="3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29"/>
                <w14:textFill>
                  <w14:solidFill>
                    <w14:schemeClr w14:val="tx1"/>
                  </w14:solidFill>
                </w14:textFill>
              </w:rPr>
              <w:t>积极配合查处工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作，主动停止违法</w:t>
            </w: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行为，主动采取措</w:t>
            </w: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4"/>
                <w14:textFill>
                  <w14:solidFill>
                    <w14:schemeClr w14:val="tx1"/>
                  </w14:solidFill>
                </w14:textFill>
              </w:rPr>
              <w:t>施</w:t>
            </w:r>
            <w:r>
              <w:rPr>
                <w:color w:val="000000" w:themeColor="text1"/>
                <w:spacing w:val="-6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4"/>
                <w14:textFill>
                  <w14:solidFill>
                    <w14:schemeClr w14:val="tx1"/>
                  </w14:solidFill>
                </w14:textFill>
              </w:rPr>
              <w:t>消除或减</w:t>
            </w:r>
            <w:r>
              <w:rPr>
                <w:color w:val="000000" w:themeColor="text1"/>
                <w:spacing w:val="-6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4"/>
                <w14:textFill>
                  <w14:solidFill>
                    <w14:schemeClr w14:val="tx1"/>
                  </w14:solidFill>
                </w14:textFill>
              </w:rPr>
              <w:t>轻危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害后果，积极配合</w:t>
            </w: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提供调查资料</w:t>
            </w:r>
          </w:p>
        </w:tc>
        <w:tc>
          <w:tcPr>
            <w:tcW w:w="1093" w:type="dxa"/>
            <w:vAlign w:val="top"/>
          </w:tcPr>
          <w:p>
            <w:pPr>
              <w:pStyle w:val="6"/>
              <w:spacing w:before="40" w:line="234" w:lineRule="auto"/>
              <w:ind w:left="112" w:right="2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《行政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处罚法》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color w:val="000000" w:themeColor="text1"/>
                <w:spacing w:val="-6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年修订）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第三十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二条</w:t>
            </w:r>
          </w:p>
        </w:tc>
        <w:tc>
          <w:tcPr>
            <w:tcW w:w="2079" w:type="dxa"/>
            <w:vAlign w:val="top"/>
          </w:tcPr>
          <w:p>
            <w:pPr>
              <w:spacing w:line="29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9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229" w:lineRule="auto"/>
              <w:ind w:left="136" w:right="102" w:hanging="1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9"/>
                <w14:textFill>
                  <w14:solidFill>
                    <w14:schemeClr w14:val="tx1"/>
                  </w14:solidFill>
                </w14:textFill>
              </w:rPr>
              <w:t>可以处</w:t>
            </w:r>
            <w:r>
              <w:rPr>
                <w:color w:val="000000" w:themeColor="text1"/>
                <w:spacing w:val="-6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9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pacing w:val="-6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9"/>
                <w14:textFill>
                  <w14:solidFill>
                    <w14:schemeClr w14:val="tx1"/>
                  </w14:solidFill>
                </w14:textFill>
              </w:rPr>
              <w:t>万元以下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  <w:t>的罚款</w:t>
            </w:r>
          </w:p>
        </w:tc>
        <w:tc>
          <w:tcPr>
            <w:tcW w:w="1356" w:type="dxa"/>
            <w:vAlign w:val="top"/>
          </w:tcPr>
          <w:p>
            <w:pPr>
              <w:spacing w:line="275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234" w:lineRule="auto"/>
              <w:ind w:left="115" w:right="91" w:firstLine="2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>加强教育、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>及时复查、</w:t>
            </w:r>
            <w:r>
              <w:rPr>
                <w:color w:val="000000" w:themeColor="text1"/>
                <w:spacing w:val="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>警示告诫、</w:t>
            </w:r>
            <w:r>
              <w:rPr>
                <w:color w:val="000000" w:themeColor="text1"/>
                <w:spacing w:val="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指导约谈</w:t>
            </w:r>
          </w:p>
        </w:tc>
      </w:tr>
    </w:tbl>
    <w:p>
      <w:pPr>
        <w:pStyle w:val="2"/>
        <w:spacing w:line="322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before="101" w:line="226" w:lineRule="auto"/>
        <w:ind w:left="6494"/>
        <w:rPr>
          <w:rFonts w:ascii="宋体" w:hAnsi="宋体" w:eastAsia="宋体" w:cs="宋体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spacing w:val="6"/>
          <w:sz w:val="31"/>
          <w:szCs w:val="31"/>
          <w14:textFill>
            <w14:solidFill>
              <w14:schemeClr w14:val="tx1"/>
            </w14:solidFill>
          </w14:textFill>
        </w:rPr>
        <w:t>减轻处罚清单</w:t>
      </w:r>
    </w:p>
    <w:p>
      <w:pPr>
        <w:spacing w:line="116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49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594"/>
        <w:gridCol w:w="1059"/>
        <w:gridCol w:w="4863"/>
        <w:gridCol w:w="2392"/>
        <w:gridCol w:w="1593"/>
        <w:gridCol w:w="1367"/>
        <w:gridCol w:w="13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661" w:type="dxa"/>
            <w:textDirection w:val="tbRlV"/>
            <w:vAlign w:val="top"/>
          </w:tcPr>
          <w:p>
            <w:pPr>
              <w:spacing w:before="208" w:line="209" w:lineRule="auto"/>
              <w:ind w:left="208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pacing w:val="3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94" w:type="dxa"/>
            <w:vAlign w:val="top"/>
          </w:tcPr>
          <w:p>
            <w:pPr>
              <w:spacing w:line="27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8" w:line="222" w:lineRule="auto"/>
              <w:ind w:left="327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事项名称</w:t>
            </w:r>
          </w:p>
        </w:tc>
        <w:tc>
          <w:tcPr>
            <w:tcW w:w="1059" w:type="dxa"/>
            <w:vAlign w:val="top"/>
          </w:tcPr>
          <w:p>
            <w:pPr>
              <w:spacing w:before="197" w:line="230" w:lineRule="auto"/>
              <w:ind w:left="292" w:right="289" w:firstLine="2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基本</w:t>
            </w:r>
            <w:r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黑体" w:hAnsi="黑体" w:eastAsia="黑体" w:cs="黑体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编码</w:t>
            </w:r>
          </w:p>
        </w:tc>
        <w:tc>
          <w:tcPr>
            <w:tcW w:w="4863" w:type="dxa"/>
            <w:vAlign w:val="top"/>
          </w:tcPr>
          <w:p>
            <w:pPr>
              <w:spacing w:line="27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8" w:line="222" w:lineRule="auto"/>
              <w:ind w:left="1957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设定依据</w:t>
            </w:r>
          </w:p>
        </w:tc>
        <w:tc>
          <w:tcPr>
            <w:tcW w:w="2392" w:type="dxa"/>
            <w:vAlign w:val="top"/>
          </w:tcPr>
          <w:p>
            <w:pPr>
              <w:spacing w:line="27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8" w:line="222" w:lineRule="auto"/>
              <w:ind w:left="239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减轻处罚适用条件</w:t>
            </w:r>
          </w:p>
        </w:tc>
        <w:tc>
          <w:tcPr>
            <w:tcW w:w="1593" w:type="dxa"/>
            <w:vAlign w:val="top"/>
          </w:tcPr>
          <w:p>
            <w:pPr>
              <w:spacing w:before="196" w:line="231" w:lineRule="auto"/>
              <w:ind w:left="326" w:right="312" w:hanging="5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减轻处罚</w:t>
            </w:r>
            <w:r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黑体" w:hAnsi="黑体" w:eastAsia="黑体" w:cs="黑体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适用依据</w:t>
            </w:r>
          </w:p>
        </w:tc>
        <w:tc>
          <w:tcPr>
            <w:tcW w:w="1367" w:type="dxa"/>
            <w:vAlign w:val="top"/>
          </w:tcPr>
          <w:p>
            <w:pPr>
              <w:spacing w:line="27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8" w:line="221" w:lineRule="auto"/>
              <w:ind w:left="213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裁量幅度</w:t>
            </w:r>
          </w:p>
        </w:tc>
        <w:tc>
          <w:tcPr>
            <w:tcW w:w="1371" w:type="dxa"/>
            <w:vAlign w:val="top"/>
          </w:tcPr>
          <w:p>
            <w:pPr>
              <w:spacing w:before="40" w:line="222" w:lineRule="auto"/>
              <w:ind w:left="208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减轻处罚</w:t>
            </w:r>
          </w:p>
          <w:p>
            <w:pPr>
              <w:spacing w:before="23" w:line="223" w:lineRule="auto"/>
              <w:ind w:left="210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后监管措</w:t>
            </w:r>
          </w:p>
          <w:p>
            <w:pPr>
              <w:spacing w:before="21" w:line="208" w:lineRule="auto"/>
              <w:ind w:left="569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5" w:hRule="atLeast"/>
        </w:trPr>
        <w:tc>
          <w:tcPr>
            <w:tcW w:w="661" w:type="dxa"/>
            <w:vAlign w:val="top"/>
          </w:tcPr>
          <w:p>
            <w:pPr>
              <w:spacing w:line="31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1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1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180" w:lineRule="auto"/>
              <w:ind w:left="29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94" w:type="dxa"/>
            <w:vAlign w:val="top"/>
          </w:tcPr>
          <w:p>
            <w:pPr>
              <w:spacing w:line="438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234" w:lineRule="auto"/>
              <w:ind w:left="110" w:right="106" w:firstLine="4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33"/>
                <w14:textFill>
                  <w14:solidFill>
                    <w14:schemeClr w14:val="tx1"/>
                  </w14:solidFill>
                </w14:textFill>
              </w:rPr>
              <w:t>在临时使用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34"/>
                <w14:textFill>
                  <w14:solidFill>
                    <w14:schemeClr w14:val="tx1"/>
                  </w14:solidFill>
                </w14:textFill>
              </w:rPr>
              <w:t>的土地上修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34"/>
                <w14:textFill>
                  <w14:solidFill>
                    <w14:schemeClr w14:val="tx1"/>
                  </w14:solidFill>
                </w14:textFill>
              </w:rPr>
              <w:t>建永久性建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>筑物、构筑物</w:t>
            </w:r>
          </w:p>
        </w:tc>
        <w:tc>
          <w:tcPr>
            <w:tcW w:w="1059" w:type="dxa"/>
            <w:vAlign w:val="top"/>
          </w:tcPr>
          <w:p>
            <w:pPr>
              <w:spacing w:line="26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181" w:lineRule="auto"/>
              <w:ind w:left="18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440212</w:t>
            </w:r>
          </w:p>
          <w:p>
            <w:pPr>
              <w:pStyle w:val="6"/>
              <w:spacing w:before="76" w:line="181" w:lineRule="auto"/>
              <w:ind w:left="19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010000</w:t>
            </w:r>
          </w:p>
        </w:tc>
        <w:tc>
          <w:tcPr>
            <w:tcW w:w="4863" w:type="dxa"/>
            <w:vAlign w:val="top"/>
          </w:tcPr>
          <w:p>
            <w:pPr>
              <w:pStyle w:val="6"/>
              <w:spacing w:before="208" w:line="217" w:lineRule="auto"/>
              <w:ind w:left="10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【法律】</w:t>
            </w:r>
          </w:p>
          <w:p>
            <w:pPr>
              <w:pStyle w:val="6"/>
              <w:spacing w:before="29" w:line="217" w:lineRule="auto"/>
              <w:ind w:left="12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1.《土地管理法》（</w:t>
            </w:r>
            <w:r>
              <w:rPr>
                <w:color w:val="000000" w:themeColor="text1"/>
                <w:spacing w:val="-6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2019</w:t>
            </w:r>
            <w:r>
              <w:rPr>
                <w:color w:val="000000" w:themeColor="text1"/>
                <w:spacing w:val="-4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年修正）第五十七</w:t>
            </w:r>
          </w:p>
          <w:p>
            <w:pPr>
              <w:pStyle w:val="6"/>
              <w:spacing w:before="29" w:line="217" w:lineRule="auto"/>
              <w:ind w:left="1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条第二款</w:t>
            </w:r>
          </w:p>
          <w:p>
            <w:pPr>
              <w:pStyle w:val="6"/>
              <w:spacing w:before="29" w:line="216" w:lineRule="auto"/>
              <w:ind w:left="10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【行政法规】</w:t>
            </w:r>
          </w:p>
          <w:p>
            <w:pPr>
              <w:pStyle w:val="6"/>
              <w:spacing w:before="31" w:line="217" w:lineRule="auto"/>
              <w:ind w:left="12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1.《土地管理法实施条例》（</w:t>
            </w:r>
            <w:r>
              <w:rPr>
                <w:color w:val="000000" w:themeColor="text1"/>
                <w:spacing w:val="-5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color w:val="000000" w:themeColor="text1"/>
                <w:spacing w:val="-4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年修订）</w:t>
            </w:r>
          </w:p>
          <w:p>
            <w:pPr>
              <w:pStyle w:val="6"/>
              <w:spacing w:before="30" w:line="217" w:lineRule="auto"/>
              <w:ind w:left="12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第五十二条</w:t>
            </w:r>
          </w:p>
        </w:tc>
        <w:tc>
          <w:tcPr>
            <w:tcW w:w="2392" w:type="dxa"/>
            <w:vAlign w:val="top"/>
          </w:tcPr>
          <w:p>
            <w:pPr>
              <w:pStyle w:val="6"/>
              <w:spacing w:before="207" w:line="236" w:lineRule="auto"/>
              <w:ind w:left="113" w:right="104" w:firstLine="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积极配合查处工作，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主动停止违法行为，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主动采取措施消除或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减轻危害后果，及时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拆除修建的永久性建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筑物、构筑物</w:t>
            </w:r>
          </w:p>
        </w:tc>
        <w:tc>
          <w:tcPr>
            <w:tcW w:w="1593" w:type="dxa"/>
            <w:vAlign w:val="top"/>
          </w:tcPr>
          <w:p>
            <w:pPr>
              <w:spacing w:line="44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234" w:lineRule="auto"/>
              <w:ind w:left="118" w:right="103" w:hanging="7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9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color w:val="000000" w:themeColor="text1"/>
                <w:spacing w:val="-4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9"/>
                <w14:textFill>
                  <w14:solidFill>
                    <w14:schemeClr w14:val="tx1"/>
                  </w14:solidFill>
                </w14:textFill>
              </w:rPr>
              <w:t>行政处罚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9"/>
                <w14:textFill>
                  <w14:solidFill>
                    <w14:schemeClr w14:val="tx1"/>
                  </w14:solidFill>
                </w14:textFill>
              </w:rPr>
              <w:t>法</w:t>
            </w:r>
            <w:r>
              <w:rPr>
                <w:color w:val="000000" w:themeColor="text1"/>
                <w:spacing w:val="-3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9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color w:val="000000" w:themeColor="text1"/>
                <w:spacing w:val="-8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9"/>
                <w14:textFill>
                  <w14:solidFill>
                    <w14:schemeClr w14:val="tx1"/>
                  </w14:solidFill>
                </w14:textFill>
              </w:rPr>
              <w:t>（ 2021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3"/>
                <w14:textFill>
                  <w14:solidFill>
                    <w14:schemeClr w14:val="tx1"/>
                  </w14:solidFill>
                </w14:textFill>
              </w:rPr>
              <w:t>年修订）第三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十二条</w:t>
            </w:r>
          </w:p>
        </w:tc>
        <w:tc>
          <w:tcPr>
            <w:tcW w:w="1367" w:type="dxa"/>
            <w:vAlign w:val="top"/>
          </w:tcPr>
          <w:p>
            <w:pPr>
              <w:spacing w:line="28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236" w:lineRule="auto"/>
              <w:ind w:left="117" w:right="102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9"/>
                <w14:textFill>
                  <w14:solidFill>
                    <w14:schemeClr w14:val="tx1"/>
                  </w14:solidFill>
                </w14:textFill>
              </w:rPr>
              <w:t>按 占</w:t>
            </w:r>
            <w:r>
              <w:rPr>
                <w:color w:val="000000" w:themeColor="text1"/>
                <w:spacing w:val="-4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9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color w:val="000000" w:themeColor="text1"/>
                <w:spacing w:val="-3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9"/>
                <w14:textFill>
                  <w14:solidFill>
                    <w14:schemeClr w14:val="tx1"/>
                  </w14:solidFill>
                </w14:textFill>
              </w:rPr>
              <w:t>面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45"/>
                <w14:textFill>
                  <w14:solidFill>
                    <w14:schemeClr w14:val="tx1"/>
                  </w14:solidFill>
                </w14:textFill>
              </w:rPr>
              <w:t>积处土地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复垦费</w:t>
            </w:r>
            <w:r>
              <w:rPr>
                <w:color w:val="000000" w:themeColor="text1"/>
                <w:spacing w:val="-6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5倍 </w:t>
            </w:r>
            <w:r>
              <w:rPr>
                <w:color w:val="000000" w:themeColor="text1"/>
                <w:spacing w:val="-21"/>
                <w14:textFill>
                  <w14:solidFill>
                    <w14:schemeClr w14:val="tx1"/>
                  </w14:solidFill>
                </w14:textFill>
              </w:rPr>
              <w:t>以</w:t>
            </w:r>
            <w:r>
              <w:rPr>
                <w:color w:val="000000" w:themeColor="text1"/>
                <w:spacing w:val="-3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1"/>
                <w14:textFill>
                  <w14:solidFill>
                    <w14:schemeClr w14:val="tx1"/>
                  </w14:solidFill>
                </w14:textFill>
              </w:rPr>
              <w:t>下</w:t>
            </w:r>
            <w:r>
              <w:rPr>
                <w:color w:val="000000" w:themeColor="text1"/>
                <w:spacing w:val="-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color w:val="000000" w:themeColor="text1"/>
                <w:spacing w:val="-3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1"/>
                <w14:textFill>
                  <w14:solidFill>
                    <w14:schemeClr w14:val="tx1"/>
                  </w14:solidFill>
                </w14:textFill>
              </w:rPr>
              <w:t>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款</w:t>
            </w:r>
          </w:p>
        </w:tc>
        <w:tc>
          <w:tcPr>
            <w:tcW w:w="1371" w:type="dxa"/>
            <w:vAlign w:val="top"/>
          </w:tcPr>
          <w:p>
            <w:pPr>
              <w:spacing w:line="24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229" w:lineRule="auto"/>
              <w:ind w:left="114" w:right="106" w:firstLine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>加强教育、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及时复查</w:t>
            </w:r>
          </w:p>
        </w:tc>
      </w:tr>
    </w:tbl>
    <w:p>
      <w:pPr>
        <w:pStyle w:val="2"/>
        <w:spacing w:line="252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8" w:type="default"/>
      <w:pgSz w:w="16839" w:h="11906"/>
      <w:pgMar w:top="400" w:right="956" w:bottom="1005" w:left="964" w:header="0" w:footer="82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7422"/>
      <w:rPr>
        <w:rFonts w:ascii="仿宋" w:hAnsi="仿宋" w:eastAsia="仿宋" w:cs="仿宋"/>
        <w:sz w:val="18"/>
        <w:szCs w:val="18"/>
      </w:rPr>
    </w:pPr>
    <w:r>
      <w:rPr>
        <w:rFonts w:ascii="仿宋" w:hAnsi="仿宋" w:eastAsia="仿宋" w:cs="仿宋"/>
        <w:sz w:val="18"/>
        <w:szCs w:val="18"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7382"/>
      <w:rPr>
        <w:rFonts w:ascii="仿宋" w:hAnsi="仿宋" w:eastAsia="仿宋" w:cs="仿宋"/>
        <w:sz w:val="18"/>
        <w:szCs w:val="18"/>
      </w:rPr>
    </w:pPr>
    <w:r>
      <w:rPr>
        <w:rFonts w:ascii="仿宋" w:hAnsi="仿宋" w:eastAsia="仿宋" w:cs="仿宋"/>
        <w:spacing w:val="-10"/>
        <w:sz w:val="18"/>
        <w:szCs w:val="18"/>
      </w:rPr>
      <w:t>10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7382"/>
      <w:rPr>
        <w:rFonts w:ascii="仿宋" w:hAnsi="仿宋" w:eastAsia="仿宋" w:cs="仿宋"/>
        <w:sz w:val="18"/>
        <w:szCs w:val="18"/>
      </w:rPr>
    </w:pPr>
    <w:r>
      <w:rPr>
        <w:rFonts w:ascii="仿宋" w:hAnsi="仿宋" w:eastAsia="仿宋" w:cs="仿宋"/>
        <w:spacing w:val="-10"/>
        <w:sz w:val="18"/>
        <w:szCs w:val="18"/>
      </w:rPr>
      <w:t>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VhOTdlODk2NmI3NGFmNjcyYmE1Mjk3ODlhNmU1MDUifQ=="/>
  </w:docVars>
  <w:rsids>
    <w:rsidRoot w:val="00000000"/>
    <w:rsid w:val="2DA92B50"/>
    <w:rsid w:val="30EB39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2077</Words>
  <Characters>2291</Characters>
  <TotalTime>17</TotalTime>
  <ScaleCrop>false</ScaleCrop>
  <LinksUpToDate>false</LinksUpToDate>
  <CharactersWithSpaces>2599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2024-05-23T14:27:00Z</dcterms:created>
  <dc:creator>211</dc:creator>
  <cp:lastModifiedBy>苏建炜</cp:lastModifiedBy>
  <cp:lastPrinted>2024-05-23T14:51:00Z</cp:lastPrinted>
  <dcterms:modified xsi:type="dcterms:W3CDTF">2024-05-24T08:17:48Z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2024-05-23T22:27:33Z</vt:filetime>
  </property>
  <property fmtid="{D5CDD505-2E9C-101B-9397-08002B2CF9AE}" pid="4" name="KSOProductBuildVer">
    <vt:lpwstr>2052-12.1.0.16929</vt:lpwstr>
  </property>
  <property fmtid="{D5CDD505-2E9C-101B-9397-08002B2CF9AE}" pid="5" name="ICV">
    <vt:lpwstr>D11C76D32B1F4C3494A5171052FF2516_13</vt:lpwstr>
  </property>
</Properties>
</file>