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附件5</w:t>
      </w:r>
    </w:p>
    <w:tbl>
      <w:tblPr>
        <w:tblStyle w:val="5"/>
        <w:tblpPr w:leftFromText="180" w:rightFromText="180" w:vertAnchor="page" w:horzAnchor="page" w:tblpX="726" w:tblpY="1532"/>
        <w:tblOverlap w:val="never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434"/>
        <w:gridCol w:w="1039"/>
        <w:gridCol w:w="2289"/>
        <w:gridCol w:w="2156"/>
        <w:gridCol w:w="174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  <w:lang w:val="en-US" w:eastAsia="zh-CN"/>
              </w:rPr>
              <w:t>生学校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  <w:t>电话</w:t>
            </w:r>
          </w:p>
        </w:tc>
        <w:tc>
          <w:tcPr>
            <w:tcW w:w="103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职能部门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4"/>
                <w:szCs w:val="24"/>
              </w:rPr>
              <w:t>职能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电话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4646A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64646A"/>
                <w:sz w:val="24"/>
                <w:szCs w:val="24"/>
              </w:rPr>
              <w:t>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3391176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区二小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3233395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A4145"/>
                <w:sz w:val="24"/>
                <w:szCs w:val="24"/>
              </w:rPr>
              <w:t>区三小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3388315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3A414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A4145"/>
                <w:sz w:val="24"/>
                <w:szCs w:val="24"/>
              </w:rPr>
              <w:t>区四小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2535979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A4145"/>
                <w:sz w:val="24"/>
                <w:szCs w:val="24"/>
              </w:rPr>
              <w:t>区一中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3187898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区公安局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建成区户籍审核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3189633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3390970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区不动产管理局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房产证审核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3605833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A4145"/>
                <w:sz w:val="24"/>
                <w:szCs w:val="24"/>
              </w:rPr>
              <w:t>区三中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358878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区住建局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房产网签合同审核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3398792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区四中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2326219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市场监督管理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局</w:t>
            </w: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工商执照审核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2535280</w:t>
            </w:r>
          </w:p>
        </w:tc>
        <w:tc>
          <w:tcPr>
            <w:tcW w:w="197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3585991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highlight w:val="none"/>
                <w:lang w:val="en-US" w:eastAsia="zh-CN"/>
              </w:rPr>
              <w:t>13828282431/13659769595</w:t>
            </w:r>
            <w:bookmarkStart w:id="0" w:name="_GoBack"/>
            <w:bookmarkEnd w:id="0"/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区税务局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缴纳税费审核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6812366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市税务热线（可转区税务）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实验学校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2808889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区征地办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征地村庄审核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2961328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中英文学校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2687028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15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zh-TW" w:eastAsia="zh-TW" w:bidi="zh-TW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锦绣华景学校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2668062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15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港城中学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2698333/2698150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15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zh-TW" w:eastAsia="zh-TW" w:bidi="zh-TW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国栋学校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15812343888/3295811</w:t>
            </w:r>
          </w:p>
        </w:tc>
        <w:tc>
          <w:tcPr>
            <w:tcW w:w="103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</w:p>
        </w:tc>
        <w:tc>
          <w:tcPr>
            <w:tcW w:w="215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highlight w:val="none"/>
                <w:lang w:val="en-US" w:eastAsia="zh-CN" w:bidi="zh-TW"/>
              </w:rPr>
            </w:pP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湛江经开区建成区202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年招生联系电话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hNmExM2RjNWFmOTU2ZGFmMGUwNDgwOGI4NmY2NjE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13AA7707"/>
    <w:rsid w:val="170F1573"/>
    <w:rsid w:val="1BAC7447"/>
    <w:rsid w:val="23167458"/>
    <w:rsid w:val="26D97B02"/>
    <w:rsid w:val="2D4A2157"/>
    <w:rsid w:val="2F9E5F1A"/>
    <w:rsid w:val="336851BD"/>
    <w:rsid w:val="363C2D21"/>
    <w:rsid w:val="48945CB4"/>
    <w:rsid w:val="4B763AB5"/>
    <w:rsid w:val="54270D16"/>
    <w:rsid w:val="5D6121B1"/>
    <w:rsid w:val="6329551F"/>
    <w:rsid w:val="6A4B221F"/>
    <w:rsid w:val="6A84357B"/>
    <w:rsid w:val="6AB76228"/>
    <w:rsid w:val="70FA04FB"/>
    <w:rsid w:val="74336DA1"/>
    <w:rsid w:val="7F441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216</Words>
  <Characters>377</Characters>
  <Lines>3</Lines>
  <Paragraphs>1</Paragraphs>
  <TotalTime>6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dcterms:modified xsi:type="dcterms:W3CDTF">2024-07-06T02:53:40Z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2a13589b1fc7415bab4ebc633e5394cb</vt:lpwstr>
  </property>
</Properties>
</file>