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湛江经济技术开发区食品药品监督管理局行政处罚信息公开表</w:t>
      </w:r>
    </w:p>
    <w:p/>
    <w:tbl>
      <w:tblPr>
        <w:tblStyle w:val="6"/>
        <w:tblW w:w="15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1800"/>
        <w:gridCol w:w="1863"/>
        <w:gridCol w:w="1197"/>
        <w:gridCol w:w="970"/>
        <w:gridCol w:w="1793"/>
        <w:gridCol w:w="2160"/>
        <w:gridCol w:w="1557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exact"/>
        </w:trPr>
        <w:tc>
          <w:tcPr>
            <w:tcW w:w="64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行政处罚决定文号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86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违法企业营业执照注册号</w:t>
            </w:r>
          </w:p>
        </w:tc>
        <w:tc>
          <w:tcPr>
            <w:tcW w:w="97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179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1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5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作出处罚的机关名称和日期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5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（湛开）食药监食罚〔201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〕0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湛江市通灵医学生物工程有限公司经营标签不符合规定的食品</w:t>
            </w:r>
            <w:r>
              <w:rPr>
                <w:rFonts w:hint="eastAsia"/>
                <w:sz w:val="24"/>
                <w:lang w:eastAsia="zh-CN"/>
              </w:rPr>
              <w:t>案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宁慧坚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914408001944692797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宁慧坚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经查，</w:t>
            </w:r>
            <w:r>
              <w:rPr>
                <w:rFonts w:hint="eastAsia"/>
                <w:sz w:val="24"/>
                <w:lang w:val="en-US" w:eastAsia="zh-CN"/>
              </w:rPr>
              <w:t>湛江市通灵医学生物工程有限公司生产经营的预包装食品“绞股蓝茶”标签没有标注“生产许可证”以及“配料表”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依据《中华人民共和国食品安全法》第一百二十五条第一款第（二）项的规定进行处罚。</w:t>
            </w:r>
          </w:p>
        </w:tc>
        <w:tc>
          <w:tcPr>
            <w:tcW w:w="155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限当事人自收到本决定书之日起十五日内携带《罚款通知书》到相关银行（详见罚款通知书）缴纳罚款。到期不缴纳罚款的，本局可以每日按罚款数额的3%加处罚款。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湛江经济技术开发区食品药品监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督管理局201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</w:tc>
      </w:tr>
    </w:tbl>
    <w:p>
      <w:pPr>
        <w:rPr>
          <w:sz w:val="28"/>
          <w:szCs w:val="28"/>
        </w:rPr>
      </w:pPr>
    </w:p>
    <w:sectPr>
      <w:headerReference r:id="rId3" w:type="default"/>
      <w:pgSz w:w="16838" w:h="11906" w:orient="landscape"/>
      <w:pgMar w:top="1304" w:right="1134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115C"/>
    <w:rsid w:val="00172A27"/>
    <w:rsid w:val="00282761"/>
    <w:rsid w:val="0036773B"/>
    <w:rsid w:val="003A49AA"/>
    <w:rsid w:val="003D1CCA"/>
    <w:rsid w:val="00440207"/>
    <w:rsid w:val="0047053E"/>
    <w:rsid w:val="0047186B"/>
    <w:rsid w:val="004C7405"/>
    <w:rsid w:val="00597CCB"/>
    <w:rsid w:val="005D25C8"/>
    <w:rsid w:val="006116E4"/>
    <w:rsid w:val="0061238C"/>
    <w:rsid w:val="007D2DAF"/>
    <w:rsid w:val="00941090"/>
    <w:rsid w:val="00971D71"/>
    <w:rsid w:val="00983599"/>
    <w:rsid w:val="009D5DFA"/>
    <w:rsid w:val="009E54C8"/>
    <w:rsid w:val="00B65CDB"/>
    <w:rsid w:val="00CC610B"/>
    <w:rsid w:val="00CE0567"/>
    <w:rsid w:val="00D63476"/>
    <w:rsid w:val="00D64145"/>
    <w:rsid w:val="00DB7556"/>
    <w:rsid w:val="00DC1C10"/>
    <w:rsid w:val="00DE05A8"/>
    <w:rsid w:val="00E34024"/>
    <w:rsid w:val="00E87E9E"/>
    <w:rsid w:val="00ED51E4"/>
    <w:rsid w:val="00F328E2"/>
    <w:rsid w:val="00F53826"/>
    <w:rsid w:val="00FD5168"/>
    <w:rsid w:val="02F516EA"/>
    <w:rsid w:val="0561002C"/>
    <w:rsid w:val="0CC14613"/>
    <w:rsid w:val="150B0684"/>
    <w:rsid w:val="217F2D99"/>
    <w:rsid w:val="22E152C9"/>
    <w:rsid w:val="26847B6C"/>
    <w:rsid w:val="2A0C5408"/>
    <w:rsid w:val="35A5742A"/>
    <w:rsid w:val="3F3B7932"/>
    <w:rsid w:val="3F830363"/>
    <w:rsid w:val="406E0FA8"/>
    <w:rsid w:val="418B6FEA"/>
    <w:rsid w:val="42014938"/>
    <w:rsid w:val="461C2348"/>
    <w:rsid w:val="4C670469"/>
    <w:rsid w:val="512E0E90"/>
    <w:rsid w:val="5C6B03C9"/>
    <w:rsid w:val="5D162FBF"/>
    <w:rsid w:val="5D925EBA"/>
    <w:rsid w:val="611155D5"/>
    <w:rsid w:val="641E1632"/>
    <w:rsid w:val="790C33A8"/>
    <w:rsid w:val="7D940863"/>
    <w:rsid w:val="7E8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245</Words>
  <Characters>79</Characters>
  <Lines>1</Lines>
  <Paragraphs>1</Paragraphs>
  <TotalTime>3</TotalTime>
  <ScaleCrop>false</ScaleCrop>
  <LinksUpToDate>false</LinksUpToDate>
  <CharactersWithSpaces>323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2017-05-02T01:23:00Z</dcterms:created>
  <dc:creator>微软用户</dc:creator>
  <cp:lastModifiedBy>Administrator</cp:lastModifiedBy>
  <cp:lastPrinted>2018-05-15T03:05:00Z</cp:lastPrinted>
  <dcterms:modified xsi:type="dcterms:W3CDTF">2019-06-28T02:47:34Z</dcterms:modified>
  <dc:title>行政处罚信息公开表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