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bCs/>
          <w:color w:val="000000" w:themeColor="text1"/>
          <w:sz w:val="28"/>
          <w:lang w:val="en-US" w:eastAsia="zh-CN"/>
          <w14:textFill>
            <w14:solidFill>
              <w14:schemeClr w14:val="tx1"/>
            </w14:solidFill>
          </w14:textFill>
        </w:rPr>
      </w:pPr>
      <w:r>
        <w:rPr>
          <w:rFonts w:hint="eastAsia" w:ascii="仿宋_GB2312" w:eastAsia="仿宋_GB2312"/>
          <w:bCs/>
          <w:color w:val="000000" w:themeColor="text1"/>
          <w:sz w:val="28"/>
          <w:lang w:val="en-US" w:eastAsia="zh-CN"/>
          <w14:textFill>
            <w14:solidFill>
              <w14:schemeClr w14:val="tx1"/>
            </w14:solidFill>
          </w14:textFill>
        </w:rPr>
        <w:t>附件1</w:t>
      </w:r>
    </w:p>
    <w:p>
      <w:pPr>
        <w:spacing w:line="560" w:lineRule="exact"/>
        <w:rPr>
          <w:rFonts w:hint="eastAsia" w:ascii="仿宋_GB2312" w:eastAsia="仿宋_GB2312"/>
          <w:bCs/>
          <w:color w:val="000000" w:themeColor="text1"/>
          <w:sz w:val="28"/>
          <w:lang w:val="en-US" w:eastAsia="zh-CN"/>
          <w14:textFill>
            <w14:solidFill>
              <w14:schemeClr w14:val="tx1"/>
            </w14:solidFill>
          </w14:textFill>
        </w:rPr>
      </w:pPr>
    </w:p>
    <w:p>
      <w:pPr>
        <w:jc w:val="center"/>
        <w:rPr>
          <w:rFonts w:hint="eastAsia" w:ascii="文鼎小标宋简" w:hAnsi="文鼎小标宋简" w:eastAsia="文鼎小标宋简" w:cs="文鼎小标宋简"/>
          <w:sz w:val="36"/>
          <w:szCs w:val="36"/>
        </w:rPr>
      </w:pPr>
      <w:r>
        <w:rPr>
          <w:rFonts w:hint="eastAsia" w:ascii="文鼎小标宋简" w:hAnsi="文鼎小标宋简" w:eastAsia="文鼎小标宋简" w:cs="文鼎小标宋简"/>
          <w:sz w:val="36"/>
          <w:szCs w:val="36"/>
          <w:lang w:val="en-US" w:eastAsia="zh-CN"/>
        </w:rPr>
        <w:t>湛江经济技术开发区</w:t>
      </w:r>
      <w:bookmarkStart w:id="0" w:name="_GoBack"/>
      <w:bookmarkEnd w:id="0"/>
      <w:r>
        <w:rPr>
          <w:rFonts w:hint="eastAsia" w:ascii="文鼎小标宋简" w:hAnsi="文鼎小标宋简" w:eastAsia="文鼎小标宋简" w:cs="文鼎小标宋简"/>
          <w:sz w:val="36"/>
          <w:szCs w:val="36"/>
          <w:lang w:val="en-US" w:eastAsia="zh-CN"/>
        </w:rPr>
        <w:t>环境监测业务服务机构库入库单位信息</w:t>
      </w:r>
    </w:p>
    <w:p>
      <w:pPr>
        <w:rPr>
          <w:rFonts w:hint="eastAsia" w:eastAsia="仿宋_GB2312"/>
          <w:lang w:eastAsia="zh-CN"/>
        </w:rPr>
      </w:pPr>
      <w:r>
        <w:rPr>
          <w:rFonts w:hint="eastAsia"/>
          <w:lang w:val="en-US" w:eastAsia="zh-CN"/>
        </w:rPr>
        <w:t xml:space="preserve">                                   </w:t>
      </w:r>
      <w:r>
        <w:rPr>
          <w:rFonts w:hint="eastAsia" w:ascii="宋体" w:hAnsi="宋体" w:eastAsia="宋体" w:cs="宋体"/>
          <w:b/>
          <w:bCs/>
          <w:color w:val="000000" w:themeColor="text1"/>
          <w:kern w:val="0"/>
          <w:sz w:val="24"/>
          <w:szCs w:val="22"/>
          <w:lang w:val="en-US" w:eastAsia="zh-CN" w:bidi="ar-SA"/>
          <w14:textFill>
            <w14:solidFill>
              <w14:schemeClr w14:val="tx1"/>
            </w14:solidFill>
          </w14:textFill>
        </w:rPr>
        <w:t xml:space="preserve">                   表1   基本信息</w:t>
      </w:r>
    </w:p>
    <w:tbl>
      <w:tblPr>
        <w:tblStyle w:val="3"/>
        <w:tblpPr w:leftFromText="180" w:rightFromText="180" w:vertAnchor="text" w:horzAnchor="page" w:tblpX="726" w:tblpY="193"/>
        <w:tblOverlap w:val="never"/>
        <w:tblW w:w="15345" w:type="dxa"/>
        <w:tblInd w:w="0" w:type="dxa"/>
        <w:tblLayout w:type="fixed"/>
        <w:tblCellMar>
          <w:top w:w="0" w:type="dxa"/>
          <w:left w:w="108" w:type="dxa"/>
          <w:bottom w:w="0" w:type="dxa"/>
          <w:right w:w="108" w:type="dxa"/>
        </w:tblCellMar>
      </w:tblPr>
      <w:tblGrid>
        <w:gridCol w:w="1440"/>
        <w:gridCol w:w="810"/>
        <w:gridCol w:w="1815"/>
        <w:gridCol w:w="2760"/>
        <w:gridCol w:w="4335"/>
        <w:gridCol w:w="2190"/>
        <w:gridCol w:w="1995"/>
      </w:tblGrid>
      <w:tr>
        <w:tblPrEx>
          <w:tblCellMar>
            <w:top w:w="0" w:type="dxa"/>
            <w:left w:w="108" w:type="dxa"/>
            <w:bottom w:w="0" w:type="dxa"/>
            <w:right w:w="108" w:type="dxa"/>
          </w:tblCellMar>
        </w:tblPrEx>
        <w:trPr>
          <w:trHeight w:val="775" w:hRule="atLeast"/>
          <w:tblHeader/>
        </w:trPr>
        <w:tc>
          <w:tcPr>
            <w:tcW w:w="144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eastAsia="楷体_GB2312"/>
                <w:b/>
                <w:bCs/>
                <w:sz w:val="24"/>
                <w:lang w:eastAsia="zh-CN"/>
              </w:rPr>
            </w:pPr>
            <w:r>
              <w:rPr>
                <w:rFonts w:eastAsia="楷体_GB2312"/>
                <w:b/>
                <w:bCs/>
                <w:sz w:val="24"/>
              </w:rPr>
              <w:t>机构名称</w:t>
            </w: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楷体_GB2312"/>
                <w:b/>
                <w:bCs/>
                <w:sz w:val="24"/>
              </w:rPr>
            </w:pPr>
            <w:r>
              <w:rPr>
                <w:rFonts w:eastAsia="楷体_GB2312"/>
                <w:b/>
                <w:bCs/>
                <w:sz w:val="24"/>
              </w:rPr>
              <w:t>所在城市</w:t>
            </w: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eastAsia="楷体_GB2312"/>
                <w:b/>
                <w:bCs/>
                <w:sz w:val="24"/>
                <w:lang w:eastAsia="zh-CN"/>
              </w:rPr>
            </w:pPr>
            <w:r>
              <w:rPr>
                <w:rFonts w:hint="eastAsia" w:eastAsia="楷体_GB2312"/>
                <w:b/>
                <w:bCs/>
                <w:sz w:val="24"/>
                <w:lang w:eastAsia="zh-CN"/>
              </w:rPr>
              <w:t>认定（证）证书名称及编号</w:t>
            </w:r>
          </w:p>
        </w:tc>
        <w:tc>
          <w:tcPr>
            <w:tcW w:w="27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楷体_GB2312"/>
                <w:b/>
                <w:bCs/>
                <w:sz w:val="24"/>
              </w:rPr>
            </w:pPr>
            <w:r>
              <w:rPr>
                <w:rFonts w:hint="eastAsia" w:eastAsia="楷体_GB2312"/>
                <w:b/>
                <w:bCs/>
                <w:sz w:val="24"/>
                <w:lang w:eastAsia="zh-CN"/>
              </w:rPr>
              <w:t>认定（证）证书有效期至</w:t>
            </w:r>
          </w:p>
        </w:tc>
        <w:tc>
          <w:tcPr>
            <w:tcW w:w="433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eastAsia="楷体_GB2312"/>
                <w:b/>
                <w:bCs/>
                <w:sz w:val="24"/>
                <w:lang w:eastAsia="zh-CN"/>
              </w:rPr>
            </w:pPr>
            <w:r>
              <w:rPr>
                <w:rFonts w:hint="eastAsia" w:eastAsia="楷体_GB2312"/>
                <w:b/>
                <w:bCs/>
                <w:sz w:val="24"/>
                <w:lang w:val="en-US" w:eastAsia="zh-CN"/>
              </w:rPr>
              <w:t>通过计量认证的检测类别（环境相关）</w:t>
            </w:r>
          </w:p>
        </w:tc>
        <w:tc>
          <w:tcPr>
            <w:tcW w:w="219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eastAsia="楷体_GB2312"/>
                <w:b/>
                <w:bCs/>
                <w:sz w:val="24"/>
                <w:lang w:eastAsia="zh-CN"/>
              </w:rPr>
            </w:pPr>
            <w:r>
              <w:rPr>
                <w:rFonts w:hint="eastAsia" w:eastAsia="楷体_GB2312"/>
                <w:b/>
                <w:bCs/>
                <w:sz w:val="24"/>
                <w:lang w:eastAsia="zh-CN"/>
              </w:rPr>
              <w:t>联系人及联系方式</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eastAsia="楷体_GB2312"/>
                <w:b/>
                <w:bCs/>
                <w:sz w:val="24"/>
                <w:lang w:eastAsia="zh-CN"/>
              </w:rPr>
            </w:pPr>
            <w:r>
              <w:rPr>
                <w:rFonts w:hint="eastAsia" w:eastAsia="楷体_GB2312"/>
                <w:b/>
                <w:bCs/>
                <w:sz w:val="24"/>
                <w:lang w:eastAsia="zh-CN"/>
              </w:rPr>
              <w:t>邮箱</w:t>
            </w:r>
          </w:p>
        </w:tc>
      </w:tr>
      <w:tr>
        <w:tblPrEx>
          <w:tblCellMar>
            <w:top w:w="0" w:type="dxa"/>
            <w:left w:w="108" w:type="dxa"/>
            <w:bottom w:w="0" w:type="dxa"/>
            <w:right w:w="108" w:type="dxa"/>
          </w:tblCellMar>
        </w:tblPrEx>
        <w:trPr>
          <w:trHeight w:val="775" w:hRule="atLeast"/>
          <w:tblHeader/>
        </w:trPr>
        <w:tc>
          <w:tcPr>
            <w:tcW w:w="144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楷体_GB2312"/>
                <w:b/>
                <w:bCs/>
                <w:sz w:val="24"/>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eastAsia="楷体_GB2312"/>
                <w:b/>
                <w:bCs/>
                <w:sz w:val="24"/>
              </w:rPr>
            </w:pPr>
          </w:p>
        </w:tc>
        <w:tc>
          <w:tcPr>
            <w:tcW w:w="181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eastAsia="楷体_GB2312"/>
                <w:b/>
                <w:bCs/>
                <w:sz w:val="24"/>
                <w:lang w:eastAsia="zh-CN"/>
              </w:rPr>
            </w:pPr>
          </w:p>
        </w:tc>
        <w:tc>
          <w:tcPr>
            <w:tcW w:w="276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eastAsia="楷体_GB2312"/>
                <w:b/>
                <w:bCs/>
                <w:sz w:val="24"/>
                <w:lang w:eastAsia="zh-CN"/>
              </w:rPr>
            </w:pPr>
          </w:p>
        </w:tc>
        <w:tc>
          <w:tcPr>
            <w:tcW w:w="433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eastAsia="楷体_GB2312"/>
                <w:b/>
                <w:bCs/>
                <w:sz w:val="24"/>
                <w:lang w:val="en-US" w:eastAsia="zh-CN"/>
              </w:rPr>
            </w:pPr>
          </w:p>
        </w:tc>
        <w:tc>
          <w:tcPr>
            <w:tcW w:w="219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eastAsia="楷体_GB2312"/>
                <w:b/>
                <w:bCs/>
                <w:sz w:val="24"/>
                <w:lang w:eastAsia="zh-CN"/>
              </w:rPr>
            </w:pPr>
          </w:p>
        </w:tc>
        <w:tc>
          <w:tcPr>
            <w:tcW w:w="199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hint="eastAsia" w:eastAsia="楷体_GB2312"/>
                <w:b/>
                <w:bCs/>
                <w:sz w:val="24"/>
                <w:lang w:eastAsia="zh-CN"/>
              </w:rPr>
            </w:pPr>
          </w:p>
        </w:tc>
      </w:tr>
    </w:tbl>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pPr>
    </w:p>
    <w:p>
      <w:pPr>
        <w:rPr>
          <w:rFonts w:hint="eastAsia" w:eastAsia="仿宋_GB2312"/>
          <w:lang w:eastAsia="zh-CN"/>
        </w:rPr>
        <w:sectPr>
          <w:pgSz w:w="16838" w:h="11906" w:orient="landscape"/>
          <w:pgMar w:top="1803" w:right="1440" w:bottom="1803" w:left="1440" w:header="851" w:footer="992" w:gutter="0"/>
          <w:cols w:space="0" w:num="1"/>
          <w:rtlGutter w:val="0"/>
          <w:docGrid w:type="lines" w:linePitch="319" w:charSpace="0"/>
        </w:sectPr>
      </w:pPr>
    </w:p>
    <w:p>
      <w:pPr>
        <w:pStyle w:val="2"/>
        <w:adjustRightInd w:val="0"/>
        <w:snapToGrid w:val="0"/>
        <w:spacing w:before="0" w:beforeAutospacing="0" w:after="0" w:afterAutospacing="0" w:line="276" w:lineRule="auto"/>
        <w:ind w:firstLine="2168" w:firstLineChars="900"/>
        <w:rPr>
          <w:rFonts w:hint="eastAsia" w:ascii="宋体" w:hAnsi="宋体" w:eastAsia="宋体" w:cs="宋体"/>
          <w:b/>
          <w:bCs/>
          <w:color w:val="000000" w:themeColor="text1"/>
          <w:szCs w:val="22"/>
          <w:lang w:eastAsia="zh-CN"/>
          <w14:textFill>
            <w14:solidFill>
              <w14:schemeClr w14:val="tx1"/>
            </w14:solidFill>
          </w14:textFill>
        </w:rPr>
      </w:pPr>
      <w:r>
        <w:rPr>
          <w:rFonts w:hint="eastAsia" w:ascii="宋体" w:hAnsi="宋体" w:eastAsia="宋体" w:cs="宋体"/>
          <w:b/>
          <w:bCs/>
          <w:color w:val="000000" w:themeColor="text1"/>
          <w:szCs w:val="22"/>
          <w:lang w:val="en-US" w:eastAsia="zh-CN"/>
          <w14:textFill>
            <w14:solidFill>
              <w14:schemeClr w14:val="tx1"/>
            </w14:solidFill>
          </w14:textFill>
        </w:rPr>
        <w:t xml:space="preserve">表2   </w:t>
      </w:r>
      <w:r>
        <w:rPr>
          <w:rFonts w:hint="eastAsia" w:ascii="宋体" w:hAnsi="宋体" w:eastAsia="宋体" w:cs="宋体"/>
          <w:b/>
          <w:bCs/>
          <w:color w:val="000000" w:themeColor="text1"/>
          <w:szCs w:val="22"/>
          <w14:textFill>
            <w14:solidFill>
              <w14:schemeClr w14:val="tx1"/>
            </w14:solidFill>
          </w14:textFill>
        </w:rPr>
        <w:t>主要管理人员和监测人员</w:t>
      </w:r>
      <w:r>
        <w:rPr>
          <w:rFonts w:hint="eastAsia" w:ascii="宋体" w:hAnsi="宋体" w:eastAsia="宋体" w:cs="宋体"/>
          <w:b/>
          <w:bCs/>
          <w:color w:val="000000" w:themeColor="text1"/>
          <w:szCs w:val="22"/>
          <w:lang w:eastAsia="zh-CN"/>
          <w14:textFill>
            <w14:solidFill>
              <w14:schemeClr w14:val="tx1"/>
            </w14:solidFill>
          </w14:textFill>
        </w:rPr>
        <w:t>信息</w:t>
      </w:r>
    </w:p>
    <w:tbl>
      <w:tblPr>
        <w:tblStyle w:val="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63"/>
        <w:gridCol w:w="1005"/>
        <w:gridCol w:w="1140"/>
        <w:gridCol w:w="1005"/>
        <w:gridCol w:w="138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1463" w:type="dxa"/>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姓名</w:t>
            </w:r>
          </w:p>
        </w:tc>
        <w:tc>
          <w:tcPr>
            <w:tcW w:w="1005" w:type="dxa"/>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性别</w:t>
            </w:r>
          </w:p>
        </w:tc>
        <w:tc>
          <w:tcPr>
            <w:tcW w:w="1140" w:type="dxa"/>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岗位</w:t>
            </w:r>
          </w:p>
        </w:tc>
        <w:tc>
          <w:tcPr>
            <w:tcW w:w="1005" w:type="dxa"/>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职称</w:t>
            </w:r>
          </w:p>
        </w:tc>
        <w:tc>
          <w:tcPr>
            <w:tcW w:w="1380" w:type="dxa"/>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所学专业</w:t>
            </w:r>
          </w:p>
        </w:tc>
        <w:tc>
          <w:tcPr>
            <w:tcW w:w="1935" w:type="dxa"/>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463"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14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00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380"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c>
          <w:tcPr>
            <w:tcW w:w="1935" w:type="dxa"/>
          </w:tcPr>
          <w:p>
            <w:pPr>
              <w:pStyle w:val="2"/>
              <w:widowControl w:val="0"/>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c>
      </w:tr>
    </w:tbl>
    <w:p>
      <w:pPr>
        <w:pStyle w:val="2"/>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p>
      <w:pPr>
        <w:pStyle w:val="2"/>
        <w:adjustRightInd w:val="0"/>
        <w:snapToGrid w:val="0"/>
        <w:spacing w:before="0" w:beforeAutospacing="0" w:after="0" w:afterAutospacing="0" w:line="276" w:lineRule="auto"/>
        <w:ind w:firstLine="2168" w:firstLineChars="900"/>
        <w:rPr>
          <w:rFonts w:ascii="宋体" w:hAnsi="宋体" w:eastAsia="宋体" w:cs="宋体"/>
          <w:b/>
          <w:bCs/>
          <w:color w:val="000000" w:themeColor="text1"/>
          <w:szCs w:val="22"/>
          <w14:textFill>
            <w14:solidFill>
              <w14:schemeClr w14:val="tx1"/>
            </w14:solidFill>
          </w14:textFill>
        </w:rPr>
      </w:pPr>
      <w:r>
        <w:rPr>
          <w:rFonts w:hint="eastAsia" w:ascii="宋体" w:hAnsi="宋体" w:eastAsia="宋体" w:cs="宋体"/>
          <w:b/>
          <w:bCs/>
          <w:color w:val="000000" w:themeColor="text1"/>
          <w:szCs w:val="22"/>
          <w14:textFill>
            <w14:solidFill>
              <w14:schemeClr w14:val="tx1"/>
            </w14:solidFill>
          </w14:textFill>
        </w:rPr>
        <w:t>表</w:t>
      </w:r>
      <w:r>
        <w:rPr>
          <w:rFonts w:hint="eastAsia" w:ascii="宋体" w:hAnsi="宋体" w:eastAsia="宋体" w:cs="宋体"/>
          <w:b/>
          <w:bCs/>
          <w:color w:val="000000" w:themeColor="text1"/>
          <w:szCs w:val="22"/>
          <w:lang w:val="en-US" w:eastAsia="zh-CN"/>
          <w14:textFill>
            <w14:solidFill>
              <w14:schemeClr w14:val="tx1"/>
            </w14:solidFill>
          </w14:textFill>
        </w:rPr>
        <w:t xml:space="preserve">3   </w:t>
      </w:r>
      <w:r>
        <w:rPr>
          <w:rFonts w:hint="eastAsia" w:cs="宋体"/>
          <w:b/>
          <w:bCs/>
          <w:color w:val="000000" w:themeColor="text1"/>
          <w:szCs w:val="22"/>
          <w14:textFill>
            <w14:solidFill>
              <w14:schemeClr w14:val="tx1"/>
            </w14:solidFill>
          </w14:textFill>
        </w:rPr>
        <w:t>主要</w:t>
      </w:r>
      <w:r>
        <w:rPr>
          <w:rFonts w:hint="eastAsia" w:ascii="宋体" w:hAnsi="宋体" w:eastAsia="宋体" w:cs="宋体"/>
          <w:b/>
          <w:bCs/>
          <w:color w:val="000000" w:themeColor="text1"/>
          <w:szCs w:val="22"/>
          <w14:textFill>
            <w14:solidFill>
              <w14:schemeClr w14:val="tx1"/>
            </w14:solidFill>
          </w14:textFill>
        </w:rPr>
        <w:t>仪器设备检测能力一览表</w:t>
      </w:r>
    </w:p>
    <w:p>
      <w:pPr>
        <w:pStyle w:val="2"/>
        <w:adjustRightInd w:val="0"/>
        <w:snapToGrid w:val="0"/>
        <w:spacing w:before="0" w:beforeAutospacing="0" w:after="0" w:afterAutospacing="0" w:line="276" w:lineRule="auto"/>
        <w:rPr>
          <w:rFonts w:ascii="宋体" w:hAnsi="宋体" w:eastAsia="宋体" w:cs="宋体"/>
          <w:b/>
          <w:bCs/>
          <w:color w:val="000000" w:themeColor="text1"/>
          <w:szCs w:val="22"/>
          <w14:textFill>
            <w14:solidFill>
              <w14:schemeClr w14:val="tx1"/>
            </w14:solidFill>
          </w14:textFill>
        </w:rPr>
      </w:pPr>
    </w:p>
    <w:tbl>
      <w:tblPr>
        <w:tblStyle w:val="4"/>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638"/>
        <w:gridCol w:w="1482"/>
        <w:gridCol w:w="1395"/>
        <w:gridCol w:w="1305"/>
        <w:gridCol w:w="141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center"/>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1638" w:type="dxa"/>
            <w:vAlign w:val="center"/>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设备名称</w:t>
            </w:r>
          </w:p>
        </w:tc>
        <w:tc>
          <w:tcPr>
            <w:tcW w:w="1482" w:type="dxa"/>
            <w:vAlign w:val="center"/>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生产厂家</w:t>
            </w:r>
          </w:p>
        </w:tc>
        <w:tc>
          <w:tcPr>
            <w:tcW w:w="1395" w:type="dxa"/>
            <w:vAlign w:val="center"/>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设备型号</w:t>
            </w:r>
          </w:p>
        </w:tc>
        <w:tc>
          <w:tcPr>
            <w:tcW w:w="1305" w:type="dxa"/>
            <w:vAlign w:val="center"/>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检出限</w:t>
            </w:r>
          </w:p>
        </w:tc>
        <w:tc>
          <w:tcPr>
            <w:tcW w:w="1410" w:type="dxa"/>
            <w:vAlign w:val="center"/>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购买年份</w:t>
            </w:r>
          </w:p>
        </w:tc>
        <w:tc>
          <w:tcPr>
            <w:tcW w:w="930" w:type="dxa"/>
            <w:vAlign w:val="center"/>
          </w:tcPr>
          <w:p>
            <w:pPr>
              <w:pStyle w:val="2"/>
              <w:widowControl w:val="0"/>
              <w:adjustRightInd w:val="0"/>
              <w:snapToGrid w:val="0"/>
              <w:spacing w:before="0" w:beforeAutospacing="0" w:after="0" w:afterAutospacing="0" w:line="276" w:lineRule="auto"/>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638"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82"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9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305"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141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c>
          <w:tcPr>
            <w:tcW w:w="930" w:type="dxa"/>
          </w:tcPr>
          <w:p>
            <w:pPr>
              <w:pStyle w:val="2"/>
              <w:widowControl w:val="0"/>
              <w:adjustRightInd w:val="0"/>
              <w:snapToGrid w:val="0"/>
              <w:spacing w:before="0" w:beforeAutospacing="0" w:after="0" w:afterAutospacing="0" w:line="276" w:lineRule="auto"/>
              <w:rPr>
                <w:rFonts w:ascii="仿宋_GB2312" w:hAnsi="仿宋_GB2312" w:eastAsia="仿宋_GB2312" w:cs="仿宋_GB2312"/>
                <w:b/>
                <w:bCs/>
                <w:color w:val="000000" w:themeColor="text1"/>
                <w:szCs w:val="22"/>
                <w14:textFill>
                  <w14:solidFill>
                    <w14:schemeClr w14:val="tx1"/>
                  </w14:solidFill>
                </w14:textFill>
              </w:rPr>
            </w:pPr>
          </w:p>
        </w:tc>
      </w:tr>
    </w:tbl>
    <w:p>
      <w:pPr>
        <w:rPr>
          <w:rFonts w:hint="eastAsia" w:eastAsia="仿宋_GB2312"/>
          <w:lang w:eastAsia="zh-CN"/>
        </w:rPr>
      </w:pPr>
    </w:p>
    <w:p>
      <w:pPr>
        <w:spacing w:line="560" w:lineRule="exact"/>
        <w:rPr>
          <w:rFonts w:hint="eastAsia" w:ascii="仿宋_GB2312" w:eastAsia="仿宋_GB2312"/>
          <w:bCs/>
          <w:color w:val="000000" w:themeColor="text1"/>
          <w:sz w:val="28"/>
          <w:lang w:val="en-US" w:eastAsia="zh-CN"/>
          <w14:textFill>
            <w14:solidFill>
              <w14:schemeClr w14:val="tx1"/>
            </w14:solidFill>
          </w14:textFill>
        </w:rPr>
        <w:sectPr>
          <w:pgSz w:w="11906" w:h="16838"/>
          <w:pgMar w:top="1440" w:right="1803" w:bottom="1440" w:left="1803" w:header="851" w:footer="992" w:gutter="0"/>
          <w:cols w:space="0" w:num="1"/>
          <w:rtlGutter w:val="0"/>
          <w:docGrid w:type="lines" w:linePitch="317" w:charSpace="0"/>
        </w:sectPr>
      </w:pPr>
    </w:p>
    <w:p>
      <w:pPr>
        <w:spacing w:line="560" w:lineRule="exact"/>
        <w:rPr>
          <w:rFonts w:hint="eastAsia" w:ascii="仿宋_GB2312" w:eastAsia="仿宋_GB2312"/>
          <w:bCs/>
          <w:color w:val="000000" w:themeColor="text1"/>
          <w:sz w:val="28"/>
          <w:lang w:val="en-US" w:eastAsia="zh-CN"/>
          <w14:textFill>
            <w14:solidFill>
              <w14:schemeClr w14:val="tx1"/>
            </w14:solidFill>
          </w14:textFill>
        </w:rPr>
      </w:pPr>
      <w:r>
        <w:rPr>
          <w:rFonts w:hint="eastAsia" w:ascii="仿宋_GB2312" w:eastAsia="仿宋_GB2312"/>
          <w:bCs/>
          <w:color w:val="000000" w:themeColor="text1"/>
          <w:sz w:val="28"/>
          <w:lang w:val="en-US" w:eastAsia="zh-CN"/>
          <w14:textFill>
            <w14:solidFill>
              <w14:schemeClr w14:val="tx1"/>
            </w14:solidFill>
          </w14:textFill>
        </w:rPr>
        <w:t>附件2</w:t>
      </w:r>
    </w:p>
    <w:p>
      <w:pPr>
        <w:widowControl/>
        <w:adjustRightInd w:val="0"/>
        <w:snapToGrid w:val="0"/>
        <w:spacing w:line="312" w:lineRule="auto"/>
        <w:jc w:val="center"/>
        <w:rPr>
          <w:rStyle w:val="6"/>
          <w:rFonts w:ascii="Verdana" w:hAnsi="Verdana" w:eastAsia="仿宋_GB2312" w:cs="宋体"/>
          <w:b/>
          <w:bCs/>
          <w:snapToGrid w:val="0"/>
          <w:color w:val="000000" w:themeColor="text1"/>
          <w:kern w:val="0"/>
          <w:sz w:val="36"/>
          <w:szCs w:val="36"/>
          <w14:textFill>
            <w14:solidFill>
              <w14:schemeClr w14:val="tx1"/>
            </w14:solidFill>
          </w14:textFill>
        </w:rPr>
      </w:pPr>
      <w:r>
        <w:rPr>
          <w:rStyle w:val="6"/>
          <w:rFonts w:hint="eastAsia" w:ascii="Verdana" w:hAnsi="Verdana" w:eastAsia="仿宋_GB2312" w:cs="宋体"/>
          <w:b/>
          <w:bCs/>
          <w:snapToGrid w:val="0"/>
          <w:color w:val="000000" w:themeColor="text1"/>
          <w:kern w:val="0"/>
          <w:sz w:val="36"/>
          <w:szCs w:val="36"/>
          <w14:textFill>
            <w14:solidFill>
              <w14:schemeClr w14:val="tx1"/>
            </w14:solidFill>
          </w14:textFill>
        </w:rPr>
        <w:t>社会环境监测（检测）机构自我声明文件</w:t>
      </w:r>
    </w:p>
    <w:p>
      <w:pPr>
        <w:spacing w:line="500" w:lineRule="exact"/>
        <w:ind w:firstLine="600"/>
        <w:rPr>
          <w:rStyle w:val="6"/>
          <w:rFonts w:ascii="仿宋_GB2312" w:hAnsi="仿宋_GB2312" w:eastAsia="仿宋_GB2312" w:cs="仿宋_GB2312"/>
          <w:snapToGrid w:val="0"/>
          <w:color w:val="000000" w:themeColor="text1"/>
          <w:kern w:val="0"/>
          <w:sz w:val="30"/>
          <w14:textFill>
            <w14:solidFill>
              <w14:schemeClr w14:val="tx1"/>
            </w14:solidFill>
          </w14:textFill>
        </w:rPr>
      </w:pPr>
    </w:p>
    <w:p>
      <w:pPr>
        <w:spacing w:line="500" w:lineRule="exact"/>
        <w:ind w:firstLine="600"/>
        <w:rPr>
          <w:rStyle w:val="6"/>
          <w:rFonts w:ascii="仿宋_GB2312" w:hAnsi="仿宋_GB2312" w:eastAsia="仿宋_GB2312" w:cs="仿宋_GB2312"/>
          <w:snapToGrid w:val="0"/>
          <w:color w:val="000000" w:themeColor="text1"/>
          <w:kern w:val="0"/>
          <w:sz w:val="30"/>
          <w14:textFill>
            <w14:solidFill>
              <w14:schemeClr w14:val="tx1"/>
            </w14:solidFill>
          </w14:textFill>
        </w:rPr>
      </w:pPr>
      <w:r>
        <w:rPr>
          <w:rStyle w:val="6"/>
          <w:rFonts w:hint="eastAsia" w:ascii="仿宋_GB2312" w:hAnsi="仿宋_GB2312" w:eastAsia="仿宋_GB2312" w:cs="仿宋_GB2312"/>
          <w:snapToGrid w:val="0"/>
          <w:color w:val="000000" w:themeColor="text1"/>
          <w:kern w:val="0"/>
          <w:sz w:val="30"/>
          <w14:textFill>
            <w14:solidFill>
              <w14:schemeClr w14:val="tx1"/>
            </w14:solidFill>
          </w14:textFill>
        </w:rPr>
        <w:t>一、保证向环保部门报送的申请材料及监测服务合同履行信息真实可信；</w:t>
      </w:r>
    </w:p>
    <w:p>
      <w:pPr>
        <w:spacing w:line="500" w:lineRule="exact"/>
        <w:rPr>
          <w:rStyle w:val="6"/>
          <w:rFonts w:ascii="仿宋_GB2312" w:hAnsi="仿宋_GB2312" w:eastAsia="仿宋_GB2312" w:cs="仿宋_GB2312"/>
          <w:snapToGrid w:val="0"/>
          <w:color w:val="000000" w:themeColor="text1"/>
          <w:kern w:val="0"/>
          <w:sz w:val="30"/>
          <w14:textFill>
            <w14:solidFill>
              <w14:schemeClr w14:val="tx1"/>
            </w14:solidFill>
          </w14:textFill>
        </w:rPr>
      </w:pPr>
      <w:r>
        <w:rPr>
          <w:rStyle w:val="6"/>
          <w:rFonts w:hint="eastAsia" w:ascii="仿宋_GB2312" w:hAnsi="仿宋_GB2312" w:eastAsia="仿宋_GB2312" w:cs="仿宋_GB2312"/>
          <w:snapToGrid w:val="0"/>
          <w:color w:val="000000" w:themeColor="text1"/>
          <w:kern w:val="0"/>
          <w:sz w:val="30"/>
          <w14:textFill>
            <w14:solidFill>
              <w14:schemeClr w14:val="tx1"/>
            </w14:solidFill>
          </w14:textFill>
        </w:rPr>
        <w:t xml:space="preserve">    二、自觉遵守国家相关法律法规，有完善的组织机构和管理体系，已取得计量认证证书；</w:t>
      </w:r>
    </w:p>
    <w:p>
      <w:pPr>
        <w:spacing w:line="500" w:lineRule="exact"/>
        <w:rPr>
          <w:rStyle w:val="6"/>
          <w:rFonts w:ascii="仿宋_GB2312" w:hAnsi="仿宋_GB2312" w:eastAsia="仿宋_GB2312" w:cs="仿宋_GB2312"/>
          <w:snapToGrid w:val="0"/>
          <w:color w:val="000000" w:themeColor="text1"/>
          <w:kern w:val="0"/>
          <w:sz w:val="30"/>
          <w14:textFill>
            <w14:solidFill>
              <w14:schemeClr w14:val="tx1"/>
            </w14:solidFill>
          </w14:textFill>
        </w:rPr>
      </w:pPr>
      <w:r>
        <w:rPr>
          <w:rStyle w:val="6"/>
          <w:rFonts w:hint="eastAsia" w:ascii="仿宋_GB2312" w:hAnsi="仿宋_GB2312" w:eastAsia="仿宋_GB2312" w:cs="仿宋_GB2312"/>
          <w:snapToGrid w:val="0"/>
          <w:color w:val="000000" w:themeColor="text1"/>
          <w:kern w:val="0"/>
          <w:sz w:val="30"/>
          <w14:textFill>
            <w14:solidFill>
              <w14:schemeClr w14:val="tx1"/>
            </w14:solidFill>
          </w14:textFill>
        </w:rPr>
        <w:t xml:space="preserve">    三、机构内部管理规范，具有较强风险控制力，无重大金融、财经违法行为，无违反诚实信用及科学规范原则的不良记录；</w:t>
      </w:r>
    </w:p>
    <w:p>
      <w:pPr>
        <w:numPr>
          <w:ilvl w:val="0"/>
          <w:numId w:val="1"/>
        </w:numPr>
        <w:spacing w:line="500" w:lineRule="exact"/>
        <w:ind w:firstLine="600"/>
        <w:rPr>
          <w:rStyle w:val="6"/>
          <w:rFonts w:ascii="仿宋_GB2312" w:hAnsi="仿宋_GB2312" w:eastAsia="仿宋_GB2312" w:cs="仿宋_GB2312"/>
          <w:snapToGrid w:val="0"/>
          <w:color w:val="000000" w:themeColor="text1"/>
          <w:kern w:val="0"/>
          <w:sz w:val="30"/>
          <w14:textFill>
            <w14:solidFill>
              <w14:schemeClr w14:val="tx1"/>
            </w14:solidFill>
          </w14:textFill>
        </w:rPr>
      </w:pPr>
      <w:r>
        <w:rPr>
          <w:rStyle w:val="6"/>
          <w:rFonts w:hint="eastAsia" w:ascii="仿宋_GB2312" w:hAnsi="仿宋_GB2312" w:eastAsia="仿宋_GB2312" w:cs="仿宋_GB2312"/>
          <w:snapToGrid w:val="0"/>
          <w:color w:val="000000" w:themeColor="text1"/>
          <w:kern w:val="0"/>
          <w:sz w:val="30"/>
          <w14:textFill>
            <w14:solidFill>
              <w14:schemeClr w14:val="tx1"/>
            </w14:solidFill>
          </w14:textFill>
        </w:rPr>
        <w:t>机构与员工之间的劳动关系明确，所有从业人员（含聘用的退休人员）均未在其他同类机构兼职；</w:t>
      </w:r>
    </w:p>
    <w:p>
      <w:pPr>
        <w:spacing w:line="500" w:lineRule="exact"/>
        <w:rPr>
          <w:rStyle w:val="6"/>
          <w:rFonts w:ascii="仿宋_GB2312" w:hAnsi="仿宋_GB2312" w:eastAsia="仿宋_GB2312" w:cs="仿宋_GB2312"/>
          <w:snapToGrid w:val="0"/>
          <w:color w:val="000000" w:themeColor="text1"/>
          <w:kern w:val="0"/>
          <w:sz w:val="30"/>
          <w14:textFill>
            <w14:solidFill>
              <w14:schemeClr w14:val="tx1"/>
            </w14:solidFill>
          </w14:textFill>
        </w:rPr>
      </w:pPr>
      <w:r>
        <w:rPr>
          <w:rStyle w:val="6"/>
          <w:rFonts w:hint="eastAsia" w:ascii="仿宋_GB2312" w:hAnsi="仿宋_GB2312" w:eastAsia="仿宋_GB2312" w:cs="仿宋_GB2312"/>
          <w:snapToGrid w:val="0"/>
          <w:color w:val="000000" w:themeColor="text1"/>
          <w:kern w:val="0"/>
          <w:sz w:val="30"/>
          <w14:textFill>
            <w14:solidFill>
              <w14:schemeClr w14:val="tx1"/>
            </w14:solidFill>
          </w14:textFill>
        </w:rPr>
        <w:t xml:space="preserve">    五、拥有可独立调配使用的工作场所，以及与其检测能力相适应的检测设备和设施，关键设备设施全部自有；</w:t>
      </w:r>
    </w:p>
    <w:p>
      <w:pPr>
        <w:spacing w:line="500" w:lineRule="exact"/>
        <w:ind w:firstLine="600"/>
        <w:rPr>
          <w:rStyle w:val="6"/>
          <w:rFonts w:ascii="仿宋_GB2312" w:hAnsi="仿宋_GB2312" w:eastAsia="仿宋_GB2312" w:cs="仿宋_GB2312"/>
          <w:snapToGrid w:val="0"/>
          <w:color w:val="000000" w:themeColor="text1"/>
          <w:kern w:val="0"/>
          <w:sz w:val="30"/>
          <w14:textFill>
            <w14:solidFill>
              <w14:schemeClr w14:val="tx1"/>
            </w14:solidFill>
          </w14:textFill>
        </w:rPr>
      </w:pPr>
      <w:r>
        <w:rPr>
          <w:rStyle w:val="6"/>
          <w:rFonts w:hint="eastAsia" w:ascii="仿宋_GB2312" w:hAnsi="仿宋_GB2312" w:eastAsia="仿宋_GB2312" w:cs="仿宋_GB2312"/>
          <w:snapToGrid w:val="0"/>
          <w:color w:val="000000" w:themeColor="text1"/>
          <w:kern w:val="0"/>
          <w:sz w:val="30"/>
          <w14:textFill>
            <w14:solidFill>
              <w14:schemeClr w14:val="tx1"/>
            </w14:solidFill>
          </w14:textFill>
        </w:rPr>
        <w:t>六、使用符合国家和省有关环境监测方法标准体系要求的检测方法或技术规范，向外报出的监测数据保证全部由具备监测能力的人员完成，并自愿接收各级环保部门的监督。</w:t>
      </w:r>
    </w:p>
    <w:p>
      <w:pPr>
        <w:spacing w:line="500" w:lineRule="exact"/>
        <w:ind w:firstLine="600"/>
        <w:rPr>
          <w:rStyle w:val="6"/>
          <w:rFonts w:ascii="仿宋_GB2312" w:hAnsi="仿宋_GB2312" w:eastAsia="仿宋_GB2312" w:cs="仿宋_GB2312"/>
          <w:snapToGrid w:val="0"/>
          <w:color w:val="000000" w:themeColor="text1"/>
          <w:kern w:val="0"/>
          <w:sz w:val="30"/>
          <w14:textFill>
            <w14:solidFill>
              <w14:schemeClr w14:val="tx1"/>
            </w14:solidFill>
          </w14:textFill>
        </w:rPr>
      </w:pPr>
      <w:r>
        <w:rPr>
          <w:rStyle w:val="6"/>
          <w:rFonts w:hint="eastAsia" w:ascii="仿宋_GB2312" w:hAnsi="仿宋_GB2312" w:eastAsia="仿宋_GB2312" w:cs="仿宋_GB2312"/>
          <w:snapToGrid w:val="0"/>
          <w:color w:val="000000" w:themeColor="text1"/>
          <w:kern w:val="0"/>
          <w:sz w:val="30"/>
          <w14:textFill>
            <w14:solidFill>
              <w14:schemeClr w14:val="tx1"/>
            </w14:solidFill>
          </w14:textFill>
        </w:rPr>
        <w:t>七、严格遵守委托合同约定，以及有关监测数据和信息的保密规定，不擅自发布或以有偿服务方式对外提供在监测服务中掌握的监测数据和信息。</w:t>
      </w:r>
    </w:p>
    <w:p>
      <w:pPr>
        <w:spacing w:line="500" w:lineRule="exact"/>
        <w:ind w:firstLine="600"/>
        <w:rPr>
          <w:rStyle w:val="6"/>
          <w:rFonts w:ascii="仿宋_GB2312" w:hAnsi="仿宋_GB2312" w:eastAsia="仿宋_GB2312" w:cs="仿宋_GB2312"/>
          <w:snapToGrid w:val="0"/>
          <w:color w:val="000000" w:themeColor="text1"/>
          <w:kern w:val="0"/>
          <w:sz w:val="30"/>
          <w14:textFill>
            <w14:solidFill>
              <w14:schemeClr w14:val="tx1"/>
            </w14:solidFill>
          </w14:textFill>
        </w:rPr>
      </w:pPr>
      <w:r>
        <w:rPr>
          <w:rStyle w:val="6"/>
          <w:rFonts w:hint="eastAsia" w:ascii="仿宋_GB2312" w:hAnsi="仿宋_GB2312" w:eastAsia="仿宋_GB2312" w:cs="仿宋_GB2312"/>
          <w:snapToGrid w:val="0"/>
          <w:color w:val="000000" w:themeColor="text1"/>
          <w:kern w:val="0"/>
          <w:sz w:val="30"/>
          <w14:textFill>
            <w14:solidFill>
              <w14:schemeClr w14:val="tx1"/>
            </w14:solidFill>
          </w14:textFill>
        </w:rPr>
        <w:t>八、任何情况下不发起或参与低价恶性竞争。</w:t>
      </w:r>
    </w:p>
    <w:p>
      <w:pPr>
        <w:spacing w:line="560" w:lineRule="exact"/>
        <w:ind w:firstLine="6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00"/>
        <w:rPr>
          <w:rStyle w:val="6"/>
          <w:rFonts w:ascii="仿宋_GB2312" w:hAnsi="仿宋_GB2312" w:eastAsia="仿宋_GB2312" w:cs="仿宋_GB2312"/>
          <w:snapToGrid w:val="0"/>
          <w:color w:val="000000" w:themeColor="text1"/>
          <w:kern w:val="0"/>
          <w:sz w:val="30"/>
          <w14:textFill>
            <w14:solidFill>
              <w14:schemeClr w14:val="tx1"/>
            </w14:solidFill>
          </w14:textFill>
        </w:rPr>
      </w:pPr>
      <w:r>
        <w:rPr>
          <w:rStyle w:val="6"/>
          <w:rFonts w:hint="eastAsia" w:ascii="仿宋_GB2312" w:hAnsi="仿宋_GB2312" w:eastAsia="仿宋_GB2312" w:cs="仿宋_GB2312"/>
          <w:snapToGrid w:val="0"/>
          <w:color w:val="000000" w:themeColor="text1"/>
          <w:kern w:val="0"/>
          <w:sz w:val="30"/>
          <w:lang w:val="en-US" w:eastAsia="zh-CN"/>
          <w14:textFill>
            <w14:solidFill>
              <w14:schemeClr w14:val="tx1"/>
            </w14:solidFill>
          </w14:textFill>
        </w:rPr>
        <w:t xml:space="preserve">                                </w:t>
      </w:r>
      <w:r>
        <w:rPr>
          <w:rStyle w:val="6"/>
          <w:rFonts w:hint="eastAsia" w:ascii="仿宋_GB2312" w:hAnsi="仿宋_GB2312" w:eastAsia="仿宋_GB2312" w:cs="仿宋_GB2312"/>
          <w:snapToGrid w:val="0"/>
          <w:color w:val="000000" w:themeColor="text1"/>
          <w:kern w:val="0"/>
          <w:sz w:val="30"/>
          <w14:textFill>
            <w14:solidFill>
              <w14:schemeClr w14:val="tx1"/>
            </w14:solidFill>
          </w14:textFill>
        </w:rPr>
        <w:t>签署人：</w:t>
      </w:r>
    </w:p>
    <w:p>
      <w:pPr>
        <w:spacing w:line="560" w:lineRule="exact"/>
        <w:ind w:firstLine="600"/>
        <w:rPr>
          <w:rStyle w:val="6"/>
          <w:rFonts w:ascii="仿宋_GB2312" w:hAnsi="仿宋_GB2312" w:eastAsia="仿宋_GB2312" w:cs="仿宋_GB2312"/>
          <w:snapToGrid w:val="0"/>
          <w:color w:val="000000" w:themeColor="text1"/>
          <w:kern w:val="0"/>
          <w:sz w:val="30"/>
          <w14:textFill>
            <w14:solidFill>
              <w14:schemeClr w14:val="tx1"/>
            </w14:solidFill>
          </w14:textFill>
        </w:rPr>
      </w:pPr>
      <w:r>
        <w:rPr>
          <w:rStyle w:val="6"/>
          <w:rFonts w:hint="eastAsia" w:ascii="仿宋_GB2312" w:hAnsi="仿宋_GB2312" w:eastAsia="仿宋_GB2312" w:cs="仿宋_GB2312"/>
          <w:snapToGrid w:val="0"/>
          <w:color w:val="000000" w:themeColor="text1"/>
          <w:kern w:val="0"/>
          <w:sz w:val="30"/>
          <w14:textFill>
            <w14:solidFill>
              <w14:schemeClr w14:val="tx1"/>
            </w14:solidFill>
          </w14:textFill>
        </w:rPr>
        <w:t xml:space="preserve">                                职  务：</w:t>
      </w:r>
    </w:p>
    <w:p>
      <w:pPr>
        <w:spacing w:line="560" w:lineRule="exact"/>
        <w:ind w:firstLine="600"/>
        <w:rPr>
          <w:rStyle w:val="6"/>
          <w:rFonts w:ascii="仿宋_GB2312" w:hAnsi="仿宋_GB2312" w:eastAsia="仿宋_GB2312" w:cs="仿宋_GB2312"/>
          <w:snapToGrid w:val="0"/>
          <w:color w:val="000000" w:themeColor="text1"/>
          <w:kern w:val="0"/>
          <w:sz w:val="30"/>
          <w14:textFill>
            <w14:solidFill>
              <w14:schemeClr w14:val="tx1"/>
            </w14:solidFill>
          </w14:textFill>
        </w:rPr>
      </w:pPr>
      <w:r>
        <w:rPr>
          <w:rStyle w:val="6"/>
          <w:rFonts w:hint="eastAsia" w:ascii="仿宋_GB2312" w:hAnsi="仿宋_GB2312" w:eastAsia="仿宋_GB2312" w:cs="仿宋_GB2312"/>
          <w:snapToGrid w:val="0"/>
          <w:color w:val="000000" w:themeColor="text1"/>
          <w:kern w:val="0"/>
          <w:sz w:val="30"/>
          <w14:textFill>
            <w14:solidFill>
              <w14:schemeClr w14:val="tx1"/>
            </w14:solidFill>
          </w14:textFill>
        </w:rPr>
        <w:t xml:space="preserve">                                日  期：</w:t>
      </w:r>
    </w:p>
    <w:p>
      <w:pPr>
        <w:spacing w:line="560" w:lineRule="exact"/>
        <w:ind w:firstLine="600"/>
        <w:rPr>
          <w:rFonts w:ascii="仿宋_GB2312" w:eastAsia="仿宋_GB2312"/>
          <w:bCs/>
          <w:color w:val="000000" w:themeColor="text1"/>
          <w:sz w:val="28"/>
          <w14:textFill>
            <w14:solidFill>
              <w14:schemeClr w14:val="tx1"/>
            </w14:solidFill>
          </w14:textFill>
        </w:rPr>
      </w:pPr>
      <w:r>
        <w:rPr>
          <w:rStyle w:val="6"/>
          <w:rFonts w:hint="eastAsia" w:ascii="仿宋_GB2312" w:hAnsi="仿宋_GB2312" w:eastAsia="仿宋_GB2312" w:cs="仿宋_GB2312"/>
          <w:snapToGrid w:val="0"/>
          <w:color w:val="000000" w:themeColor="text1"/>
          <w:kern w:val="0"/>
          <w:sz w:val="30"/>
          <w14:textFill>
            <w14:solidFill>
              <w14:schemeClr w14:val="tx1"/>
            </w14:solidFill>
          </w14:textFill>
        </w:rPr>
        <w:t xml:space="preserve">                              机构公章：</w:t>
      </w:r>
    </w:p>
    <w:p/>
    <w:p/>
    <w:sectPr>
      <w:pgSz w:w="11906" w:h="16838"/>
      <w:pgMar w:top="1440" w:right="1803" w:bottom="1440" w:left="180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鼎小标宋简">
    <w:altName w:val="宋体"/>
    <w:panose1 w:val="02010609010101010101"/>
    <w:charset w:val="86"/>
    <w:family w:val="moder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44F59"/>
    <w:multiLevelType w:val="singleLevel"/>
    <w:tmpl w:val="58244F5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A31EC"/>
    <w:rsid w:val="07FE6D3E"/>
    <w:rsid w:val="0CFA31E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2018-09-10T03:32:00Z</dcterms:created>
  <dc:creator>empty bottle</dc:creator>
  <cp:lastModifiedBy>Administrator</cp:lastModifiedBy>
  <dcterms:modified xsi:type="dcterms:W3CDTF">2020-07-16T08:04:57Z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