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C5" w:rsidRPr="00ED6DE1" w:rsidRDefault="00ED6DE1">
      <w:pPr>
        <w:pStyle w:val="Heading21"/>
        <w:keepNext/>
        <w:keepLines/>
        <w:tabs>
          <w:tab w:val="left" w:pos="2808"/>
        </w:tabs>
        <w:spacing w:before="80" w:after="300" w:line="240" w:lineRule="auto"/>
        <w:jc w:val="both"/>
        <w:rPr>
          <w:rFonts w:ascii="仿宋_GB2312" w:eastAsia="仿宋_GB2312" w:hint="eastAsia"/>
          <w:b/>
          <w:sz w:val="32"/>
          <w:szCs w:val="32"/>
          <w:lang w:val="en-US" w:eastAsia="zh-CN"/>
        </w:rPr>
      </w:pPr>
      <w:r w:rsidRPr="00ED6DE1">
        <w:rPr>
          <w:rFonts w:ascii="仿宋_GB2312" w:eastAsia="仿宋_GB2312" w:hint="eastAsia"/>
          <w:b/>
          <w:sz w:val="32"/>
          <w:szCs w:val="32"/>
          <w:lang w:val="en-US" w:eastAsia="zh-CN"/>
        </w:rPr>
        <w:t>附件</w:t>
      </w:r>
      <w:r w:rsidRPr="00ED6DE1">
        <w:rPr>
          <w:rFonts w:ascii="仿宋_GB2312" w:eastAsia="仿宋_GB2312" w:hint="eastAsia"/>
          <w:b/>
          <w:sz w:val="32"/>
          <w:szCs w:val="32"/>
          <w:lang w:val="en-US" w:eastAsia="zh-CN"/>
        </w:rPr>
        <w:t>6</w:t>
      </w:r>
      <w:bookmarkStart w:id="0" w:name="_GoBack"/>
      <w:bookmarkEnd w:id="0"/>
    </w:p>
    <w:p w:rsidR="008150C5" w:rsidRDefault="00ED6DE1">
      <w:pPr>
        <w:pStyle w:val="Heading21"/>
        <w:keepNext/>
        <w:keepLines/>
        <w:tabs>
          <w:tab w:val="left" w:pos="2808"/>
        </w:tabs>
        <w:spacing w:before="80" w:after="300" w:line="240" w:lineRule="auto"/>
        <w:jc w:val="both"/>
      </w:pPr>
      <w:r>
        <w:rPr>
          <w:color w:val="D991AE"/>
          <w:lang w:val="zh-CN" w:eastAsia="zh-CN" w:bidi="zh-CN"/>
        </w:rPr>
        <w:tab/>
      </w:r>
      <w:r>
        <w:t>湛江市义务教育阶段政策性教育优待学生清单</w:t>
      </w:r>
    </w:p>
    <w:tbl>
      <w:tblPr>
        <w:tblW w:w="14371" w:type="dxa"/>
        <w:jc w:val="center"/>
        <w:tblLayout w:type="fixed"/>
        <w:tblCellMar>
          <w:left w:w="10" w:type="dxa"/>
          <w:right w:w="10" w:type="dxa"/>
        </w:tblCellMar>
        <w:tblLook w:val="04A0"/>
      </w:tblPr>
      <w:tblGrid>
        <w:gridCol w:w="979"/>
        <w:gridCol w:w="3125"/>
        <w:gridCol w:w="5280"/>
        <w:gridCol w:w="4987"/>
      </w:tblGrid>
      <w:tr w:rsidR="008150C5">
        <w:trPr>
          <w:trHeight w:hRule="exact" w:val="557"/>
          <w:jc w:val="center"/>
        </w:trPr>
        <w:tc>
          <w:tcPr>
            <w:tcW w:w="979" w:type="dxa"/>
            <w:tcBorders>
              <w:top w:val="single" w:sz="4" w:space="0" w:color="auto"/>
              <w:left w:val="single" w:sz="4" w:space="0" w:color="auto"/>
            </w:tcBorders>
            <w:shd w:val="clear" w:color="auto" w:fill="FFFFFF"/>
            <w:vAlign w:val="bottom"/>
          </w:tcPr>
          <w:p w:rsidR="008150C5" w:rsidRDefault="00ED6DE1">
            <w:pPr>
              <w:pStyle w:val="Other1"/>
              <w:spacing w:line="240" w:lineRule="auto"/>
              <w:ind w:firstLineChars="100" w:firstLine="301"/>
              <w:rPr>
                <w:rFonts w:ascii="楷体" w:eastAsia="楷体" w:hAnsi="楷体" w:cs="楷体"/>
              </w:rPr>
            </w:pPr>
            <w:r>
              <w:rPr>
                <w:rFonts w:ascii="楷体" w:eastAsia="楷体" w:hAnsi="楷体" w:cs="楷体" w:hint="eastAsia"/>
                <w:b/>
                <w:bCs/>
              </w:rPr>
              <w:t>序号</w:t>
            </w:r>
          </w:p>
        </w:tc>
        <w:tc>
          <w:tcPr>
            <w:tcW w:w="3125" w:type="dxa"/>
            <w:tcBorders>
              <w:top w:val="single" w:sz="4" w:space="0" w:color="auto"/>
              <w:left w:val="single" w:sz="4" w:space="0" w:color="auto"/>
            </w:tcBorders>
            <w:shd w:val="clear" w:color="auto" w:fill="FFFFFF"/>
            <w:vAlign w:val="bottom"/>
          </w:tcPr>
          <w:p w:rsidR="008150C5" w:rsidRDefault="00ED6DE1">
            <w:pPr>
              <w:pStyle w:val="Other1"/>
              <w:spacing w:line="240" w:lineRule="auto"/>
              <w:ind w:firstLine="0"/>
              <w:jc w:val="center"/>
              <w:rPr>
                <w:rFonts w:ascii="楷体" w:eastAsia="楷体" w:hAnsi="楷体" w:cs="楷体"/>
              </w:rPr>
            </w:pPr>
            <w:r>
              <w:rPr>
                <w:rFonts w:ascii="楷体" w:eastAsia="楷体" w:hAnsi="楷体" w:cs="楷体" w:hint="eastAsia"/>
                <w:b/>
                <w:bCs/>
                <w:color w:val="3A4145"/>
              </w:rPr>
              <w:t>对象</w:t>
            </w:r>
          </w:p>
        </w:tc>
        <w:tc>
          <w:tcPr>
            <w:tcW w:w="5280" w:type="dxa"/>
            <w:tcBorders>
              <w:top w:val="single" w:sz="4" w:space="0" w:color="auto"/>
              <w:left w:val="single" w:sz="4" w:space="0" w:color="auto"/>
            </w:tcBorders>
            <w:shd w:val="clear" w:color="auto" w:fill="FFFFFF"/>
            <w:vAlign w:val="bottom"/>
          </w:tcPr>
          <w:p w:rsidR="008150C5" w:rsidRDefault="00ED6DE1">
            <w:pPr>
              <w:pStyle w:val="Other1"/>
              <w:spacing w:line="240" w:lineRule="auto"/>
              <w:ind w:firstLine="0"/>
              <w:jc w:val="center"/>
              <w:rPr>
                <w:rFonts w:ascii="楷体" w:eastAsia="楷体" w:hAnsi="楷体" w:cs="楷体"/>
              </w:rPr>
            </w:pPr>
            <w:r>
              <w:rPr>
                <w:rFonts w:ascii="楷体" w:eastAsia="楷体" w:hAnsi="楷体" w:cs="楷体" w:hint="eastAsia"/>
                <w:b/>
                <w:bCs/>
                <w:color w:val="000000"/>
              </w:rPr>
              <w:t>政策依据</w:t>
            </w:r>
          </w:p>
        </w:tc>
        <w:tc>
          <w:tcPr>
            <w:tcW w:w="4987" w:type="dxa"/>
            <w:tcBorders>
              <w:top w:val="single" w:sz="4" w:space="0" w:color="auto"/>
              <w:left w:val="single" w:sz="4" w:space="0" w:color="auto"/>
              <w:right w:val="single" w:sz="4" w:space="0" w:color="auto"/>
            </w:tcBorders>
            <w:shd w:val="clear" w:color="auto" w:fill="FFFFFF"/>
            <w:vAlign w:val="bottom"/>
          </w:tcPr>
          <w:p w:rsidR="008150C5" w:rsidRDefault="00ED6DE1">
            <w:pPr>
              <w:pStyle w:val="Other1"/>
              <w:spacing w:line="240" w:lineRule="auto"/>
              <w:ind w:firstLine="0"/>
              <w:jc w:val="center"/>
              <w:rPr>
                <w:rFonts w:ascii="楷体" w:eastAsia="楷体" w:hAnsi="楷体" w:cs="楷体"/>
              </w:rPr>
            </w:pPr>
            <w:r>
              <w:rPr>
                <w:rFonts w:ascii="楷体" w:eastAsia="楷体" w:hAnsi="楷体" w:cs="楷体" w:hint="eastAsia"/>
                <w:b/>
                <w:bCs/>
                <w:color w:val="000000"/>
              </w:rPr>
              <w:t>有关报名材料</w:t>
            </w:r>
          </w:p>
        </w:tc>
      </w:tr>
      <w:tr w:rsidR="008150C5">
        <w:trPr>
          <w:trHeight w:hRule="exact" w:val="5561"/>
          <w:jc w:val="center"/>
        </w:trPr>
        <w:tc>
          <w:tcPr>
            <w:tcW w:w="979" w:type="dxa"/>
            <w:tcBorders>
              <w:top w:val="single" w:sz="4" w:space="0" w:color="auto"/>
              <w:left w:val="single" w:sz="4" w:space="0" w:color="auto"/>
              <w:bottom w:val="single" w:sz="4" w:space="0" w:color="auto"/>
            </w:tcBorders>
            <w:shd w:val="clear" w:color="auto" w:fill="FFFFFF"/>
          </w:tcPr>
          <w:p w:rsidR="008150C5" w:rsidRDefault="008150C5">
            <w:pPr>
              <w:pStyle w:val="Other1"/>
              <w:spacing w:after="2400" w:line="240" w:lineRule="auto"/>
              <w:ind w:firstLine="0"/>
              <w:jc w:val="both"/>
              <w:rPr>
                <w:rFonts w:ascii="仿宋_GB2312" w:eastAsia="仿宋_GB2312" w:hAnsi="楷体" w:cs="楷体"/>
                <w:sz w:val="28"/>
                <w:szCs w:val="28"/>
              </w:rPr>
            </w:pPr>
          </w:p>
          <w:p w:rsidR="008150C5" w:rsidRDefault="00ED6DE1">
            <w:pPr>
              <w:pStyle w:val="Other1"/>
              <w:spacing w:line="240" w:lineRule="auto"/>
              <w:ind w:firstLine="0"/>
              <w:jc w:val="center"/>
              <w:rPr>
                <w:rFonts w:ascii="仿宋_GB2312" w:eastAsia="仿宋_GB2312" w:hAnsi="楷体" w:cs="楷体"/>
                <w:sz w:val="28"/>
                <w:szCs w:val="28"/>
              </w:rPr>
            </w:pPr>
            <w:r>
              <w:rPr>
                <w:rFonts w:ascii="仿宋_GB2312" w:eastAsia="仿宋_GB2312" w:hAnsi="楷体" w:cs="楷体" w:hint="eastAsia"/>
                <w:sz w:val="28"/>
                <w:szCs w:val="28"/>
              </w:rPr>
              <w:t>1</w:t>
            </w:r>
          </w:p>
        </w:tc>
        <w:tc>
          <w:tcPr>
            <w:tcW w:w="3125"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528" w:lineRule="exact"/>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驻湛部队、武警官兵适龄子女及家庭生活基础在湛江地区的现役军人、烈士、因公牺牲、</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残疾和病故军人适龄子女</w:t>
            </w:r>
          </w:p>
        </w:tc>
        <w:tc>
          <w:tcPr>
            <w:tcW w:w="5280"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528" w:lineRule="exact"/>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湛江市教育局湛江军分区政治部关于军</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人子女教育优待的实施细则（政组干</w:t>
            </w:r>
          </w:p>
          <w:p w:rsidR="008150C5" w:rsidRDefault="00ED6DE1">
            <w:pPr>
              <w:pStyle w:val="Other1"/>
              <w:spacing w:line="528" w:lineRule="exact"/>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2014</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81 </w:t>
            </w:r>
            <w:r>
              <w:rPr>
                <w:rFonts w:asciiTheme="majorEastAsia" w:eastAsiaTheme="majorEastAsia" w:hAnsiTheme="majorEastAsia" w:cstheme="majorEastAsia" w:hint="eastAsia"/>
                <w:sz w:val="28"/>
                <w:szCs w:val="28"/>
              </w:rPr>
              <w:t>号）</w:t>
            </w:r>
          </w:p>
        </w:tc>
        <w:tc>
          <w:tcPr>
            <w:tcW w:w="4987" w:type="dxa"/>
            <w:tcBorders>
              <w:top w:val="single" w:sz="4" w:space="0" w:color="auto"/>
              <w:left w:val="single" w:sz="4" w:space="0" w:color="auto"/>
              <w:bottom w:val="single" w:sz="4" w:space="0" w:color="auto"/>
              <w:right w:val="single" w:sz="4" w:space="0" w:color="auto"/>
            </w:tcBorders>
            <w:shd w:val="clear" w:color="auto" w:fill="FFFFFF"/>
            <w:vAlign w:val="center"/>
          </w:tcPr>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color w:val="3A4145"/>
                <w:sz w:val="22"/>
                <w:szCs w:val="22"/>
              </w:rPr>
              <w:t>①</w:t>
            </w:r>
            <w:r>
              <w:rPr>
                <w:rFonts w:ascii="楷体" w:eastAsia="楷体" w:hAnsi="楷体" w:cs="楷体" w:hint="eastAsia"/>
                <w:sz w:val="22"/>
                <w:szCs w:val="22"/>
              </w:rPr>
              <w:t>军人子女户口簿、出生有关材料；</w:t>
            </w:r>
          </w:p>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②军人军官证、士兵证；</w:t>
            </w:r>
          </w:p>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color w:val="3A4145"/>
                <w:sz w:val="22"/>
                <w:szCs w:val="22"/>
              </w:rPr>
              <w:t>③</w:t>
            </w:r>
            <w:r>
              <w:rPr>
                <w:rFonts w:ascii="楷体" w:eastAsia="楷体" w:hAnsi="楷体" w:cs="楷体" w:hint="eastAsia"/>
                <w:sz w:val="22"/>
                <w:szCs w:val="22"/>
              </w:rPr>
              <w:t>军人的结婚证；军人家属户口簿、身份证；如为其他法定监护人的还须提供监护人户口簿、身份证；</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4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④</w:t>
            </w:r>
            <w:r>
              <w:rPr>
                <w:rFonts w:ascii="楷体" w:eastAsia="楷体" w:hAnsi="楷体" w:cs="楷体" w:hint="eastAsia"/>
                <w:sz w:val="22"/>
                <w:szCs w:val="22"/>
              </w:rPr>
              <w:fldChar w:fldCharType="end"/>
            </w:r>
            <w:r w:rsidR="00ED6DE1">
              <w:rPr>
                <w:rFonts w:ascii="楷体" w:eastAsia="楷体" w:hAnsi="楷体" w:cs="楷体" w:hint="eastAsia"/>
                <w:sz w:val="22"/>
                <w:szCs w:val="22"/>
              </w:rPr>
              <w:t>单位公示情况；</w:t>
            </w:r>
          </w:p>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⑤</w:t>
            </w:r>
            <w:r>
              <w:rPr>
                <w:rFonts w:ascii="楷体" w:eastAsia="楷体" w:hAnsi="楷体" w:cs="楷体" w:hint="eastAsia"/>
                <w:sz w:val="22"/>
                <w:szCs w:val="22"/>
              </w:rPr>
              <w:t xml:space="preserve"> </w:t>
            </w:r>
            <w:r>
              <w:rPr>
                <w:rFonts w:ascii="楷体" w:eastAsia="楷体" w:hAnsi="楷体" w:cs="楷体" w:hint="eastAsia"/>
                <w:sz w:val="22"/>
                <w:szCs w:val="22"/>
              </w:rPr>
              <w:t>部队驻地属“艰苦边远地区</w:t>
            </w:r>
            <w:r>
              <w:rPr>
                <w:rFonts w:ascii="楷体" w:eastAsia="楷体" w:hAnsi="楷体" w:cs="楷体" w:hint="eastAsia"/>
                <w:sz w:val="22"/>
                <w:szCs w:val="22"/>
                <w:lang w:val="zh-CN" w:eastAsia="zh-CN"/>
              </w:rPr>
              <w:t>”、西</w:t>
            </w:r>
            <w:r>
              <w:rPr>
                <w:rFonts w:ascii="楷体" w:eastAsia="楷体" w:hAnsi="楷体" w:cs="楷体" w:hint="eastAsia"/>
                <w:sz w:val="22"/>
                <w:szCs w:val="22"/>
              </w:rPr>
              <w:t>藏自治区、</w:t>
            </w:r>
            <w:r>
              <w:rPr>
                <w:rFonts w:ascii="楷体" w:eastAsia="楷体" w:hAnsi="楷体" w:cs="楷体" w:hint="eastAsia"/>
                <w:sz w:val="22"/>
                <w:szCs w:val="22"/>
              </w:rPr>
              <w:t xml:space="preserve"> </w:t>
            </w:r>
            <w:r>
              <w:rPr>
                <w:rFonts w:ascii="楷体" w:eastAsia="楷体" w:hAnsi="楷体" w:cs="楷体" w:hint="eastAsia"/>
                <w:sz w:val="22"/>
                <w:szCs w:val="22"/>
              </w:rPr>
              <w:t>三类以上岛屿，军人在高风险、高危害岗</w:t>
            </w:r>
            <w:r>
              <w:rPr>
                <w:rFonts w:ascii="楷体" w:eastAsia="楷体" w:hAnsi="楷体" w:cs="楷体" w:hint="eastAsia"/>
                <w:sz w:val="22"/>
                <w:szCs w:val="22"/>
              </w:rPr>
              <w:t xml:space="preserve"> </w:t>
            </w:r>
            <w:r>
              <w:rPr>
                <w:rFonts w:ascii="楷体" w:eastAsia="楷体" w:hAnsi="楷体" w:cs="楷体" w:hint="eastAsia"/>
                <w:sz w:val="22"/>
                <w:szCs w:val="22"/>
              </w:rPr>
              <w:t>位工作，以及作战部队军人，须提供军人</w:t>
            </w:r>
            <w:r>
              <w:rPr>
                <w:rFonts w:ascii="楷体" w:eastAsia="楷体" w:hAnsi="楷体" w:cs="楷体" w:hint="eastAsia"/>
                <w:sz w:val="22"/>
                <w:szCs w:val="22"/>
              </w:rPr>
              <w:t xml:space="preserve"> </w:t>
            </w:r>
            <w:r>
              <w:rPr>
                <w:rFonts w:ascii="楷体" w:eastAsia="楷体" w:hAnsi="楷体" w:cs="楷体" w:hint="eastAsia"/>
                <w:sz w:val="22"/>
                <w:szCs w:val="22"/>
              </w:rPr>
              <w:t>所在师级以上单位政治部出具的有关材料；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6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⑥</w:t>
            </w:r>
            <w:r>
              <w:rPr>
                <w:rFonts w:ascii="楷体" w:eastAsia="楷体" w:hAnsi="楷体" w:cs="楷体" w:hint="eastAsia"/>
                <w:sz w:val="22"/>
                <w:szCs w:val="22"/>
              </w:rPr>
              <w:fldChar w:fldCharType="end"/>
            </w:r>
            <w:r w:rsidR="00ED6DE1">
              <w:rPr>
                <w:rFonts w:ascii="楷体" w:eastAsia="楷体" w:hAnsi="楷体" w:cs="楷体" w:hint="eastAsia"/>
                <w:sz w:val="22"/>
                <w:szCs w:val="22"/>
              </w:rPr>
              <w:t>烈</w:t>
            </w:r>
            <w:r w:rsidR="00ED6DE1">
              <w:rPr>
                <w:rFonts w:ascii="楷体" w:eastAsia="楷体" w:hAnsi="楷体" w:cs="楷体" w:hint="eastAsia"/>
                <w:sz w:val="22"/>
                <w:szCs w:val="22"/>
                <w:lang w:eastAsia="zh-CN"/>
              </w:rPr>
              <w:t>士</w:t>
            </w:r>
            <w:r w:rsidR="00ED6DE1">
              <w:rPr>
                <w:rFonts w:ascii="楷体" w:eastAsia="楷体" w:hAnsi="楷体" w:cs="楷体" w:hint="eastAsia"/>
                <w:sz w:val="22"/>
                <w:szCs w:val="22"/>
              </w:rPr>
              <w:t>子女须提供《烈士证明书》、烈士生前所在师级以上单位政治部出具的有关材</w:t>
            </w:r>
            <w:r w:rsidR="00ED6DE1">
              <w:rPr>
                <w:rFonts w:ascii="楷体" w:eastAsia="楷体" w:hAnsi="楷体" w:cs="楷体" w:hint="eastAsia"/>
                <w:sz w:val="22"/>
                <w:szCs w:val="22"/>
              </w:rPr>
              <w:t xml:space="preserve"> </w:t>
            </w:r>
            <w:r w:rsidR="00ED6DE1">
              <w:rPr>
                <w:rFonts w:ascii="楷体" w:eastAsia="楷体" w:hAnsi="楷体" w:cs="楷体" w:hint="eastAsia"/>
                <w:sz w:val="22"/>
                <w:szCs w:val="22"/>
              </w:rPr>
              <w:t>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7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⑦</w:t>
            </w:r>
            <w:r>
              <w:rPr>
                <w:rFonts w:ascii="楷体" w:eastAsia="楷体" w:hAnsi="楷体" w:cs="楷体" w:hint="eastAsia"/>
                <w:sz w:val="22"/>
                <w:szCs w:val="22"/>
              </w:rPr>
              <w:fldChar w:fldCharType="end"/>
            </w:r>
            <w:r w:rsidR="00ED6DE1">
              <w:rPr>
                <w:rFonts w:ascii="楷体" w:eastAsia="楷体" w:hAnsi="楷体" w:cs="楷体" w:hint="eastAsia"/>
                <w:sz w:val="22"/>
                <w:szCs w:val="22"/>
              </w:rPr>
              <w:t>因公牺牲军人，须提供《革命军人因公牺牲证明书》、军人生前所在师级以上单位政治部出具的有关材料；</w:t>
            </w:r>
          </w:p>
          <w:p w:rsidR="008150C5" w:rsidRDefault="008150C5">
            <w:pPr>
              <w:pStyle w:val="Other1"/>
              <w:spacing w:line="285" w:lineRule="exact"/>
              <w:ind w:firstLine="0"/>
              <w:rPr>
                <w:rFonts w:ascii="仿宋_GB2312" w:eastAsia="仿宋_GB2312"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8 \* GB3 \* ME</w:instrText>
            </w:r>
            <w:r w:rsidR="00ED6DE1">
              <w:rPr>
                <w:rFonts w:ascii="楷体" w:eastAsia="楷体" w:hAnsi="楷体" w:cs="楷体" w:hint="eastAsia"/>
                <w:sz w:val="22"/>
                <w:szCs w:val="22"/>
              </w:rPr>
              <w:instrText xml:space="preserv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⑧</w:t>
            </w:r>
            <w:r>
              <w:rPr>
                <w:rFonts w:ascii="楷体" w:eastAsia="楷体" w:hAnsi="楷体" w:cs="楷体" w:hint="eastAsia"/>
                <w:sz w:val="22"/>
                <w:szCs w:val="22"/>
              </w:rPr>
              <w:fldChar w:fldCharType="end"/>
            </w:r>
            <w:r w:rsidR="00ED6DE1">
              <w:rPr>
                <w:rFonts w:ascii="楷体" w:eastAsia="楷体" w:hAnsi="楷体" w:cs="楷体" w:hint="eastAsia"/>
                <w:sz w:val="22"/>
                <w:szCs w:val="22"/>
              </w:rPr>
              <w:t>一至六级残疾军人，需提供《中华人民共和国残疾军人证》和《军人残疾等级评定</w:t>
            </w:r>
            <w:r w:rsidR="00ED6DE1">
              <w:rPr>
                <w:rFonts w:ascii="楷体" w:eastAsia="楷体" w:hAnsi="楷体" w:cs="楷体" w:hint="eastAsia"/>
                <w:sz w:val="22"/>
                <w:szCs w:val="22"/>
              </w:rPr>
              <w:t xml:space="preserve"> </w:t>
            </w:r>
            <w:r w:rsidR="00ED6DE1">
              <w:rPr>
                <w:rFonts w:ascii="楷体" w:eastAsia="楷体" w:hAnsi="楷体" w:cs="楷体" w:hint="eastAsia"/>
                <w:sz w:val="22"/>
                <w:szCs w:val="22"/>
              </w:rPr>
              <w:t>表》、军人所在军级单位政治部出具的有关材料。</w:t>
            </w:r>
          </w:p>
        </w:tc>
      </w:tr>
    </w:tbl>
    <w:p w:rsidR="008150C5" w:rsidRDefault="00ED6DE1">
      <w:pPr>
        <w:spacing w:line="1" w:lineRule="exact"/>
        <w:rPr>
          <w:rFonts w:ascii="仿宋_GB2312" w:eastAsia="仿宋_GB2312" w:hAnsi="楷体" w:cs="楷体"/>
          <w:sz w:val="2"/>
          <w:szCs w:val="2"/>
          <w:lang w:eastAsia="zh-CN"/>
        </w:rPr>
      </w:pPr>
      <w:r>
        <w:rPr>
          <w:rFonts w:ascii="仿宋_GB2312" w:eastAsia="仿宋_GB2312" w:hAnsi="楷体" w:cs="楷体" w:hint="eastAsia"/>
          <w:lang w:eastAsia="zh-CN"/>
        </w:rPr>
        <w:br w:type="page"/>
      </w:r>
    </w:p>
    <w:tbl>
      <w:tblPr>
        <w:tblW w:w="14347" w:type="dxa"/>
        <w:jc w:val="center"/>
        <w:tblLayout w:type="fixed"/>
        <w:tblCellMar>
          <w:left w:w="10" w:type="dxa"/>
          <w:right w:w="10" w:type="dxa"/>
        </w:tblCellMar>
        <w:tblLook w:val="04A0"/>
      </w:tblPr>
      <w:tblGrid>
        <w:gridCol w:w="974"/>
        <w:gridCol w:w="3120"/>
        <w:gridCol w:w="5275"/>
        <w:gridCol w:w="4978"/>
      </w:tblGrid>
      <w:tr w:rsidR="008150C5">
        <w:trPr>
          <w:trHeight w:hRule="exact" w:val="3133"/>
          <w:jc w:val="center"/>
        </w:trPr>
        <w:tc>
          <w:tcPr>
            <w:tcW w:w="974" w:type="dxa"/>
            <w:tcBorders>
              <w:top w:val="single" w:sz="4" w:space="0" w:color="auto"/>
              <w:left w:val="single" w:sz="4" w:space="0" w:color="auto"/>
            </w:tcBorders>
            <w:shd w:val="clear" w:color="auto" w:fill="FFFFFF"/>
            <w:vAlign w:val="center"/>
          </w:tcPr>
          <w:p w:rsidR="008150C5" w:rsidRDefault="00ED6DE1">
            <w:pPr>
              <w:pStyle w:val="Other1"/>
              <w:spacing w:line="240" w:lineRule="auto"/>
              <w:ind w:firstLine="0"/>
              <w:jc w:val="center"/>
              <w:rPr>
                <w:rFonts w:ascii="仿宋_GB2312" w:eastAsia="仿宋_GB2312" w:hAnsi="楷体" w:cs="楷体"/>
                <w:sz w:val="28"/>
                <w:szCs w:val="28"/>
              </w:rPr>
            </w:pPr>
            <w:r>
              <w:rPr>
                <w:rFonts w:ascii="仿宋_GB2312" w:eastAsia="仿宋_GB2312" w:hAnsi="楷体" w:cs="楷体" w:hint="eastAsia"/>
                <w:sz w:val="28"/>
                <w:szCs w:val="28"/>
                <w:lang w:val="zh-CN" w:eastAsia="zh-CN" w:bidi="zh-CN"/>
              </w:rPr>
              <w:lastRenderedPageBreak/>
              <w:t>2</w:t>
            </w:r>
          </w:p>
        </w:tc>
        <w:tc>
          <w:tcPr>
            <w:tcW w:w="3120" w:type="dxa"/>
            <w:tcBorders>
              <w:top w:val="single" w:sz="4" w:space="0" w:color="auto"/>
              <w:left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现在湛江地区任职的消</w:t>
            </w:r>
            <w:r>
              <w:rPr>
                <w:rFonts w:hint="eastAsia"/>
                <w:sz w:val="28"/>
                <w:szCs w:val="28"/>
              </w:rPr>
              <w:t xml:space="preserve"> </w:t>
            </w:r>
            <w:r>
              <w:rPr>
                <w:rFonts w:hint="eastAsia"/>
                <w:sz w:val="28"/>
                <w:szCs w:val="28"/>
              </w:rPr>
              <w:t>防救援人员适龄子女、</w:t>
            </w:r>
            <w:r>
              <w:rPr>
                <w:rFonts w:hint="eastAsia"/>
                <w:sz w:val="28"/>
                <w:szCs w:val="28"/>
              </w:rPr>
              <w:t xml:space="preserve"> </w:t>
            </w:r>
            <w:r>
              <w:rPr>
                <w:rFonts w:hint="eastAsia"/>
                <w:sz w:val="28"/>
                <w:szCs w:val="28"/>
              </w:rPr>
              <w:t>烈士、因公牺牲、残疾和病故消防救援人员的适龄子女</w:t>
            </w:r>
          </w:p>
        </w:tc>
        <w:tc>
          <w:tcPr>
            <w:tcW w:w="5275" w:type="dxa"/>
            <w:tcBorders>
              <w:top w:val="single" w:sz="4" w:space="0" w:color="auto"/>
              <w:left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湛江市消防救援支队湛江市教育局关于印</w:t>
            </w:r>
            <w:r>
              <w:rPr>
                <w:rFonts w:hint="eastAsia"/>
                <w:sz w:val="28"/>
                <w:szCs w:val="28"/>
              </w:rPr>
              <w:t xml:space="preserve"> </w:t>
            </w:r>
            <w:r>
              <w:rPr>
                <w:rFonts w:hint="eastAsia"/>
                <w:sz w:val="28"/>
                <w:szCs w:val="28"/>
              </w:rPr>
              <w:t>发《关于消防救援人员子女教育优待的实</w:t>
            </w:r>
            <w:r>
              <w:rPr>
                <w:rFonts w:hint="eastAsia"/>
                <w:sz w:val="28"/>
                <w:szCs w:val="28"/>
              </w:rPr>
              <w:t xml:space="preserve"> </w:t>
            </w:r>
            <w:r>
              <w:rPr>
                <w:rFonts w:hint="eastAsia"/>
                <w:sz w:val="28"/>
                <w:szCs w:val="28"/>
              </w:rPr>
              <w:t>施细则》的通知（应急湛消〔</w:t>
            </w:r>
            <w:r>
              <w:rPr>
                <w:rFonts w:hint="eastAsia"/>
                <w:sz w:val="28"/>
                <w:szCs w:val="28"/>
              </w:rPr>
              <w:t>2019</w:t>
            </w:r>
            <w:r>
              <w:rPr>
                <w:rFonts w:hint="eastAsia"/>
                <w:sz w:val="28"/>
                <w:szCs w:val="28"/>
              </w:rPr>
              <w:t>〕</w:t>
            </w:r>
            <w:r>
              <w:rPr>
                <w:rFonts w:hint="eastAsia"/>
                <w:sz w:val="28"/>
                <w:szCs w:val="28"/>
              </w:rPr>
              <w:t>65</w:t>
            </w:r>
            <w:r>
              <w:rPr>
                <w:rFonts w:hint="eastAsia"/>
                <w:sz w:val="28"/>
                <w:szCs w:val="28"/>
              </w:rPr>
              <w:t>号）</w:t>
            </w:r>
          </w:p>
        </w:tc>
        <w:tc>
          <w:tcPr>
            <w:tcW w:w="4978" w:type="dxa"/>
            <w:tcBorders>
              <w:top w:val="single" w:sz="4" w:space="0" w:color="auto"/>
              <w:left w:val="single" w:sz="4" w:space="0" w:color="auto"/>
              <w:right w:val="single" w:sz="4" w:space="0" w:color="auto"/>
            </w:tcBorders>
            <w:shd w:val="clear" w:color="auto" w:fill="FFFFFF"/>
            <w:vAlign w:val="center"/>
          </w:tcPr>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①</w:t>
            </w:r>
            <w:r>
              <w:rPr>
                <w:rFonts w:ascii="楷体" w:eastAsia="楷体" w:hAnsi="楷体" w:cs="楷体" w:hint="eastAsia"/>
                <w:sz w:val="22"/>
                <w:szCs w:val="22"/>
              </w:rPr>
              <w:t xml:space="preserve"> </w:t>
            </w:r>
            <w:r>
              <w:rPr>
                <w:rFonts w:ascii="楷体" w:eastAsia="楷体" w:hAnsi="楷体" w:cs="楷体" w:hint="eastAsia"/>
                <w:sz w:val="22"/>
                <w:szCs w:val="22"/>
              </w:rPr>
              <w:t>消防救援人员子女户口簿、出生有关材料；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2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②</w:t>
            </w:r>
            <w:r>
              <w:rPr>
                <w:rFonts w:ascii="楷体" w:eastAsia="楷体" w:hAnsi="楷体" w:cs="楷体" w:hint="eastAsia"/>
                <w:sz w:val="22"/>
                <w:szCs w:val="22"/>
              </w:rPr>
              <w:fldChar w:fldCharType="end"/>
            </w:r>
            <w:r w:rsidR="00ED6DE1">
              <w:rPr>
                <w:rFonts w:ascii="楷体" w:eastAsia="楷体" w:hAnsi="楷体" w:cs="楷体" w:hint="eastAsia"/>
                <w:sz w:val="22"/>
                <w:szCs w:val="22"/>
              </w:rPr>
              <w:t>消防救援人员干部证、消防员证；</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3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③</w:t>
            </w:r>
            <w:r>
              <w:rPr>
                <w:rFonts w:ascii="楷体" w:eastAsia="楷体" w:hAnsi="楷体" w:cs="楷体" w:hint="eastAsia"/>
                <w:sz w:val="22"/>
                <w:szCs w:val="22"/>
              </w:rPr>
              <w:fldChar w:fldCharType="end"/>
            </w:r>
            <w:r w:rsidR="00ED6DE1">
              <w:rPr>
                <w:rFonts w:ascii="楷体" w:eastAsia="楷体" w:hAnsi="楷体" w:cs="楷体" w:hint="eastAsia"/>
                <w:sz w:val="22"/>
                <w:szCs w:val="22"/>
              </w:rPr>
              <w:t>消防救援人员的结婚证、户口籀、身份证：如为其他法定监护人的还须提供监护人户口簿、身份证；</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4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④</w:t>
            </w:r>
            <w:r>
              <w:rPr>
                <w:rFonts w:ascii="楷体" w:eastAsia="楷体" w:hAnsi="楷体" w:cs="楷体" w:hint="eastAsia"/>
                <w:sz w:val="22"/>
                <w:szCs w:val="22"/>
              </w:rPr>
              <w:fldChar w:fldCharType="end"/>
            </w:r>
            <w:r w:rsidR="00ED6DE1">
              <w:rPr>
                <w:rFonts w:ascii="楷体" w:eastAsia="楷体" w:hAnsi="楷体" w:cs="楷体" w:hint="eastAsia"/>
                <w:sz w:val="22"/>
                <w:szCs w:val="22"/>
              </w:rPr>
              <w:t>市消防救援支队公示情况；</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5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⑤</w:t>
            </w:r>
            <w:r>
              <w:rPr>
                <w:rFonts w:ascii="楷体" w:eastAsia="楷体" w:hAnsi="楷体" w:cs="楷体" w:hint="eastAsia"/>
                <w:sz w:val="22"/>
                <w:szCs w:val="22"/>
              </w:rPr>
              <w:fldChar w:fldCharType="end"/>
            </w:r>
            <w:r w:rsidR="00ED6DE1">
              <w:rPr>
                <w:rFonts w:ascii="楷体" w:eastAsia="楷体" w:hAnsi="楷体" w:cs="楷体" w:hint="eastAsia"/>
                <w:sz w:val="22"/>
                <w:szCs w:val="22"/>
              </w:rPr>
              <w:t>烈士子女须提供《烈士证明书》、烈士生前</w:t>
            </w:r>
            <w:r w:rsidR="00ED6DE1">
              <w:rPr>
                <w:rFonts w:ascii="楷体" w:eastAsia="楷体" w:hAnsi="楷体" w:cs="楷体" w:hint="eastAsia"/>
                <w:sz w:val="22"/>
                <w:szCs w:val="22"/>
              </w:rPr>
              <w:t xml:space="preserve"> </w:t>
            </w:r>
            <w:r w:rsidR="00ED6DE1">
              <w:rPr>
                <w:rFonts w:ascii="楷体" w:eastAsia="楷体" w:hAnsi="楷体" w:cs="楷体" w:hint="eastAsia"/>
                <w:sz w:val="22"/>
                <w:szCs w:val="22"/>
              </w:rPr>
              <w:t>任职所在单位的支队级有关材料；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6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⑥</w:t>
            </w:r>
            <w:r>
              <w:rPr>
                <w:rFonts w:ascii="楷体" w:eastAsia="楷体" w:hAnsi="楷体" w:cs="楷体" w:hint="eastAsia"/>
                <w:sz w:val="22"/>
                <w:szCs w:val="22"/>
              </w:rPr>
              <w:fldChar w:fldCharType="end"/>
            </w:r>
            <w:r w:rsidR="00ED6DE1">
              <w:rPr>
                <w:rFonts w:ascii="楷体" w:eastAsia="楷体" w:hAnsi="楷体" w:cs="楷体" w:hint="eastAsia"/>
                <w:sz w:val="22"/>
                <w:szCs w:val="22"/>
              </w:rPr>
              <w:t>残疾消防救援人员，需提供《残</w:t>
            </w:r>
            <w:r w:rsidR="00ED6DE1">
              <w:rPr>
                <w:rFonts w:ascii="楷体" w:eastAsia="楷体" w:hAnsi="楷体" w:cs="楷体" w:hint="eastAsia"/>
                <w:sz w:val="22"/>
                <w:szCs w:val="22"/>
                <w:lang w:val="zh-CN" w:eastAsia="zh-CN"/>
              </w:rPr>
              <w:t>疾证》</w:t>
            </w:r>
            <w:r w:rsidR="00ED6DE1">
              <w:rPr>
                <w:rFonts w:ascii="楷体" w:eastAsia="楷体" w:hAnsi="楷体" w:cs="楷体" w:hint="eastAsia"/>
                <w:sz w:val="22"/>
                <w:szCs w:val="22"/>
              </w:rPr>
              <w:t>，《残</w:t>
            </w:r>
            <w:r w:rsidR="00ED6DE1">
              <w:rPr>
                <w:rFonts w:ascii="楷体" w:eastAsia="楷体" w:hAnsi="楷体" w:cs="楷体" w:hint="eastAsia"/>
                <w:sz w:val="22"/>
                <w:szCs w:val="22"/>
              </w:rPr>
              <w:t xml:space="preserve"> </w:t>
            </w:r>
            <w:r w:rsidR="00ED6DE1">
              <w:rPr>
                <w:rFonts w:ascii="楷体" w:eastAsia="楷体" w:hAnsi="楷体" w:cs="楷体" w:hint="eastAsia"/>
                <w:sz w:val="22"/>
                <w:szCs w:val="22"/>
              </w:rPr>
              <w:t>疾等级评定表》，消防救援人员（曾）</w:t>
            </w:r>
            <w:r w:rsidR="00ED6DE1">
              <w:rPr>
                <w:rFonts w:ascii="楷体" w:eastAsia="楷体" w:hAnsi="楷体" w:cs="楷体" w:hint="eastAsia"/>
                <w:sz w:val="22"/>
                <w:szCs w:val="22"/>
              </w:rPr>
              <w:t>任职所在单位的支队级有关材料；</w:t>
            </w:r>
          </w:p>
        </w:tc>
      </w:tr>
      <w:tr w:rsidR="008150C5">
        <w:trPr>
          <w:trHeight w:hRule="exact" w:val="2091"/>
          <w:jc w:val="center"/>
        </w:trPr>
        <w:tc>
          <w:tcPr>
            <w:tcW w:w="974" w:type="dxa"/>
            <w:tcBorders>
              <w:top w:val="single" w:sz="4" w:space="0" w:color="auto"/>
              <w:left w:val="single" w:sz="4" w:space="0" w:color="auto"/>
            </w:tcBorders>
            <w:shd w:val="clear" w:color="auto" w:fill="FFFFFF"/>
            <w:vAlign w:val="center"/>
          </w:tcPr>
          <w:p w:rsidR="008150C5" w:rsidRDefault="00ED6DE1">
            <w:pPr>
              <w:pStyle w:val="Other1"/>
              <w:spacing w:line="240" w:lineRule="auto"/>
              <w:ind w:firstLine="0"/>
              <w:jc w:val="center"/>
              <w:rPr>
                <w:rFonts w:ascii="仿宋_GB2312" w:eastAsia="仿宋_GB2312" w:hAnsi="楷体" w:cs="楷体"/>
                <w:sz w:val="28"/>
                <w:szCs w:val="28"/>
              </w:rPr>
            </w:pPr>
            <w:r>
              <w:rPr>
                <w:rFonts w:ascii="仿宋_GB2312" w:eastAsia="仿宋_GB2312" w:hAnsi="楷体" w:cs="楷体" w:hint="eastAsia"/>
                <w:sz w:val="28"/>
                <w:szCs w:val="28"/>
                <w:lang w:val="zh-CN" w:eastAsia="zh-CN" w:bidi="zh-CN"/>
              </w:rPr>
              <w:t>3</w:t>
            </w:r>
          </w:p>
        </w:tc>
        <w:tc>
          <w:tcPr>
            <w:tcW w:w="3120" w:type="dxa"/>
            <w:tcBorders>
              <w:top w:val="single" w:sz="4" w:space="0" w:color="auto"/>
              <w:left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公安系统烈士、一级、</w:t>
            </w:r>
            <w:r>
              <w:rPr>
                <w:rFonts w:hint="eastAsia"/>
                <w:sz w:val="28"/>
                <w:szCs w:val="28"/>
              </w:rPr>
              <w:t xml:space="preserve"> </w:t>
            </w:r>
            <w:r>
              <w:rPr>
                <w:rFonts w:hint="eastAsia"/>
                <w:sz w:val="28"/>
                <w:szCs w:val="28"/>
              </w:rPr>
              <w:t>二级英雄楷模适龄子</w:t>
            </w:r>
            <w:r>
              <w:rPr>
                <w:rFonts w:hint="eastAsia"/>
                <w:sz w:val="28"/>
                <w:szCs w:val="28"/>
              </w:rPr>
              <w:t xml:space="preserve"> </w:t>
            </w:r>
            <w:r>
              <w:rPr>
                <w:rFonts w:hint="eastAsia"/>
                <w:sz w:val="28"/>
                <w:szCs w:val="28"/>
              </w:rPr>
              <w:t>女、因公牺牲民警、一至四级因公伤残民警适龄子女</w:t>
            </w:r>
          </w:p>
        </w:tc>
        <w:tc>
          <w:tcPr>
            <w:tcW w:w="5275" w:type="dxa"/>
            <w:tcBorders>
              <w:top w:val="single" w:sz="4" w:space="0" w:color="auto"/>
              <w:left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关于进一步加强和改进公安英烈和因公牺</w:t>
            </w:r>
            <w:r>
              <w:rPr>
                <w:rFonts w:hint="eastAsia"/>
                <w:sz w:val="28"/>
                <w:szCs w:val="28"/>
              </w:rPr>
              <w:t xml:space="preserve"> </w:t>
            </w:r>
            <w:r>
              <w:rPr>
                <w:rFonts w:hint="eastAsia"/>
                <w:sz w:val="28"/>
                <w:szCs w:val="28"/>
              </w:rPr>
              <w:t>牲伤残公安民警子女教育优待工作的通知</w:t>
            </w:r>
          </w:p>
          <w:p w:rsidR="008150C5" w:rsidRDefault="00ED6DE1">
            <w:pPr>
              <w:pStyle w:val="Other1"/>
              <w:spacing w:line="528" w:lineRule="exact"/>
              <w:ind w:firstLine="0"/>
              <w:rPr>
                <w:sz w:val="28"/>
                <w:szCs w:val="28"/>
              </w:rPr>
            </w:pPr>
            <w:r>
              <w:rPr>
                <w:rFonts w:hint="eastAsia"/>
                <w:sz w:val="28"/>
                <w:szCs w:val="28"/>
              </w:rPr>
              <w:t>（公政治〔</w:t>
            </w:r>
            <w:r>
              <w:rPr>
                <w:rFonts w:hint="eastAsia"/>
                <w:sz w:val="28"/>
                <w:szCs w:val="28"/>
              </w:rPr>
              <w:t>2018</w:t>
            </w:r>
            <w:r>
              <w:rPr>
                <w:rFonts w:hint="eastAsia"/>
                <w:sz w:val="28"/>
                <w:szCs w:val="28"/>
              </w:rPr>
              <w:t>〕</w:t>
            </w:r>
            <w:r>
              <w:rPr>
                <w:rFonts w:hint="eastAsia"/>
                <w:sz w:val="28"/>
                <w:szCs w:val="28"/>
              </w:rPr>
              <w:t>27</w:t>
            </w:r>
            <w:r>
              <w:rPr>
                <w:rFonts w:hint="eastAsia"/>
                <w:sz w:val="28"/>
                <w:szCs w:val="28"/>
              </w:rPr>
              <w:t>号）</w:t>
            </w:r>
          </w:p>
        </w:tc>
        <w:tc>
          <w:tcPr>
            <w:tcW w:w="4978" w:type="dxa"/>
            <w:tcBorders>
              <w:top w:val="single" w:sz="4" w:space="0" w:color="auto"/>
              <w:left w:val="single" w:sz="4" w:space="0" w:color="auto"/>
              <w:right w:val="single" w:sz="4" w:space="0" w:color="auto"/>
            </w:tcBorders>
            <w:shd w:val="clear" w:color="auto" w:fill="FFFFFF"/>
            <w:vAlign w:val="center"/>
          </w:tcPr>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①公安英烈和因公牺牲伤残公安民警及其子</w:t>
            </w:r>
            <w:r>
              <w:rPr>
                <w:rFonts w:ascii="楷体" w:eastAsia="楷体" w:hAnsi="楷体" w:cs="楷体" w:hint="eastAsia"/>
                <w:sz w:val="22"/>
                <w:szCs w:val="22"/>
              </w:rPr>
              <w:t xml:space="preserve"> </w:t>
            </w:r>
            <w:r>
              <w:rPr>
                <w:rFonts w:ascii="楷体" w:eastAsia="楷体" w:hAnsi="楷体" w:cs="楷体" w:hint="eastAsia"/>
                <w:sz w:val="22"/>
                <w:szCs w:val="22"/>
              </w:rPr>
              <w:t>女亲属关系有关材料；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2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②</w:t>
            </w:r>
            <w:r>
              <w:rPr>
                <w:rFonts w:ascii="楷体" w:eastAsia="楷体" w:hAnsi="楷体" w:cs="楷体" w:hint="eastAsia"/>
                <w:sz w:val="22"/>
                <w:szCs w:val="22"/>
              </w:rPr>
              <w:fldChar w:fldCharType="end"/>
            </w:r>
            <w:r w:rsidR="00ED6DE1">
              <w:rPr>
                <w:rFonts w:ascii="楷体" w:eastAsia="楷体" w:hAnsi="楷体" w:cs="楷体" w:hint="eastAsia"/>
                <w:sz w:val="22"/>
                <w:szCs w:val="22"/>
              </w:rPr>
              <w:t>烈士、因公牺牲伤残的相关材料；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3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③</w:t>
            </w:r>
            <w:r>
              <w:rPr>
                <w:rFonts w:ascii="楷体" w:eastAsia="楷体" w:hAnsi="楷体" w:cs="楷体" w:hint="eastAsia"/>
                <w:sz w:val="22"/>
                <w:szCs w:val="22"/>
              </w:rPr>
              <w:fldChar w:fldCharType="end"/>
            </w:r>
            <w:r w:rsidR="00ED6DE1">
              <w:rPr>
                <w:rFonts w:ascii="楷体" w:eastAsia="楷体" w:hAnsi="楷体" w:cs="楷体" w:hint="eastAsia"/>
                <w:sz w:val="22"/>
                <w:szCs w:val="22"/>
              </w:rPr>
              <w:t>在湛江的实际居住地材料。</w:t>
            </w:r>
          </w:p>
        </w:tc>
      </w:tr>
      <w:tr w:rsidR="008150C5">
        <w:trPr>
          <w:trHeight w:hRule="exact" w:val="2496"/>
          <w:jc w:val="center"/>
        </w:trPr>
        <w:tc>
          <w:tcPr>
            <w:tcW w:w="974"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240" w:lineRule="auto"/>
              <w:ind w:firstLine="0"/>
              <w:jc w:val="center"/>
              <w:rPr>
                <w:rFonts w:ascii="仿宋_GB2312" w:eastAsia="仿宋_GB2312" w:hAnsi="楷体" w:cs="楷体"/>
                <w:sz w:val="28"/>
                <w:szCs w:val="28"/>
              </w:rPr>
            </w:pPr>
            <w:r>
              <w:rPr>
                <w:rFonts w:ascii="仿宋_GB2312" w:eastAsia="仿宋_GB2312" w:hAnsi="楷体" w:cs="楷体" w:hint="eastAsia"/>
                <w:b/>
                <w:bCs/>
                <w:color w:val="3A4145"/>
                <w:sz w:val="28"/>
                <w:szCs w:val="28"/>
                <w:lang w:val="zh-CN" w:eastAsia="zh-CN" w:bidi="zh-CN"/>
              </w:rPr>
              <w:t>4</w:t>
            </w:r>
          </w:p>
        </w:tc>
        <w:tc>
          <w:tcPr>
            <w:tcW w:w="3120"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因公殉职基层干部适龄</w:t>
            </w:r>
            <w:r>
              <w:rPr>
                <w:rFonts w:hint="eastAsia"/>
                <w:sz w:val="28"/>
                <w:szCs w:val="28"/>
              </w:rPr>
              <w:t xml:space="preserve"> </w:t>
            </w:r>
            <w:r>
              <w:rPr>
                <w:rFonts w:hint="eastAsia"/>
                <w:sz w:val="28"/>
                <w:szCs w:val="28"/>
              </w:rPr>
              <w:t>子女</w:t>
            </w:r>
          </w:p>
        </w:tc>
        <w:tc>
          <w:tcPr>
            <w:tcW w:w="5275"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转发省委组织部等七个部门关于印发《关</w:t>
            </w:r>
            <w:r>
              <w:rPr>
                <w:rFonts w:hint="eastAsia"/>
                <w:sz w:val="28"/>
                <w:szCs w:val="28"/>
              </w:rPr>
              <w:t xml:space="preserve"> </w:t>
            </w:r>
            <w:r>
              <w:rPr>
                <w:rFonts w:hint="eastAsia"/>
                <w:sz w:val="28"/>
                <w:szCs w:val="28"/>
              </w:rPr>
              <w:t>于进一步做好因公殉职基层干部家属关爱</w:t>
            </w:r>
            <w:r>
              <w:rPr>
                <w:rFonts w:hint="eastAsia"/>
                <w:sz w:val="28"/>
                <w:szCs w:val="28"/>
              </w:rPr>
              <w:t xml:space="preserve"> </w:t>
            </w:r>
            <w:r>
              <w:rPr>
                <w:rFonts w:hint="eastAsia"/>
                <w:sz w:val="28"/>
                <w:szCs w:val="28"/>
              </w:rPr>
              <w:t>帮扶工作的意见》的通知（湛组通〔</w:t>
            </w:r>
            <w:r>
              <w:rPr>
                <w:rFonts w:hint="eastAsia"/>
                <w:sz w:val="28"/>
                <w:szCs w:val="28"/>
              </w:rPr>
              <w:t>2017</w:t>
            </w:r>
            <w:r>
              <w:rPr>
                <w:rFonts w:hint="eastAsia"/>
                <w:sz w:val="28"/>
                <w:szCs w:val="28"/>
              </w:rPr>
              <w:t>〕</w:t>
            </w:r>
            <w:r>
              <w:rPr>
                <w:rFonts w:hint="eastAsia"/>
                <w:sz w:val="28"/>
                <w:szCs w:val="28"/>
              </w:rPr>
              <w:t xml:space="preserve"> 17</w:t>
            </w:r>
            <w:r>
              <w:rPr>
                <w:rFonts w:hint="eastAsia"/>
                <w:sz w:val="28"/>
                <w:szCs w:val="28"/>
              </w:rPr>
              <w:t>号）</w:t>
            </w:r>
          </w:p>
        </w:tc>
        <w:tc>
          <w:tcPr>
            <w:tcW w:w="4978" w:type="dxa"/>
            <w:tcBorders>
              <w:top w:val="single" w:sz="4" w:space="0" w:color="auto"/>
              <w:left w:val="single" w:sz="4" w:space="0" w:color="auto"/>
              <w:bottom w:val="single" w:sz="4" w:space="0" w:color="auto"/>
              <w:right w:val="single" w:sz="4" w:space="0" w:color="auto"/>
            </w:tcBorders>
            <w:shd w:val="clear" w:color="auto" w:fill="FFFFFF"/>
            <w:vAlign w:val="center"/>
          </w:tcPr>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1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①</w:t>
            </w:r>
            <w:r>
              <w:rPr>
                <w:rFonts w:ascii="楷体" w:eastAsia="楷体" w:hAnsi="楷体" w:cs="楷体" w:hint="eastAsia"/>
                <w:sz w:val="22"/>
                <w:szCs w:val="22"/>
              </w:rPr>
              <w:fldChar w:fldCharType="end"/>
            </w:r>
            <w:r w:rsidR="00ED6DE1">
              <w:rPr>
                <w:rFonts w:ascii="楷体" w:eastAsia="楷体" w:hAnsi="楷体" w:cs="楷体" w:hint="eastAsia"/>
                <w:sz w:val="22"/>
                <w:szCs w:val="22"/>
              </w:rPr>
              <w:t>因公殉职基层干部及其子女亲属关系有关</w:t>
            </w:r>
            <w:r w:rsidR="00ED6DE1">
              <w:rPr>
                <w:rFonts w:ascii="楷体" w:eastAsia="楷体" w:hAnsi="楷体" w:cs="楷体" w:hint="eastAsia"/>
                <w:sz w:val="22"/>
                <w:szCs w:val="22"/>
              </w:rPr>
              <w:t xml:space="preserve"> </w:t>
            </w:r>
            <w:r w:rsidR="00ED6DE1">
              <w:rPr>
                <w:rFonts w:ascii="楷体" w:eastAsia="楷体" w:hAnsi="楷体" w:cs="楷体" w:hint="eastAsia"/>
                <w:sz w:val="22"/>
                <w:szCs w:val="22"/>
              </w:rPr>
              <w:t>材料；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2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②</w:t>
            </w:r>
            <w:r>
              <w:rPr>
                <w:rFonts w:ascii="楷体" w:eastAsia="楷体" w:hAnsi="楷体" w:cs="楷体" w:hint="eastAsia"/>
                <w:sz w:val="22"/>
                <w:szCs w:val="22"/>
              </w:rPr>
              <w:fldChar w:fldCharType="end"/>
            </w:r>
            <w:r w:rsidR="00ED6DE1">
              <w:rPr>
                <w:rFonts w:ascii="楷体" w:eastAsia="楷体" w:hAnsi="楷体" w:cs="楷体" w:hint="eastAsia"/>
                <w:sz w:val="22"/>
                <w:szCs w:val="22"/>
              </w:rPr>
              <w:t>因公殉职的相关材料；</w:t>
            </w:r>
          </w:p>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③在湛江的实际居住地材料。</w:t>
            </w:r>
          </w:p>
        </w:tc>
      </w:tr>
    </w:tbl>
    <w:p w:rsidR="008150C5" w:rsidRDefault="00ED6DE1">
      <w:pPr>
        <w:spacing w:line="1" w:lineRule="exact"/>
        <w:rPr>
          <w:rFonts w:ascii="仿宋_GB2312" w:eastAsia="仿宋_GB2312" w:hAnsi="楷体" w:cs="楷体"/>
          <w:sz w:val="2"/>
          <w:szCs w:val="2"/>
          <w:lang w:eastAsia="zh-CN"/>
        </w:rPr>
      </w:pPr>
      <w:r>
        <w:rPr>
          <w:rFonts w:ascii="仿宋_GB2312" w:eastAsia="仿宋_GB2312" w:hAnsi="楷体" w:cs="楷体" w:hint="eastAsia"/>
          <w:lang w:eastAsia="zh-CN"/>
        </w:rPr>
        <w:br w:type="page"/>
      </w:r>
    </w:p>
    <w:tbl>
      <w:tblPr>
        <w:tblW w:w="14467" w:type="dxa"/>
        <w:jc w:val="center"/>
        <w:tblLayout w:type="fixed"/>
        <w:tblCellMar>
          <w:left w:w="10" w:type="dxa"/>
          <w:right w:w="10" w:type="dxa"/>
        </w:tblCellMar>
        <w:tblLook w:val="04A0"/>
      </w:tblPr>
      <w:tblGrid>
        <w:gridCol w:w="1090"/>
        <w:gridCol w:w="3120"/>
        <w:gridCol w:w="5275"/>
        <w:gridCol w:w="4982"/>
      </w:tblGrid>
      <w:tr w:rsidR="008150C5">
        <w:trPr>
          <w:trHeight w:hRule="exact" w:val="2260"/>
          <w:jc w:val="center"/>
        </w:trPr>
        <w:tc>
          <w:tcPr>
            <w:tcW w:w="1090" w:type="dxa"/>
            <w:tcBorders>
              <w:top w:val="single" w:sz="4" w:space="0" w:color="auto"/>
              <w:left w:val="single" w:sz="4" w:space="0" w:color="auto"/>
            </w:tcBorders>
            <w:shd w:val="clear" w:color="auto" w:fill="FFFFFF"/>
          </w:tcPr>
          <w:p w:rsidR="008150C5" w:rsidRDefault="008150C5">
            <w:pPr>
              <w:rPr>
                <w:rFonts w:ascii="仿宋_GB2312" w:eastAsia="仿宋_GB2312" w:hAnsi="楷体" w:cs="楷体"/>
                <w:b/>
                <w:bCs/>
                <w:color w:val="64646A"/>
                <w:sz w:val="28"/>
                <w:szCs w:val="28"/>
                <w:lang w:eastAsia="zh-CN" w:bidi="zh-TW"/>
              </w:rPr>
            </w:pPr>
          </w:p>
          <w:p w:rsidR="008150C5" w:rsidRDefault="00ED6DE1">
            <w:pPr>
              <w:jc w:val="center"/>
              <w:rPr>
                <w:rFonts w:ascii="仿宋_GB2312" w:eastAsia="仿宋_GB2312" w:hAnsi="楷体" w:cs="楷体"/>
                <w:sz w:val="10"/>
                <w:szCs w:val="10"/>
                <w:lang w:eastAsia="zh-CN"/>
              </w:rPr>
            </w:pPr>
            <w:r>
              <w:rPr>
                <w:rFonts w:ascii="仿宋_GB2312" w:eastAsia="仿宋_GB2312" w:hAnsi="楷体" w:cs="楷体" w:hint="eastAsia"/>
                <w:b/>
                <w:bCs/>
                <w:color w:val="64646A"/>
                <w:sz w:val="28"/>
                <w:szCs w:val="28"/>
                <w:lang w:eastAsia="zh-CN" w:bidi="zh-TW"/>
              </w:rPr>
              <w:t>5</w:t>
            </w:r>
          </w:p>
        </w:tc>
        <w:tc>
          <w:tcPr>
            <w:tcW w:w="3120" w:type="dxa"/>
            <w:tcBorders>
              <w:top w:val="single" w:sz="4" w:space="0" w:color="auto"/>
              <w:left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湛江经</w:t>
            </w:r>
            <w:r>
              <w:rPr>
                <w:rFonts w:hint="eastAsia"/>
                <w:sz w:val="28"/>
                <w:szCs w:val="28"/>
                <w:lang w:val="en-US"/>
              </w:rPr>
              <w:t>开区</w:t>
            </w:r>
            <w:r>
              <w:rPr>
                <w:rFonts w:hint="eastAsia"/>
                <w:sz w:val="28"/>
                <w:szCs w:val="28"/>
              </w:rPr>
              <w:t>高层次人才适</w:t>
            </w:r>
          </w:p>
          <w:p w:rsidR="008150C5" w:rsidRDefault="00ED6DE1">
            <w:pPr>
              <w:pStyle w:val="Other1"/>
              <w:spacing w:line="528" w:lineRule="exact"/>
              <w:ind w:firstLine="0"/>
              <w:rPr>
                <w:sz w:val="28"/>
                <w:szCs w:val="28"/>
              </w:rPr>
            </w:pPr>
            <w:r>
              <w:rPr>
                <w:rFonts w:hint="eastAsia"/>
                <w:sz w:val="28"/>
                <w:szCs w:val="28"/>
              </w:rPr>
              <w:t>龄子女</w:t>
            </w:r>
          </w:p>
        </w:tc>
        <w:tc>
          <w:tcPr>
            <w:tcW w:w="5275" w:type="dxa"/>
            <w:tcBorders>
              <w:top w:val="single" w:sz="4" w:space="0" w:color="auto"/>
              <w:left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关于征求《湛江市教育局关于市高层次人</w:t>
            </w:r>
            <w:r>
              <w:rPr>
                <w:rFonts w:hint="eastAsia"/>
                <w:sz w:val="28"/>
                <w:szCs w:val="28"/>
              </w:rPr>
              <w:t xml:space="preserve"> </w:t>
            </w:r>
            <w:r>
              <w:rPr>
                <w:rFonts w:hint="eastAsia"/>
                <w:sz w:val="28"/>
                <w:szCs w:val="28"/>
              </w:rPr>
              <w:t>才子女入学优待实柿办法（修订稿）》修改</w:t>
            </w:r>
            <w:r>
              <w:rPr>
                <w:rFonts w:hint="eastAsia"/>
                <w:sz w:val="28"/>
                <w:szCs w:val="28"/>
              </w:rPr>
              <w:t xml:space="preserve"> </w:t>
            </w:r>
            <w:r>
              <w:rPr>
                <w:rFonts w:hint="eastAsia"/>
                <w:sz w:val="28"/>
                <w:szCs w:val="28"/>
              </w:rPr>
              <w:t>意见的通知</w:t>
            </w:r>
          </w:p>
        </w:tc>
        <w:tc>
          <w:tcPr>
            <w:tcW w:w="4982" w:type="dxa"/>
            <w:tcBorders>
              <w:top w:val="single" w:sz="4" w:space="0" w:color="auto"/>
              <w:left w:val="single" w:sz="4" w:space="0" w:color="auto"/>
              <w:right w:val="single" w:sz="4" w:space="0" w:color="auto"/>
            </w:tcBorders>
            <w:shd w:val="clear" w:color="auto" w:fill="FFFFFF"/>
            <w:vAlign w:val="center"/>
          </w:tcPr>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①市人力资源和社会保障局颁发的高层次人才认定证书；</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2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②</w:t>
            </w:r>
            <w:r>
              <w:rPr>
                <w:rFonts w:ascii="楷体" w:eastAsia="楷体" w:hAnsi="楷体" w:cs="楷体" w:hint="eastAsia"/>
                <w:sz w:val="22"/>
                <w:szCs w:val="22"/>
              </w:rPr>
              <w:fldChar w:fldCharType="end"/>
            </w:r>
            <w:r w:rsidR="00ED6DE1">
              <w:rPr>
                <w:rFonts w:ascii="楷体" w:eastAsia="楷体" w:hAnsi="楷体" w:cs="楷体" w:hint="eastAsia"/>
                <w:sz w:val="22"/>
                <w:szCs w:val="22"/>
              </w:rPr>
              <w:t>申请人及其子女亲属关系有关材料；</w:t>
            </w:r>
          </w:p>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③在湛江的实际居住地材料。</w:t>
            </w:r>
          </w:p>
        </w:tc>
      </w:tr>
      <w:tr w:rsidR="008150C5">
        <w:trPr>
          <w:trHeight w:hRule="exact" w:val="2967"/>
          <w:jc w:val="center"/>
        </w:trPr>
        <w:tc>
          <w:tcPr>
            <w:tcW w:w="1090"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240" w:lineRule="auto"/>
              <w:ind w:firstLine="0"/>
              <w:jc w:val="center"/>
              <w:rPr>
                <w:rFonts w:ascii="仿宋_GB2312" w:eastAsia="仿宋_GB2312" w:hAnsi="楷体" w:cs="楷体"/>
                <w:sz w:val="28"/>
                <w:szCs w:val="28"/>
              </w:rPr>
            </w:pPr>
            <w:r>
              <w:rPr>
                <w:rFonts w:ascii="仿宋_GB2312" w:eastAsia="仿宋_GB2312" w:hAnsi="楷体" w:cs="楷体" w:hint="eastAsia"/>
                <w:b/>
                <w:bCs/>
                <w:color w:val="64646A"/>
                <w:sz w:val="28"/>
                <w:szCs w:val="28"/>
              </w:rPr>
              <w:t>6</w:t>
            </w:r>
          </w:p>
        </w:tc>
        <w:tc>
          <w:tcPr>
            <w:tcW w:w="3120"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赴鄂抗击新冠肺炎疫情</w:t>
            </w:r>
            <w:r>
              <w:rPr>
                <w:rFonts w:hint="eastAsia"/>
                <w:sz w:val="28"/>
                <w:szCs w:val="28"/>
              </w:rPr>
              <w:t xml:space="preserve"> </w:t>
            </w:r>
            <w:r>
              <w:rPr>
                <w:rFonts w:hint="eastAsia"/>
                <w:sz w:val="28"/>
                <w:szCs w:val="28"/>
              </w:rPr>
              <w:t>一线医务人员适龄子女</w:t>
            </w:r>
          </w:p>
        </w:tc>
        <w:tc>
          <w:tcPr>
            <w:tcW w:w="5275" w:type="dxa"/>
            <w:tcBorders>
              <w:top w:val="single" w:sz="4" w:space="0" w:color="auto"/>
              <w:left w:val="single" w:sz="4" w:space="0" w:color="auto"/>
              <w:bottom w:val="single" w:sz="4" w:space="0" w:color="auto"/>
            </w:tcBorders>
            <w:shd w:val="clear" w:color="auto" w:fill="FFFFFF"/>
            <w:vAlign w:val="center"/>
          </w:tcPr>
          <w:p w:rsidR="008150C5" w:rsidRDefault="00ED6DE1">
            <w:pPr>
              <w:pStyle w:val="Other1"/>
              <w:spacing w:line="528" w:lineRule="exact"/>
              <w:ind w:firstLine="0"/>
              <w:rPr>
                <w:sz w:val="28"/>
                <w:szCs w:val="28"/>
              </w:rPr>
            </w:pPr>
            <w:r>
              <w:rPr>
                <w:rFonts w:hint="eastAsia"/>
                <w:sz w:val="28"/>
                <w:szCs w:val="28"/>
              </w:rPr>
              <w:t>湛江市教育局湛江市卫生健康局关于做</w:t>
            </w:r>
            <w:r>
              <w:rPr>
                <w:rFonts w:hint="eastAsia"/>
                <w:sz w:val="28"/>
                <w:szCs w:val="28"/>
              </w:rPr>
              <w:t xml:space="preserve"> </w:t>
            </w:r>
            <w:r>
              <w:rPr>
                <w:rFonts w:hint="eastAsia"/>
                <w:sz w:val="28"/>
                <w:szCs w:val="28"/>
              </w:rPr>
              <w:t>好赴鄂抗击新冠肺炎疫情一线医务人员子</w:t>
            </w:r>
            <w:r>
              <w:rPr>
                <w:rFonts w:hint="eastAsia"/>
                <w:sz w:val="28"/>
                <w:szCs w:val="28"/>
              </w:rPr>
              <w:t xml:space="preserve"> </w:t>
            </w:r>
            <w:r>
              <w:rPr>
                <w:rFonts w:hint="eastAsia"/>
                <w:sz w:val="28"/>
                <w:szCs w:val="28"/>
              </w:rPr>
              <w:t>女教育优待的通知（湛教〔</w:t>
            </w:r>
            <w:r>
              <w:rPr>
                <w:rFonts w:hint="eastAsia"/>
                <w:sz w:val="28"/>
                <w:szCs w:val="28"/>
              </w:rPr>
              <w:t>2020</w:t>
            </w:r>
            <w:r>
              <w:rPr>
                <w:rFonts w:hint="eastAsia"/>
                <w:sz w:val="28"/>
                <w:szCs w:val="28"/>
              </w:rPr>
              <w:t>〕</w:t>
            </w:r>
            <w:r>
              <w:rPr>
                <w:rFonts w:hint="eastAsia"/>
                <w:sz w:val="28"/>
                <w:szCs w:val="28"/>
              </w:rPr>
              <w:t>3</w:t>
            </w:r>
            <w:r>
              <w:rPr>
                <w:rFonts w:hint="eastAsia"/>
                <w:sz w:val="28"/>
                <w:szCs w:val="28"/>
              </w:rPr>
              <w:t>号）</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center"/>
          </w:tcPr>
          <w:p w:rsidR="008150C5" w:rsidRDefault="00ED6DE1">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t>①子女出生有关材料；</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2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②</w:t>
            </w:r>
            <w:r>
              <w:rPr>
                <w:rFonts w:ascii="楷体" w:eastAsia="楷体" w:hAnsi="楷体" w:cs="楷体" w:hint="eastAsia"/>
                <w:sz w:val="22"/>
                <w:szCs w:val="22"/>
              </w:rPr>
              <w:fldChar w:fldCharType="end"/>
            </w:r>
            <w:r w:rsidR="00ED6DE1">
              <w:rPr>
                <w:rFonts w:ascii="楷体" w:eastAsia="楷体" w:hAnsi="楷体" w:cs="楷体" w:hint="eastAsia"/>
                <w:sz w:val="22"/>
                <w:szCs w:val="22"/>
              </w:rPr>
              <w:t>医务人员及子女户口簿、身份证；如为其他法定监护人的还须提供监护人户口簿、</w:t>
            </w:r>
            <w:r w:rsidR="00ED6DE1">
              <w:rPr>
                <w:rFonts w:ascii="楷体" w:eastAsia="楷体" w:hAnsi="楷体" w:cs="楷体" w:hint="eastAsia"/>
                <w:sz w:val="22"/>
                <w:szCs w:val="22"/>
              </w:rPr>
              <w:t xml:space="preserve"> </w:t>
            </w:r>
            <w:r w:rsidR="00ED6DE1">
              <w:rPr>
                <w:rFonts w:ascii="楷体" w:eastAsia="楷体" w:hAnsi="楷体" w:cs="楷体" w:hint="eastAsia"/>
                <w:sz w:val="22"/>
                <w:szCs w:val="22"/>
              </w:rPr>
              <w:t>身份证；</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3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③</w:t>
            </w:r>
            <w:r>
              <w:rPr>
                <w:rFonts w:ascii="楷体" w:eastAsia="楷体" w:hAnsi="楷体" w:cs="楷体" w:hint="eastAsia"/>
                <w:sz w:val="22"/>
                <w:szCs w:val="22"/>
              </w:rPr>
              <w:fldChar w:fldCharType="end"/>
            </w:r>
            <w:r w:rsidR="00ED6DE1">
              <w:rPr>
                <w:rFonts w:ascii="楷体" w:eastAsia="楷体" w:hAnsi="楷体" w:cs="楷体" w:hint="eastAsia"/>
                <w:sz w:val="22"/>
                <w:szCs w:val="22"/>
              </w:rPr>
              <w:t>单位公示情况；</w:t>
            </w:r>
          </w:p>
          <w:p w:rsidR="008150C5" w:rsidRDefault="008150C5">
            <w:pPr>
              <w:pStyle w:val="Other1"/>
              <w:spacing w:line="285" w:lineRule="exact"/>
              <w:ind w:firstLine="0"/>
              <w:rPr>
                <w:rFonts w:ascii="楷体" w:eastAsia="楷体" w:hAnsi="楷体" w:cs="楷体"/>
                <w:sz w:val="22"/>
                <w:szCs w:val="22"/>
              </w:rPr>
            </w:pPr>
            <w:r>
              <w:rPr>
                <w:rFonts w:ascii="楷体" w:eastAsia="楷体" w:hAnsi="楷体" w:cs="楷体" w:hint="eastAsia"/>
                <w:sz w:val="22"/>
                <w:szCs w:val="22"/>
              </w:rPr>
              <w:fldChar w:fldCharType="begin"/>
            </w:r>
            <w:r w:rsidR="00ED6DE1">
              <w:rPr>
                <w:rFonts w:ascii="楷体" w:eastAsia="楷体" w:hAnsi="楷体" w:cs="楷体" w:hint="eastAsia"/>
                <w:sz w:val="22"/>
                <w:szCs w:val="22"/>
              </w:rPr>
              <w:instrText xml:space="preserve"> = 4 \* GB3 \* MERGEFORMAT </w:instrText>
            </w:r>
            <w:r>
              <w:rPr>
                <w:rFonts w:ascii="楷体" w:eastAsia="楷体" w:hAnsi="楷体" w:cs="楷体" w:hint="eastAsia"/>
                <w:sz w:val="22"/>
                <w:szCs w:val="22"/>
              </w:rPr>
              <w:fldChar w:fldCharType="separate"/>
            </w:r>
            <w:r w:rsidR="00ED6DE1">
              <w:rPr>
                <w:rFonts w:ascii="楷体" w:eastAsia="楷体" w:hAnsi="楷体" w:cs="楷体" w:hint="eastAsia"/>
                <w:sz w:val="22"/>
                <w:szCs w:val="22"/>
              </w:rPr>
              <w:t>④</w:t>
            </w:r>
            <w:r>
              <w:rPr>
                <w:rFonts w:ascii="楷体" w:eastAsia="楷体" w:hAnsi="楷体" w:cs="楷体" w:hint="eastAsia"/>
                <w:sz w:val="22"/>
                <w:szCs w:val="22"/>
              </w:rPr>
              <w:fldChar w:fldCharType="end"/>
            </w:r>
            <w:r w:rsidR="00ED6DE1">
              <w:rPr>
                <w:rFonts w:ascii="楷体" w:eastAsia="楷体" w:hAnsi="楷体" w:cs="楷体" w:hint="eastAsia"/>
                <w:sz w:val="22"/>
                <w:szCs w:val="22"/>
              </w:rPr>
              <w:t>市卫生健康局出具的赴鄂参加抗击疫情的工作有关材料。</w:t>
            </w:r>
          </w:p>
        </w:tc>
      </w:tr>
    </w:tbl>
    <w:p w:rsidR="008150C5" w:rsidRDefault="008150C5">
      <w:pPr>
        <w:spacing w:after="179"/>
        <w:rPr>
          <w:rFonts w:ascii="楷体" w:eastAsia="楷体" w:hAnsi="楷体" w:cs="楷体"/>
          <w:lang w:eastAsia="zh-CN"/>
        </w:rPr>
      </w:pPr>
    </w:p>
    <w:p w:rsidR="008150C5" w:rsidRDefault="00ED6DE1">
      <w:pPr>
        <w:pStyle w:val="Bodytext1"/>
        <w:spacing w:after="240" w:line="500" w:lineRule="exact"/>
        <w:ind w:firstLine="0"/>
        <w:rPr>
          <w:rFonts w:ascii="楷体" w:eastAsia="楷体" w:hAnsi="楷体" w:cs="楷体"/>
          <w:sz w:val="28"/>
          <w:szCs w:val="28"/>
        </w:rPr>
      </w:pPr>
      <w:r>
        <w:rPr>
          <w:rFonts w:ascii="楷体" w:eastAsia="楷体" w:hAnsi="楷体" w:cs="楷体" w:hint="eastAsia"/>
          <w:sz w:val="28"/>
          <w:szCs w:val="28"/>
        </w:rPr>
        <w:t>备注</w:t>
      </w:r>
      <w:bookmarkStart w:id="1" w:name="bookmark86"/>
      <w:bookmarkEnd w:id="1"/>
    </w:p>
    <w:p w:rsidR="008150C5" w:rsidRDefault="00ED6DE1">
      <w:pPr>
        <w:pStyle w:val="Other1"/>
        <w:spacing w:line="360" w:lineRule="auto"/>
        <w:ind w:left="499" w:hanging="499"/>
        <w:rPr>
          <w:rFonts w:ascii="楷体" w:eastAsia="楷体" w:hAnsi="楷体" w:cs="楷体"/>
          <w:sz w:val="28"/>
          <w:szCs w:val="28"/>
        </w:rPr>
      </w:pPr>
      <w:r>
        <w:rPr>
          <w:rFonts w:ascii="楷体" w:eastAsia="楷体" w:hAnsi="楷体" w:cs="楷体" w:hint="eastAsia"/>
          <w:sz w:val="28"/>
          <w:szCs w:val="28"/>
          <w:lang w:val="en-US" w:eastAsia="zh-CN"/>
        </w:rPr>
        <w:t>1.</w:t>
      </w:r>
      <w:r>
        <w:rPr>
          <w:rFonts w:ascii="楷体" w:eastAsia="楷体" w:hAnsi="楷体" w:cs="楷体" w:hint="eastAsia"/>
          <w:sz w:val="28"/>
          <w:szCs w:val="28"/>
        </w:rPr>
        <w:t>其他特殊情况由县级以上教育行政部门根据有关政策确定。</w:t>
      </w:r>
    </w:p>
    <w:p w:rsidR="008150C5" w:rsidRDefault="00ED6DE1">
      <w:pPr>
        <w:pStyle w:val="Other1"/>
        <w:spacing w:line="360" w:lineRule="auto"/>
        <w:ind w:left="499" w:hanging="499"/>
        <w:rPr>
          <w:rFonts w:ascii="楷体" w:eastAsia="楷体" w:hAnsi="楷体" w:cs="楷体"/>
          <w:sz w:val="28"/>
          <w:szCs w:val="28"/>
        </w:rPr>
      </w:pPr>
      <w:bookmarkStart w:id="2" w:name="bookmark87"/>
      <w:bookmarkEnd w:id="2"/>
      <w:r>
        <w:rPr>
          <w:rFonts w:ascii="楷体" w:eastAsia="楷体" w:hAnsi="楷体" w:cs="楷体" w:hint="eastAsia"/>
          <w:sz w:val="28"/>
          <w:szCs w:val="28"/>
          <w:lang w:val="en-US" w:eastAsia="zh-CN"/>
        </w:rPr>
        <w:t>2.</w:t>
      </w:r>
      <w:r>
        <w:rPr>
          <w:rFonts w:ascii="楷体" w:eastAsia="楷体" w:hAnsi="楷体" w:cs="楷体" w:hint="eastAsia"/>
          <w:sz w:val="28"/>
          <w:szCs w:val="28"/>
        </w:rPr>
        <w:t>因上级政策调整等导致政策性教育优待学生对象或有关材料发生变化时，由市教育行政部门另行补充发文。</w:t>
      </w:r>
    </w:p>
    <w:p w:rsidR="008150C5" w:rsidRDefault="00ED6DE1">
      <w:pPr>
        <w:pStyle w:val="Other1"/>
        <w:spacing w:line="360" w:lineRule="auto"/>
        <w:ind w:left="499" w:hanging="499"/>
        <w:rPr>
          <w:rFonts w:ascii="楷体" w:eastAsia="楷体" w:hAnsi="楷体" w:cs="楷体"/>
          <w:sz w:val="28"/>
          <w:szCs w:val="28"/>
        </w:rPr>
      </w:pPr>
      <w:r>
        <w:rPr>
          <w:rFonts w:ascii="楷体" w:eastAsia="楷体" w:hAnsi="楷体" w:cs="楷体" w:hint="eastAsia"/>
          <w:sz w:val="28"/>
          <w:szCs w:val="28"/>
          <w:lang w:val="en-US" w:eastAsia="zh-CN"/>
        </w:rPr>
        <w:t>3.</w:t>
      </w:r>
      <w:r>
        <w:rPr>
          <w:rFonts w:ascii="楷体" w:eastAsia="楷体" w:hAnsi="楷体" w:cs="楷体" w:hint="eastAsia"/>
          <w:sz w:val="28"/>
          <w:szCs w:val="28"/>
        </w:rPr>
        <w:t>杜绝弄虚作假，相关单位对其出具有关材料的真伪性及其后果负</w:t>
      </w:r>
      <w:r>
        <w:rPr>
          <w:rFonts w:ascii="楷体" w:eastAsia="楷体" w:hAnsi="楷体" w:cs="楷体" w:hint="eastAsia"/>
          <w:sz w:val="28"/>
          <w:szCs w:val="28"/>
          <w:lang w:eastAsia="zh-CN"/>
        </w:rPr>
        <w:t>。</w:t>
      </w:r>
    </w:p>
    <w:sectPr w:rsidR="008150C5" w:rsidSect="008150C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E1" w:rsidRDefault="00ED6DE1" w:rsidP="00ED6DE1">
      <w:r>
        <w:separator/>
      </w:r>
    </w:p>
  </w:endnote>
  <w:endnote w:type="continuationSeparator" w:id="1">
    <w:p w:rsidR="00ED6DE1" w:rsidRDefault="00ED6DE1" w:rsidP="00ED6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E1" w:rsidRDefault="00ED6DE1" w:rsidP="00ED6DE1">
      <w:r>
        <w:separator/>
      </w:r>
    </w:p>
  </w:footnote>
  <w:footnote w:type="continuationSeparator" w:id="1">
    <w:p w:rsidR="00ED6DE1" w:rsidRDefault="00ED6DE1" w:rsidP="00ED6D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Q1OWY4ZjRjYzU3Njk3MjYwMmVlODAwNjNjMjk2ODgifQ=="/>
  </w:docVars>
  <w:rsids>
    <w:rsidRoot w:val="00EB602E"/>
    <w:rsid w:val="004779D1"/>
    <w:rsid w:val="008150C5"/>
    <w:rsid w:val="00EB602E"/>
    <w:rsid w:val="00ED6DE1"/>
    <w:rsid w:val="19E31F76"/>
    <w:rsid w:val="36C06DF7"/>
    <w:rsid w:val="7D892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C5"/>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150C5"/>
    <w:pPr>
      <w:tabs>
        <w:tab w:val="center" w:pos="4153"/>
        <w:tab w:val="right" w:pos="8306"/>
      </w:tabs>
      <w:snapToGrid w:val="0"/>
    </w:pPr>
    <w:rPr>
      <w:sz w:val="18"/>
    </w:rPr>
  </w:style>
  <w:style w:type="paragraph" w:styleId="a4">
    <w:name w:val="header"/>
    <w:basedOn w:val="a"/>
    <w:rsid w:val="008150C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Heading21">
    <w:name w:val="Heading #2|1"/>
    <w:basedOn w:val="a"/>
    <w:qFormat/>
    <w:rsid w:val="008150C5"/>
    <w:pPr>
      <w:spacing w:after="580" w:line="595" w:lineRule="exact"/>
      <w:jc w:val="center"/>
      <w:outlineLvl w:val="1"/>
    </w:pPr>
    <w:rPr>
      <w:rFonts w:ascii="宋体" w:eastAsia="宋体" w:hAnsi="宋体" w:cs="宋体"/>
      <w:color w:val="191E24"/>
      <w:sz w:val="44"/>
      <w:szCs w:val="44"/>
      <w:lang w:val="zh-TW" w:eastAsia="zh-TW" w:bidi="zh-TW"/>
    </w:rPr>
  </w:style>
  <w:style w:type="paragraph" w:customStyle="1" w:styleId="Other1">
    <w:name w:val="Other|1"/>
    <w:basedOn w:val="a"/>
    <w:qFormat/>
    <w:rsid w:val="008150C5"/>
    <w:pPr>
      <w:spacing w:line="432" w:lineRule="auto"/>
      <w:ind w:firstLine="400"/>
    </w:pPr>
    <w:rPr>
      <w:rFonts w:ascii="宋体" w:eastAsia="宋体" w:hAnsi="宋体" w:cs="宋体"/>
      <w:color w:val="191E24"/>
      <w:sz w:val="30"/>
      <w:szCs w:val="30"/>
      <w:lang w:val="zh-TW" w:eastAsia="zh-TW" w:bidi="zh-TW"/>
    </w:rPr>
  </w:style>
  <w:style w:type="paragraph" w:customStyle="1" w:styleId="Bodytext1">
    <w:name w:val="Body text|1"/>
    <w:basedOn w:val="a"/>
    <w:qFormat/>
    <w:rsid w:val="008150C5"/>
    <w:pPr>
      <w:spacing w:line="432" w:lineRule="auto"/>
      <w:ind w:firstLine="400"/>
    </w:pPr>
    <w:rPr>
      <w:rFonts w:ascii="宋体" w:eastAsia="宋体" w:hAnsi="宋体" w:cs="宋体"/>
      <w:color w:val="191E24"/>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1352</Words>
  <Characters>634</Characters>
  <Application>Microsoft Office Word</Application>
  <DocSecurity>0</DocSecurity>
  <Lines>5</Lines>
  <Paragraphs>3</Paragraphs>
  <ScaleCrop>false</ScaleCrop>
  <Company>Microsoft</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曾海</cp:lastModifiedBy>
  <cp:revision>3</cp:revision>
  <dcterms:created xsi:type="dcterms:W3CDTF">2022-06-10T01:16:00Z</dcterms:created>
  <dcterms:modified xsi:type="dcterms:W3CDTF">2022-06-21T08:02:00Z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517b2093be9743838b5b7884f9491718</vt:lpwstr>
  </property>
</Properties>
</file>