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24074" w:rsidRPr="00A24074">
        <w:trPr>
          <w:tblCellSpacing w:w="0" w:type="dxa"/>
          <w:jc w:val="center"/>
        </w:trPr>
        <w:tc>
          <w:tcPr>
            <w:tcW w:w="0" w:type="auto"/>
            <w:vAlign w:val="center"/>
            <w:hideMark/>
          </w:tcPr>
          <w:p w:rsidR="00A24074" w:rsidRPr="006C36FB" w:rsidRDefault="002D2395" w:rsidP="002D2395">
            <w:pPr>
              <w:widowControl/>
              <w:jc w:val="center"/>
              <w:rPr>
                <w:rFonts w:ascii="宋体" w:eastAsia="宋体" w:hAnsi="宋体" w:cs="宋体"/>
                <w:b/>
                <w:color w:val="FF0000"/>
                <w:kern w:val="0"/>
                <w:sz w:val="32"/>
                <w:szCs w:val="24"/>
              </w:rPr>
            </w:pPr>
            <w:r w:rsidRPr="002D2395">
              <w:rPr>
                <w:b/>
                <w:bCs/>
                <w:color w:val="FF0000"/>
                <w:sz w:val="28"/>
              </w:rPr>
              <w:t>区直机关工委领导调研区食品药品监管局党建工作</w:t>
            </w:r>
          </w:p>
        </w:tc>
      </w:tr>
      <w:tr w:rsidR="00A24074" w:rsidRPr="00A24074">
        <w:trPr>
          <w:tblCellSpacing w:w="0" w:type="dxa"/>
          <w:jc w:val="center"/>
        </w:trPr>
        <w:tc>
          <w:tcPr>
            <w:tcW w:w="0" w:type="auto"/>
            <w:vAlign w:val="center"/>
            <w:hideMark/>
          </w:tcPr>
          <w:p w:rsidR="00A24074" w:rsidRDefault="00A24074" w:rsidP="00A24074">
            <w:pPr>
              <w:widowControl/>
              <w:jc w:val="center"/>
              <w:rPr>
                <w:rFonts w:ascii="宋体" w:eastAsia="宋体" w:hAnsi="宋体" w:cs="宋体"/>
                <w:color w:val="404040" w:themeColor="text1" w:themeTint="BF"/>
                <w:kern w:val="0"/>
                <w:sz w:val="22"/>
                <w:szCs w:val="24"/>
              </w:rPr>
            </w:pPr>
            <w:r w:rsidRPr="00A24074">
              <w:rPr>
                <w:rFonts w:ascii="宋体" w:eastAsia="宋体" w:hAnsi="宋体" w:cs="宋体"/>
                <w:color w:val="404040" w:themeColor="text1" w:themeTint="BF"/>
                <w:kern w:val="0"/>
                <w:sz w:val="22"/>
                <w:szCs w:val="24"/>
              </w:rPr>
              <w:t>时间：2017-</w:t>
            </w:r>
            <w:r w:rsidR="002D2395">
              <w:rPr>
                <w:rFonts w:ascii="宋体" w:eastAsia="宋体" w:hAnsi="宋体" w:cs="宋体" w:hint="eastAsia"/>
                <w:color w:val="404040" w:themeColor="text1" w:themeTint="BF"/>
                <w:kern w:val="0"/>
                <w:sz w:val="22"/>
                <w:szCs w:val="24"/>
              </w:rPr>
              <w:t>9</w:t>
            </w:r>
            <w:r w:rsidRPr="00A24074">
              <w:rPr>
                <w:rFonts w:ascii="宋体" w:eastAsia="宋体" w:hAnsi="宋体" w:cs="宋体"/>
                <w:color w:val="404040" w:themeColor="text1" w:themeTint="BF"/>
                <w:kern w:val="0"/>
                <w:sz w:val="22"/>
                <w:szCs w:val="24"/>
              </w:rPr>
              <w:t>-</w:t>
            </w:r>
            <w:r w:rsidR="002D2395">
              <w:rPr>
                <w:rFonts w:ascii="宋体" w:eastAsia="宋体" w:hAnsi="宋体" w:cs="宋体" w:hint="eastAsia"/>
                <w:color w:val="404040" w:themeColor="text1" w:themeTint="BF"/>
                <w:kern w:val="0"/>
                <w:sz w:val="22"/>
                <w:szCs w:val="24"/>
              </w:rPr>
              <w:t>30</w:t>
            </w:r>
            <w:r w:rsidRPr="00A24074">
              <w:rPr>
                <w:rFonts w:ascii="宋体" w:eastAsia="宋体" w:hAnsi="宋体" w:cs="宋体"/>
                <w:color w:val="404040" w:themeColor="text1" w:themeTint="BF"/>
                <w:kern w:val="0"/>
                <w:sz w:val="22"/>
                <w:szCs w:val="24"/>
              </w:rPr>
              <w:t xml:space="preserve"> 作者：</w:t>
            </w:r>
            <w:r w:rsidR="00EB4020">
              <w:rPr>
                <w:rFonts w:ascii="宋体" w:eastAsia="宋体" w:hAnsi="宋体" w:cs="宋体" w:hint="eastAsia"/>
                <w:color w:val="404040" w:themeColor="text1" w:themeTint="BF"/>
                <w:kern w:val="0"/>
                <w:sz w:val="22"/>
                <w:szCs w:val="24"/>
              </w:rPr>
              <w:t>陈连锋</w:t>
            </w:r>
          </w:p>
          <w:p w:rsidR="00A24074" w:rsidRPr="00A24074" w:rsidRDefault="00A24074" w:rsidP="00A24074">
            <w:pPr>
              <w:widowControl/>
              <w:jc w:val="center"/>
              <w:rPr>
                <w:rFonts w:ascii="宋体" w:eastAsia="宋体" w:hAnsi="宋体" w:cs="宋体"/>
                <w:color w:val="404040" w:themeColor="text1" w:themeTint="BF"/>
                <w:kern w:val="0"/>
                <w:sz w:val="24"/>
                <w:szCs w:val="24"/>
              </w:rPr>
            </w:pPr>
          </w:p>
        </w:tc>
      </w:tr>
    </w:tbl>
    <w:p w:rsidR="002D2395" w:rsidRPr="002D2395" w:rsidRDefault="002D2395" w:rsidP="002D2395">
      <w:pPr>
        <w:pStyle w:val="a6"/>
        <w:ind w:firstLineChars="200" w:firstLine="480"/>
        <w:rPr>
          <w:sz w:val="24"/>
          <w:szCs w:val="21"/>
        </w:rPr>
      </w:pPr>
      <w:r w:rsidRPr="002D2395">
        <w:rPr>
          <w:sz w:val="24"/>
          <w:szCs w:val="21"/>
        </w:rPr>
        <w:t>9月26日下午，区直机关工委领导一行来到区食药监局机关，对该局开展党建工作情况进行了调研。。</w:t>
      </w:r>
    </w:p>
    <w:p w:rsidR="002D2395" w:rsidRPr="002D2395" w:rsidRDefault="002D2395" w:rsidP="002D2395">
      <w:pPr>
        <w:pStyle w:val="a6"/>
        <w:ind w:firstLineChars="200" w:firstLine="480"/>
        <w:rPr>
          <w:sz w:val="24"/>
          <w:szCs w:val="21"/>
        </w:rPr>
      </w:pPr>
      <w:r w:rsidRPr="002D2395">
        <w:rPr>
          <w:sz w:val="24"/>
          <w:szCs w:val="21"/>
        </w:rPr>
        <w:t>该局主要领导代表局支部班子对机关工委领导调研指导党建工作表示感谢，并汇报了该局支部在党建工作领导体制和机制建设、基层党组织建设、领导班子和干部队伍建设、干部思想和作风建设、党风廉政建设等方面的开展情况。</w:t>
      </w:r>
    </w:p>
    <w:p w:rsidR="002D2395" w:rsidRPr="002D2395" w:rsidRDefault="002D2395" w:rsidP="002D2395">
      <w:pPr>
        <w:pStyle w:val="a6"/>
        <w:ind w:firstLineChars="200" w:firstLine="480"/>
        <w:rPr>
          <w:sz w:val="24"/>
          <w:szCs w:val="21"/>
        </w:rPr>
      </w:pPr>
      <w:r w:rsidRPr="002D2395">
        <w:rPr>
          <w:sz w:val="24"/>
          <w:szCs w:val="21"/>
        </w:rPr>
        <w:t>调研组在听取汇报后，现场查阅资料，对该局支部紧紧围绕区党委、管委会工作大局，扎实推进机关党的建设各项工作给予了充分的肯定。同时，对抓好党建工作提出了要求：一是要充分发挥局支部牵头抓总的作用，找准党建工作与业务工作的结合点，切实增强党建工作的针对性、实效性；二是局支部要严格履行党组织在落实“两个主体责任”中的协调推进、教育预防、日常管理和监督检查责任；三是要注重品牌的创建，建立好党员服务队，努力打造符合自己特色的党建品牌；四是结合“两学一做”学习教育，着力建设一支政治合格、业务过硬、作风优良、服务有力的机关党员干部队伍，为做好全区食品药品安全监管工作提供组织保证。</w:t>
      </w:r>
    </w:p>
    <w:p w:rsidR="00685D3D" w:rsidRPr="002D2395" w:rsidRDefault="00685D3D" w:rsidP="002D2395">
      <w:pPr>
        <w:pStyle w:val="a6"/>
        <w:ind w:firstLineChars="200" w:firstLine="480"/>
        <w:rPr>
          <w:sz w:val="24"/>
          <w:szCs w:val="21"/>
        </w:rPr>
      </w:pPr>
    </w:p>
    <w:sectPr w:rsidR="00685D3D" w:rsidRPr="002D2395" w:rsidSect="00366F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381" w:rsidRDefault="00C82381" w:rsidP="00A24074">
      <w:r>
        <w:separator/>
      </w:r>
    </w:p>
  </w:endnote>
  <w:endnote w:type="continuationSeparator" w:id="1">
    <w:p w:rsidR="00C82381" w:rsidRDefault="00C82381" w:rsidP="00A24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381" w:rsidRDefault="00C82381" w:rsidP="00A24074">
      <w:r>
        <w:separator/>
      </w:r>
    </w:p>
  </w:footnote>
  <w:footnote w:type="continuationSeparator" w:id="1">
    <w:p w:rsidR="00C82381" w:rsidRDefault="00C82381" w:rsidP="00A24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074"/>
    <w:rsid w:val="002D2395"/>
    <w:rsid w:val="00366F73"/>
    <w:rsid w:val="0037160B"/>
    <w:rsid w:val="004E6972"/>
    <w:rsid w:val="00625C4A"/>
    <w:rsid w:val="00685D3D"/>
    <w:rsid w:val="006C36FB"/>
    <w:rsid w:val="0075657F"/>
    <w:rsid w:val="0075678F"/>
    <w:rsid w:val="0080319B"/>
    <w:rsid w:val="00841255"/>
    <w:rsid w:val="00844C8D"/>
    <w:rsid w:val="00A24074"/>
    <w:rsid w:val="00C82381"/>
    <w:rsid w:val="00D564C5"/>
    <w:rsid w:val="00D83462"/>
    <w:rsid w:val="00E74FAC"/>
    <w:rsid w:val="00E86643"/>
    <w:rsid w:val="00EB4020"/>
    <w:rsid w:val="00EC5F96"/>
    <w:rsid w:val="00FB1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074"/>
    <w:rPr>
      <w:sz w:val="18"/>
      <w:szCs w:val="18"/>
    </w:rPr>
  </w:style>
  <w:style w:type="paragraph" w:styleId="a4">
    <w:name w:val="footer"/>
    <w:basedOn w:val="a"/>
    <w:link w:val="Char0"/>
    <w:uiPriority w:val="99"/>
    <w:semiHidden/>
    <w:unhideWhenUsed/>
    <w:rsid w:val="00A240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074"/>
    <w:rPr>
      <w:sz w:val="18"/>
      <w:szCs w:val="18"/>
    </w:rPr>
  </w:style>
  <w:style w:type="paragraph" w:styleId="a5">
    <w:name w:val="Balloon Text"/>
    <w:basedOn w:val="a"/>
    <w:link w:val="Char1"/>
    <w:uiPriority w:val="99"/>
    <w:semiHidden/>
    <w:unhideWhenUsed/>
    <w:rsid w:val="00EB4020"/>
    <w:rPr>
      <w:sz w:val="18"/>
      <w:szCs w:val="18"/>
    </w:rPr>
  </w:style>
  <w:style w:type="character" w:customStyle="1" w:styleId="Char1">
    <w:name w:val="批注框文本 Char"/>
    <w:basedOn w:val="a0"/>
    <w:link w:val="a5"/>
    <w:uiPriority w:val="99"/>
    <w:semiHidden/>
    <w:rsid w:val="00EB4020"/>
    <w:rPr>
      <w:sz w:val="18"/>
      <w:szCs w:val="18"/>
    </w:rPr>
  </w:style>
  <w:style w:type="character" w:customStyle="1" w:styleId="tit211">
    <w:name w:val="tit211"/>
    <w:basedOn w:val="a0"/>
    <w:rsid w:val="00625C4A"/>
    <w:rPr>
      <w:b/>
      <w:bCs/>
      <w:color w:val="000000"/>
      <w:sz w:val="24"/>
      <w:szCs w:val="24"/>
    </w:rPr>
  </w:style>
  <w:style w:type="paragraph" w:styleId="a6">
    <w:name w:val="Normal (Web)"/>
    <w:basedOn w:val="a"/>
    <w:uiPriority w:val="99"/>
    <w:unhideWhenUsed/>
    <w:rsid w:val="006C36FB"/>
    <w:pPr>
      <w:widowControl/>
      <w:spacing w:before="100" w:beforeAutospacing="1" w:after="100" w:afterAutospacing="1" w:line="285" w:lineRule="atLeast"/>
      <w:jc w:val="left"/>
    </w:pPr>
    <w:rPr>
      <w:rFonts w:ascii="宋体" w:eastAsia="宋体" w:hAnsi="宋体" w:cs="宋体"/>
      <w:color w:val="333333"/>
      <w:kern w:val="0"/>
      <w:sz w:val="18"/>
      <w:szCs w:val="18"/>
    </w:rPr>
  </w:style>
</w:styles>
</file>

<file path=word/webSettings.xml><?xml version="1.0" encoding="utf-8"?>
<w:webSettings xmlns:r="http://schemas.openxmlformats.org/officeDocument/2006/relationships" xmlns:w="http://schemas.openxmlformats.org/wordprocessingml/2006/main">
  <w:divs>
    <w:div w:id="686755887">
      <w:bodyDiv w:val="1"/>
      <w:marLeft w:val="0"/>
      <w:marRight w:val="0"/>
      <w:marTop w:val="0"/>
      <w:marBottom w:val="0"/>
      <w:divBdr>
        <w:top w:val="none" w:sz="0" w:space="0" w:color="auto"/>
        <w:left w:val="none" w:sz="0" w:space="0" w:color="auto"/>
        <w:bottom w:val="none" w:sz="0" w:space="0" w:color="auto"/>
        <w:right w:val="none" w:sz="0" w:space="0" w:color="auto"/>
      </w:divBdr>
      <w:divsChild>
        <w:div w:id="1253052799">
          <w:marLeft w:val="0"/>
          <w:marRight w:val="0"/>
          <w:marTop w:val="0"/>
          <w:marBottom w:val="0"/>
          <w:divBdr>
            <w:top w:val="none" w:sz="0" w:space="0" w:color="auto"/>
            <w:left w:val="none" w:sz="0" w:space="0" w:color="auto"/>
            <w:bottom w:val="none" w:sz="0" w:space="0" w:color="auto"/>
            <w:right w:val="none" w:sz="0" w:space="0" w:color="auto"/>
          </w:divBdr>
        </w:div>
        <w:div w:id="916670993">
          <w:marLeft w:val="0"/>
          <w:marRight w:val="0"/>
          <w:marTop w:val="0"/>
          <w:marBottom w:val="0"/>
          <w:divBdr>
            <w:top w:val="none" w:sz="0" w:space="0" w:color="auto"/>
            <w:left w:val="none" w:sz="0" w:space="0" w:color="auto"/>
            <w:bottom w:val="none" w:sz="0" w:space="0" w:color="auto"/>
            <w:right w:val="none" w:sz="0" w:space="0" w:color="auto"/>
          </w:divBdr>
        </w:div>
        <w:div w:id="388042247">
          <w:marLeft w:val="0"/>
          <w:marRight w:val="0"/>
          <w:marTop w:val="0"/>
          <w:marBottom w:val="0"/>
          <w:divBdr>
            <w:top w:val="none" w:sz="0" w:space="0" w:color="auto"/>
            <w:left w:val="none" w:sz="0" w:space="0" w:color="auto"/>
            <w:bottom w:val="none" w:sz="0" w:space="0" w:color="auto"/>
            <w:right w:val="none" w:sz="0" w:space="0" w:color="auto"/>
          </w:divBdr>
        </w:div>
      </w:divsChild>
    </w:div>
    <w:div w:id="762844980">
      <w:bodyDiv w:val="1"/>
      <w:marLeft w:val="0"/>
      <w:marRight w:val="0"/>
      <w:marTop w:val="0"/>
      <w:marBottom w:val="0"/>
      <w:divBdr>
        <w:top w:val="none" w:sz="0" w:space="0" w:color="auto"/>
        <w:left w:val="none" w:sz="0" w:space="0" w:color="auto"/>
        <w:bottom w:val="none" w:sz="0" w:space="0" w:color="auto"/>
        <w:right w:val="none" w:sz="0" w:space="0" w:color="auto"/>
      </w:divBdr>
      <w:divsChild>
        <w:div w:id="556164937">
          <w:marLeft w:val="0"/>
          <w:marRight w:val="0"/>
          <w:marTop w:val="0"/>
          <w:marBottom w:val="0"/>
          <w:divBdr>
            <w:top w:val="none" w:sz="0" w:space="0" w:color="auto"/>
            <w:left w:val="none" w:sz="0" w:space="0" w:color="auto"/>
            <w:bottom w:val="none" w:sz="0" w:space="0" w:color="auto"/>
            <w:right w:val="none" w:sz="0" w:space="0" w:color="auto"/>
          </w:divBdr>
        </w:div>
        <w:div w:id="247885522">
          <w:marLeft w:val="0"/>
          <w:marRight w:val="0"/>
          <w:marTop w:val="0"/>
          <w:marBottom w:val="0"/>
          <w:divBdr>
            <w:top w:val="none" w:sz="0" w:space="0" w:color="auto"/>
            <w:left w:val="none" w:sz="0" w:space="0" w:color="auto"/>
            <w:bottom w:val="none" w:sz="0" w:space="0" w:color="auto"/>
            <w:right w:val="none" w:sz="0" w:space="0" w:color="auto"/>
          </w:divBdr>
        </w:div>
        <w:div w:id="345406100">
          <w:marLeft w:val="0"/>
          <w:marRight w:val="0"/>
          <w:marTop w:val="0"/>
          <w:marBottom w:val="0"/>
          <w:divBdr>
            <w:top w:val="none" w:sz="0" w:space="0" w:color="auto"/>
            <w:left w:val="none" w:sz="0" w:space="0" w:color="auto"/>
            <w:bottom w:val="none" w:sz="0" w:space="0" w:color="auto"/>
            <w:right w:val="none" w:sz="0" w:space="0" w:color="auto"/>
          </w:divBdr>
        </w:div>
      </w:divsChild>
    </w:div>
    <w:div w:id="1816292415">
      <w:bodyDiv w:val="1"/>
      <w:marLeft w:val="0"/>
      <w:marRight w:val="0"/>
      <w:marTop w:val="0"/>
      <w:marBottom w:val="0"/>
      <w:divBdr>
        <w:top w:val="none" w:sz="0" w:space="0" w:color="auto"/>
        <w:left w:val="none" w:sz="0" w:space="0" w:color="auto"/>
        <w:bottom w:val="none" w:sz="0" w:space="0" w:color="auto"/>
        <w:right w:val="none" w:sz="0" w:space="0" w:color="auto"/>
      </w:divBdr>
      <w:divsChild>
        <w:div w:id="919607222">
          <w:marLeft w:val="0"/>
          <w:marRight w:val="0"/>
          <w:marTop w:val="0"/>
          <w:marBottom w:val="0"/>
          <w:divBdr>
            <w:top w:val="none" w:sz="0" w:space="0" w:color="auto"/>
            <w:left w:val="none" w:sz="0" w:space="0" w:color="auto"/>
            <w:bottom w:val="none" w:sz="0" w:space="0" w:color="auto"/>
            <w:right w:val="none" w:sz="0" w:space="0" w:color="auto"/>
          </w:divBdr>
        </w:div>
        <w:div w:id="507868026">
          <w:marLeft w:val="0"/>
          <w:marRight w:val="0"/>
          <w:marTop w:val="0"/>
          <w:marBottom w:val="0"/>
          <w:divBdr>
            <w:top w:val="none" w:sz="0" w:space="0" w:color="auto"/>
            <w:left w:val="none" w:sz="0" w:space="0" w:color="auto"/>
            <w:bottom w:val="none" w:sz="0" w:space="0" w:color="auto"/>
            <w:right w:val="none" w:sz="0" w:space="0" w:color="auto"/>
          </w:divBdr>
        </w:div>
        <w:div w:id="88791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410</Characters>
  <Application>Microsoft Office Word</Application>
  <DocSecurity>0</DocSecurity>
  <Lines>3</Lines>
  <Paragraphs>1</Paragraphs>
  <ScaleCrop>false</ScaleCrop>
  <Company>http:/sdwm.org</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冯翠霞</cp:lastModifiedBy>
  <cp:revision>9</cp:revision>
  <dcterms:created xsi:type="dcterms:W3CDTF">2017-06-19T00:45:00Z</dcterms:created>
  <dcterms:modified xsi:type="dcterms:W3CDTF">2017-10-13T00:46:00Z</dcterms:modified>
</cp:coreProperties>
</file>