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jc w:val="center"/>
        <w:rPr>
          <w:rFonts w:ascii="仿宋_GB2312" w:hAnsi="宋体" w:cs="宋体"/>
          <w:b/>
          <w:sz w:val="28"/>
          <w:szCs w:val="28"/>
        </w:rPr>
      </w:pPr>
    </w:p>
    <w:p>
      <w:pPr>
        <w:tabs>
          <w:tab w:val="left" w:pos="1800"/>
        </w:tabs>
        <w:rPr>
          <w:rFonts w:ascii="仿宋_GB2312" w:hAnsi="宋体" w:cs="宋体"/>
          <w:sz w:val="28"/>
          <w:szCs w:val="28"/>
        </w:rPr>
      </w:pPr>
    </w:p>
    <w:p>
      <w:pPr>
        <w:tabs>
          <w:tab w:val="left" w:pos="1800"/>
        </w:tabs>
        <w:jc w:val="center"/>
        <w:rPr>
          <w:rFonts w:ascii="仿宋_GB2312" w:hAnsi="宋体" w:cs="宋体"/>
          <w:szCs w:val="32"/>
        </w:rPr>
      </w:pPr>
      <w:bookmarkStart w:id="1" w:name="_GoBack"/>
      <w:r>
        <w:rPr>
          <w:rFonts w:hint="eastAsia" w:ascii="仿宋" w:hAnsi="仿宋" w:eastAsia="仿宋"/>
          <w:b w:val="0"/>
          <w:bCs w:val="0"/>
          <w:sz w:val="32"/>
          <w:szCs w:val="32"/>
        </w:rPr>
        <w:t>湛开食药监稽〔2017〕</w:t>
      </w:r>
      <w:r>
        <w:rPr>
          <w:rFonts w:hint="eastAsia" w:ascii="仿宋" w:hAnsi="仿宋"/>
          <w:b w:val="0"/>
          <w:bCs w:val="0"/>
          <w:sz w:val="32"/>
          <w:szCs w:val="32"/>
          <w:lang w:val="en-US" w:eastAsia="zh-CN"/>
        </w:rPr>
        <w:t>4</w:t>
      </w:r>
      <w:r>
        <w:rPr>
          <w:rFonts w:hint="eastAsia" w:ascii="仿宋" w:hAnsi="仿宋" w:eastAsia="仿宋"/>
          <w:b w:val="0"/>
          <w:bCs w:val="0"/>
          <w:sz w:val="32"/>
          <w:szCs w:val="32"/>
        </w:rPr>
        <w:t>号</w:t>
      </w:r>
    </w:p>
    <w:bookmarkEnd w:id="1"/>
    <w:p>
      <w:pPr>
        <w:spacing w:line="590" w:lineRule="exact"/>
        <w:rPr>
          <w:rFonts w:ascii="仿宋" w:hAnsi="仿宋"/>
          <w:color w:val="000000" w:themeColor="text1"/>
        </w:rPr>
      </w:pP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2017年湛江开发区药品抽验工作计划</w:t>
      </w:r>
    </w:p>
    <w:p>
      <w:pPr>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pPr>
        <w:spacing w:line="520" w:lineRule="exact"/>
        <w:rPr>
          <w:rFonts w:ascii="仿宋_GB2312" w:hAnsi="宋体" w:cs="宋体"/>
          <w:szCs w:val="32"/>
        </w:rPr>
      </w:pPr>
    </w:p>
    <w:p>
      <w:pPr>
        <w:keepNext w:val="0"/>
        <w:keepLines w:val="0"/>
        <w:pageBreakBefore w:val="0"/>
        <w:widowControl w:val="0"/>
        <w:tabs>
          <w:tab w:val="left" w:pos="1800"/>
        </w:tabs>
        <w:kinsoku/>
        <w:wordWrap/>
        <w:overflowPunct/>
        <w:topLinePunct w:val="0"/>
        <w:autoSpaceDE/>
        <w:autoSpaceDN/>
        <w:bidi w:val="0"/>
        <w:adjustRightInd/>
        <w:snapToGrid/>
        <w:spacing w:line="560" w:lineRule="exact"/>
        <w:ind w:left="0" w:leftChars="0" w:right="0" w:rightChars="0" w:firstLine="624" w:firstLineChars="200"/>
        <w:jc w:val="left"/>
        <w:textAlignment w:val="auto"/>
        <w:outlineLvl w:val="9"/>
        <w:rPr>
          <w:rFonts w:ascii="仿宋_GB2312" w:hAnsi="仿宋"/>
          <w:szCs w:val="32"/>
        </w:rPr>
      </w:pPr>
      <w:r>
        <w:rPr>
          <w:rFonts w:hint="eastAsia" w:ascii="仿宋_GB2312" w:hAnsi="宋体" w:cs="宋体"/>
          <w:szCs w:val="32"/>
        </w:rPr>
        <w:t>为做好</w:t>
      </w:r>
      <w:r>
        <w:rPr>
          <w:rFonts w:ascii="仿宋_GB2312" w:hAnsi="宋体" w:cs="宋体"/>
          <w:szCs w:val="32"/>
        </w:rPr>
        <w:t>2017</w:t>
      </w:r>
      <w:r>
        <w:rPr>
          <w:rFonts w:hint="eastAsia" w:ascii="仿宋_GB2312" w:hAnsi="宋体" w:cs="宋体"/>
          <w:szCs w:val="32"/>
        </w:rPr>
        <w:t>年度我区药品抽验工作，根据省局办公室《</w:t>
      </w:r>
      <w:r>
        <w:rPr>
          <w:rFonts w:hint="eastAsia" w:ascii="仿宋_GB2312" w:hAnsi="仿宋"/>
          <w:szCs w:val="32"/>
        </w:rPr>
        <w:t>关于印发〈</w:t>
      </w:r>
      <w:r>
        <w:rPr>
          <w:rFonts w:ascii="仿宋_GB2312" w:hAnsi="仿宋"/>
          <w:szCs w:val="32"/>
        </w:rPr>
        <w:t>2017</w:t>
      </w:r>
      <w:r>
        <w:rPr>
          <w:rFonts w:hint="eastAsia" w:ascii="仿宋_GB2312" w:hAnsi="仿宋"/>
          <w:szCs w:val="32"/>
        </w:rPr>
        <w:t>年广东省药品抽验工作计划〉的通知》（食药监办稽〔</w:t>
      </w:r>
      <w:r>
        <w:rPr>
          <w:rFonts w:ascii="仿宋_GB2312" w:hAnsi="仿宋"/>
          <w:szCs w:val="32"/>
        </w:rPr>
        <w:t>2017</w:t>
      </w:r>
      <w:r>
        <w:rPr>
          <w:rFonts w:hint="eastAsia" w:ascii="仿宋_GB2312" w:hAnsi="仿宋"/>
          <w:szCs w:val="32"/>
        </w:rPr>
        <w:t>〕</w:t>
      </w:r>
      <w:r>
        <w:rPr>
          <w:rFonts w:ascii="仿宋_GB2312" w:hAnsi="仿宋"/>
          <w:szCs w:val="32"/>
        </w:rPr>
        <w:t>91</w:t>
      </w:r>
      <w:r>
        <w:rPr>
          <w:rFonts w:hint="eastAsia" w:ascii="仿宋_GB2312" w:hAnsi="仿宋"/>
          <w:szCs w:val="32"/>
        </w:rPr>
        <w:t>号）、市局办公室《关于印发</w:t>
      </w:r>
      <w:r>
        <w:rPr>
          <w:rFonts w:ascii="仿宋_GB2312" w:hAnsi="仿宋"/>
          <w:szCs w:val="32"/>
        </w:rPr>
        <w:t>2017</w:t>
      </w:r>
      <w:r>
        <w:rPr>
          <w:rFonts w:hint="eastAsia" w:ascii="仿宋_GB2312" w:hAnsi="仿宋"/>
          <w:szCs w:val="32"/>
        </w:rPr>
        <w:t>年湛江市药品抽验工作计划实施方案的通知》（湛食药监办稽〔</w:t>
      </w:r>
      <w:r>
        <w:rPr>
          <w:rFonts w:ascii="仿宋_GB2312" w:hAnsi="仿宋"/>
          <w:szCs w:val="32"/>
        </w:rPr>
        <w:t>2017</w:t>
      </w:r>
      <w:r>
        <w:rPr>
          <w:rFonts w:hint="eastAsia" w:ascii="仿宋_GB2312" w:hAnsi="仿宋"/>
          <w:szCs w:val="32"/>
        </w:rPr>
        <w:t>〕32号）</w:t>
      </w:r>
      <w:r>
        <w:rPr>
          <w:rFonts w:hint="eastAsia" w:ascii="仿宋_GB2312" w:hAnsi="宋体" w:cs="宋体"/>
          <w:szCs w:val="32"/>
        </w:rPr>
        <w:t>的要求，结合我区实际情况，现制定了《</w:t>
      </w:r>
      <w:r>
        <w:rPr>
          <w:rFonts w:ascii="仿宋_GB2312" w:hAnsi="宋体" w:cs="宋体"/>
          <w:szCs w:val="32"/>
        </w:rPr>
        <w:t>2017</w:t>
      </w:r>
      <w:r>
        <w:rPr>
          <w:rFonts w:hint="eastAsia" w:ascii="仿宋_GB2312" w:hAnsi="宋体" w:cs="宋体"/>
          <w:szCs w:val="32"/>
        </w:rPr>
        <w:t>年湛江开发区药品抽验工作计划实施方案》。</w:t>
      </w:r>
    </w:p>
    <w:p>
      <w:pPr>
        <w:tabs>
          <w:tab w:val="left" w:pos="4700"/>
        </w:tabs>
        <w:spacing w:line="520" w:lineRule="exact"/>
        <w:rPr>
          <w:rFonts w:ascii="仿宋_GB2312" w:hAnsi="宋体" w:cs="宋体"/>
          <w:szCs w:val="32"/>
        </w:rPr>
      </w:pPr>
      <w:r>
        <w:rPr>
          <w:rFonts w:ascii="仿宋_GB2312" w:hAnsi="宋体" w:cs="宋体"/>
          <w:szCs w:val="32"/>
        </w:rPr>
        <w:tab/>
      </w:r>
    </w:p>
    <w:p>
      <w:pPr>
        <w:tabs>
          <w:tab w:val="left" w:pos="4700"/>
        </w:tabs>
        <w:spacing w:line="520" w:lineRule="exact"/>
        <w:ind w:firstLine="624" w:firstLineChars="200"/>
        <w:rPr>
          <w:rFonts w:ascii="仿宋"/>
          <w:color w:val="000000"/>
          <w:szCs w:val="32"/>
        </w:rPr>
      </w:pPr>
      <w:r>
        <w:rPr>
          <w:rFonts w:hint="eastAsia" w:ascii="仿宋" w:hAnsi="仿宋"/>
          <w:color w:val="000000"/>
          <w:szCs w:val="32"/>
        </w:rPr>
        <w:t>附件：《</w:t>
      </w:r>
      <w:r>
        <w:rPr>
          <w:rFonts w:ascii="仿宋" w:hAnsi="仿宋"/>
          <w:color w:val="000000"/>
          <w:szCs w:val="32"/>
        </w:rPr>
        <w:t>2017</w:t>
      </w:r>
      <w:r>
        <w:rPr>
          <w:rFonts w:hint="eastAsia" w:ascii="仿宋" w:hAnsi="仿宋"/>
          <w:color w:val="000000"/>
          <w:szCs w:val="32"/>
        </w:rPr>
        <w:t>年湛江开发区药品抽检工作计划实施方案》</w:t>
      </w:r>
    </w:p>
    <w:p>
      <w:pPr>
        <w:tabs>
          <w:tab w:val="left" w:pos="4700"/>
        </w:tabs>
        <w:spacing w:line="520" w:lineRule="exact"/>
        <w:rPr>
          <w:rFonts w:ascii="仿宋_GB2312" w:hAnsi="宋体" w:cs="宋体"/>
          <w:szCs w:val="32"/>
        </w:rPr>
      </w:pPr>
    </w:p>
    <w:p>
      <w:pPr>
        <w:tabs>
          <w:tab w:val="left" w:pos="4700"/>
        </w:tabs>
        <w:spacing w:line="520" w:lineRule="exact"/>
        <w:rPr>
          <w:rFonts w:ascii="仿宋_GB2312" w:hAnsi="宋体" w:cs="宋体"/>
          <w:szCs w:val="32"/>
        </w:rPr>
      </w:pPr>
    </w:p>
    <w:p>
      <w:pPr>
        <w:tabs>
          <w:tab w:val="left" w:pos="4700"/>
        </w:tabs>
        <w:spacing w:line="520" w:lineRule="exact"/>
        <w:jc w:val="right"/>
        <w:rPr>
          <w:rFonts w:ascii="仿宋_GB2312" w:hAnsi="宋体" w:cs="宋体"/>
          <w:szCs w:val="32"/>
        </w:rPr>
      </w:pPr>
      <w:r>
        <w:rPr>
          <w:rFonts w:hint="eastAsia" w:ascii="仿宋_GB2312" w:hAnsi="宋体" w:cs="宋体"/>
          <w:szCs w:val="32"/>
        </w:rPr>
        <w:t>湛江经济技术开发区食品药品监督管理局</w:t>
      </w:r>
    </w:p>
    <w:p>
      <w:pPr>
        <w:widowControl/>
        <w:spacing w:line="560" w:lineRule="exact"/>
        <w:jc w:val="left"/>
        <w:rPr>
          <w:rFonts w:hint="eastAsia" w:ascii="仿宋_GB2312" w:hAnsi="宋体" w:cs="宋体"/>
          <w:szCs w:val="32"/>
        </w:rPr>
      </w:pPr>
      <w:r>
        <w:rPr>
          <w:rFonts w:ascii="仿宋_GB2312" w:hAnsi="宋体" w:cs="宋体"/>
          <w:szCs w:val="32"/>
        </w:rPr>
        <w:t xml:space="preserve">                           </w:t>
      </w:r>
      <w:r>
        <w:rPr>
          <w:rFonts w:hint="eastAsia" w:ascii="仿宋_GB2312" w:hAnsi="宋体" w:cs="宋体"/>
          <w:szCs w:val="32"/>
          <w:lang w:val="en-US" w:eastAsia="zh-CN"/>
        </w:rPr>
        <w:t xml:space="preserve"> </w:t>
      </w:r>
      <w:r>
        <w:rPr>
          <w:rFonts w:ascii="仿宋_GB2312" w:hAnsi="宋体" w:cs="宋体"/>
          <w:szCs w:val="32"/>
        </w:rPr>
        <w:t xml:space="preserve"> 2017</w:t>
      </w:r>
      <w:r>
        <w:rPr>
          <w:rFonts w:hint="eastAsia" w:ascii="仿宋_GB2312" w:hAnsi="宋体" w:cs="宋体"/>
          <w:szCs w:val="32"/>
        </w:rPr>
        <w:t>年5月10日</w:t>
      </w:r>
    </w:p>
    <w:p>
      <w:pPr>
        <w:spacing w:line="590" w:lineRule="exact"/>
        <w:jc w:val="center"/>
        <w:rPr>
          <w:rFonts w:ascii="方正小标宋简体" w:hAnsi="方正小标宋简体" w:eastAsia="方正小标宋简体"/>
          <w:bCs/>
          <w:color w:val="000000"/>
          <w:sz w:val="44"/>
          <w:szCs w:val="44"/>
        </w:rPr>
      </w:pPr>
      <w:r>
        <w:rPr>
          <w:rFonts w:ascii="方正小标宋简体" w:eastAsia="方正小标宋简体"/>
          <w:bCs/>
          <w:color w:val="000000"/>
          <w:sz w:val="44"/>
          <w:szCs w:val="44"/>
        </w:rPr>
        <w:t>2017</w:t>
      </w:r>
      <w:r>
        <w:rPr>
          <w:rFonts w:hint="eastAsia" w:ascii="方正小标宋简体" w:hAnsi="方正小标宋简体" w:eastAsia="方正小标宋简体"/>
          <w:bCs/>
          <w:color w:val="000000"/>
          <w:sz w:val="44"/>
          <w:szCs w:val="44"/>
        </w:rPr>
        <w:t>年湛江开发区药品抽检工作计划</w:t>
      </w:r>
    </w:p>
    <w:p>
      <w:pPr>
        <w:spacing w:line="590" w:lineRule="exact"/>
        <w:jc w:val="center"/>
        <w:rPr>
          <w:rFonts w:ascii="方正小标宋简体" w:eastAsia="方正小标宋简体"/>
          <w:bCs/>
          <w:color w:val="000000"/>
          <w:sz w:val="44"/>
          <w:szCs w:val="44"/>
        </w:rPr>
      </w:pPr>
      <w:r>
        <w:rPr>
          <w:rFonts w:hint="eastAsia" w:ascii="方正小标宋简体" w:hAnsi="方正小标宋简体" w:eastAsia="方正小标宋简体"/>
          <w:bCs/>
          <w:color w:val="000000"/>
          <w:sz w:val="44"/>
          <w:szCs w:val="44"/>
        </w:rPr>
        <w:t>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284" w:firstLineChars="200"/>
        <w:jc w:val="both"/>
        <w:textAlignment w:val="auto"/>
        <w:outlineLvl w:val="9"/>
        <w:rPr>
          <w:rFonts w:eastAsia="黑体"/>
          <w:color w:val="000000"/>
          <w:sz w:val="15"/>
          <w:szCs w:val="15"/>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eastAsia="黑体"/>
          <w:color w:val="000000"/>
          <w:szCs w:val="32"/>
        </w:rPr>
      </w:pPr>
      <w:r>
        <w:rPr>
          <w:rFonts w:hint="eastAsia" w:eastAsia="黑体"/>
          <w:color w:val="000000"/>
          <w:szCs w:val="32"/>
        </w:rPr>
        <w:t>一、指导思想</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2017</w:t>
      </w:r>
      <w:r>
        <w:rPr>
          <w:rFonts w:hint="eastAsia" w:ascii="仿宋" w:hAnsi="仿宋"/>
          <w:color w:val="000000"/>
          <w:szCs w:val="32"/>
        </w:rPr>
        <w:t>年我区药品抽检工作要根据省市局要求，严格落实</w:t>
      </w:r>
      <w:r>
        <w:rPr>
          <w:rFonts w:hint="eastAsia" w:ascii="仿宋"/>
          <w:color w:val="000000"/>
          <w:szCs w:val="32"/>
        </w:rPr>
        <w:t>“</w:t>
      </w:r>
      <w:r>
        <w:rPr>
          <w:rFonts w:hint="eastAsia" w:ascii="仿宋" w:hAnsi="仿宋"/>
          <w:color w:val="000000"/>
          <w:szCs w:val="32"/>
        </w:rPr>
        <w:t>四个最严</w:t>
      </w:r>
      <w:r>
        <w:rPr>
          <w:rFonts w:hint="eastAsia" w:ascii="仿宋"/>
          <w:color w:val="000000"/>
          <w:szCs w:val="32"/>
        </w:rPr>
        <w:t>”</w:t>
      </w:r>
      <w:r>
        <w:rPr>
          <w:rFonts w:hint="eastAsia" w:ascii="仿宋" w:hAnsi="仿宋"/>
          <w:color w:val="000000"/>
          <w:szCs w:val="32"/>
        </w:rPr>
        <w:t>和“四有两责”要求，以服务药品监管工作为宗旨，以问题为导向，以发现、降低和消除不合格药品导致的安全风险为目标，坚持点面结合，在确保药品抽检代表性及抽检覆盖面基础上，针对监管中发现的问题和风险进行重点抽检，提高药品抽检工作问题发现能力，保障百姓用药安全。</w:t>
      </w:r>
    </w:p>
    <w:p>
      <w:pPr>
        <w:keepNext w:val="0"/>
        <w:keepLines w:val="0"/>
        <w:pageBreakBefore w:val="0"/>
        <w:widowControl w:val="0"/>
        <w:kinsoku/>
        <w:wordWrap/>
        <w:overflowPunct/>
        <w:topLinePunct w:val="0"/>
        <w:bidi w:val="0"/>
        <w:snapToGrid/>
        <w:spacing w:line="560" w:lineRule="exact"/>
        <w:ind w:left="0" w:leftChars="0" w:right="0" w:rightChars="0" w:firstLine="624" w:firstLineChars="200"/>
        <w:jc w:val="both"/>
        <w:textAlignment w:val="auto"/>
        <w:rPr>
          <w:rFonts w:eastAsia="黑体"/>
          <w:color w:val="000000"/>
          <w:szCs w:val="32"/>
        </w:rPr>
      </w:pPr>
      <w:r>
        <w:rPr>
          <w:rFonts w:hint="eastAsia" w:eastAsia="黑体"/>
          <w:color w:val="000000"/>
          <w:szCs w:val="32"/>
        </w:rPr>
        <w:t>二、任务安排</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2017</w:t>
      </w:r>
      <w:r>
        <w:rPr>
          <w:rFonts w:hint="eastAsia" w:ascii="仿宋" w:hAnsi="仿宋"/>
          <w:color w:val="000000"/>
          <w:szCs w:val="32"/>
        </w:rPr>
        <w:t>年全区药品监督抽检任务45批，不安排评价抽检任务。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在确保广东药品生产企业及其生产的国家基本药物品种</w:t>
      </w:r>
      <w:r>
        <w:rPr>
          <w:rFonts w:ascii="仿宋" w:hAnsi="仿宋"/>
          <w:color w:val="000000"/>
          <w:szCs w:val="32"/>
        </w:rPr>
        <w:t>100%</w:t>
      </w:r>
      <w:r>
        <w:rPr>
          <w:rFonts w:hint="eastAsia" w:ascii="仿宋" w:hAnsi="仿宋"/>
          <w:color w:val="000000"/>
          <w:szCs w:val="32"/>
        </w:rPr>
        <w:t>覆盖抽检基础上，以问题为导向开展重点抽检、专项抽检、日常抽检和应急（执法）抽检。全年抽取注射剂比例不得少于总批次的</w:t>
      </w:r>
      <w:r>
        <w:rPr>
          <w:rFonts w:ascii="仿宋" w:hAnsi="仿宋"/>
          <w:color w:val="000000"/>
          <w:szCs w:val="32"/>
        </w:rPr>
        <w:t>12%</w:t>
      </w:r>
      <w:r>
        <w:rPr>
          <w:rFonts w:hint="eastAsia" w:ascii="仿宋" w:hAnsi="仿宋"/>
          <w:color w:val="000000"/>
          <w:szCs w:val="32"/>
        </w:rPr>
        <w:t>，抽取中药材（中药饮片）比例不得多于总批次的</w:t>
      </w:r>
      <w:r>
        <w:rPr>
          <w:rFonts w:ascii="仿宋" w:hAnsi="仿宋"/>
          <w:color w:val="000000"/>
          <w:szCs w:val="32"/>
        </w:rPr>
        <w:t>10%</w:t>
      </w:r>
      <w:r>
        <w:rPr>
          <w:rFonts w:hint="eastAsia" w:ascii="仿宋" w:hAnsi="仿宋"/>
          <w:color w:val="000000"/>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（一）重点抽检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FF0000"/>
          <w:szCs w:val="32"/>
        </w:rPr>
      </w:pPr>
      <w:r>
        <w:rPr>
          <w:rFonts w:hint="eastAsia" w:ascii="仿宋" w:hAnsi="仿宋"/>
          <w:color w:val="000000"/>
          <w:szCs w:val="32"/>
        </w:rPr>
        <w:t>对</w:t>
      </w:r>
      <w:r>
        <w:rPr>
          <w:rFonts w:ascii="仿宋" w:hAnsi="仿宋"/>
          <w:color w:val="000000"/>
          <w:szCs w:val="32"/>
        </w:rPr>
        <w:t>5</w:t>
      </w:r>
      <w:r>
        <w:rPr>
          <w:rFonts w:hint="eastAsia" w:ascii="仿宋" w:hAnsi="仿宋"/>
          <w:color w:val="000000"/>
          <w:szCs w:val="32"/>
        </w:rPr>
        <w:t>类品种进行重点抽检，分别是销量大品种、搬迁重组企业品种、技术转让品种、中药提取物品种、使用外省提取物生产的中成药品种（品种名单详见附件</w:t>
      </w:r>
      <w:r>
        <w:rPr>
          <w:rFonts w:ascii="仿宋" w:hAnsi="仿宋"/>
          <w:color w:val="000000"/>
          <w:szCs w:val="32"/>
        </w:rPr>
        <w:t>2</w:t>
      </w:r>
      <w:r>
        <w:rPr>
          <w:rFonts w:hint="eastAsia" w:ascii="仿宋" w:hAnsi="仿宋"/>
          <w:color w:val="000000"/>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hAnsi="仿宋"/>
          <w:color w:val="000000"/>
          <w:szCs w:val="32"/>
        </w:rPr>
      </w:pPr>
      <w:r>
        <w:rPr>
          <w:rFonts w:hint="eastAsia" w:ascii="仿宋" w:hAnsi="仿宋"/>
          <w:color w:val="000000"/>
          <w:szCs w:val="32"/>
        </w:rPr>
        <w:t>其中销量大品种、搬迁重组企业品种和中药提取物品种由市局在生产环节各抽取</w:t>
      </w:r>
      <w:r>
        <w:rPr>
          <w:rFonts w:ascii="仿宋" w:hAnsi="仿宋"/>
          <w:color w:val="000000"/>
          <w:szCs w:val="32"/>
        </w:rPr>
        <w:t>1</w:t>
      </w:r>
      <w:r>
        <w:rPr>
          <w:rFonts w:hint="eastAsia" w:ascii="仿宋" w:hAnsi="仿宋"/>
          <w:color w:val="000000"/>
          <w:szCs w:val="32"/>
        </w:rPr>
        <w:t>个批次药品进行检验。技术转让品种和使用外省提取物生产的中成药品种分别由市局在生产环节（如今年未生产、去年未抽过的，应对去年留样进行抽检），我区局在流通环节如发现这两类药品则抽取</w:t>
      </w:r>
      <w:r>
        <w:rPr>
          <w:rFonts w:ascii="仿宋" w:hAnsi="仿宋"/>
          <w:color w:val="000000"/>
          <w:szCs w:val="32"/>
        </w:rPr>
        <w:t>1</w:t>
      </w:r>
      <w:r>
        <w:rPr>
          <w:rFonts w:hint="eastAsia" w:ascii="仿宋" w:hAnsi="仿宋"/>
          <w:color w:val="000000"/>
          <w:szCs w:val="32"/>
        </w:rPr>
        <w:t>个批次药品进行检验，并在抽检凭证中的抽检类别点击选择重点抽验。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（二）专项抽检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hAnsi="仿宋"/>
          <w:color w:val="000000"/>
          <w:szCs w:val="32"/>
        </w:rPr>
      </w:pPr>
      <w:r>
        <w:rPr>
          <w:rFonts w:hint="eastAsia" w:ascii="仿宋" w:hAnsi="仿宋"/>
          <w:color w:val="000000"/>
          <w:szCs w:val="32"/>
        </w:rPr>
        <w:t>针对风险高、问题相对集中的</w:t>
      </w:r>
      <w:r>
        <w:rPr>
          <w:rFonts w:ascii="仿宋" w:hAnsi="仿宋"/>
          <w:color w:val="000000"/>
          <w:szCs w:val="32"/>
        </w:rPr>
        <w:t>8</w:t>
      </w:r>
      <w:r>
        <w:rPr>
          <w:rFonts w:hint="eastAsia" w:ascii="仿宋" w:hAnsi="仿宋"/>
          <w:color w:val="000000"/>
          <w:szCs w:val="32"/>
        </w:rPr>
        <w:t>类品种开展专项抽检，分别是：中成药专项抽检、中药材（中药饮片）专项抽检、注射剂专项抽检、滴眼剂专项抽检、重点生产企业品种专项抽检、国抽跟踪品种专项抽检、应对禽流感等重大疫情药品专项抽检、关爱妇女生殖健康药品专项抽检。专项抽检初步计划安排见附件</w:t>
      </w:r>
      <w:r>
        <w:rPr>
          <w:rFonts w:ascii="仿宋" w:hAnsi="仿宋"/>
          <w:color w:val="000000"/>
          <w:szCs w:val="32"/>
        </w:rPr>
        <w:t>3</w:t>
      </w:r>
      <w:r>
        <w:rPr>
          <w:rFonts w:hint="eastAsia" w:ascii="仿宋" w:hAnsi="仿宋"/>
          <w:color w:val="000000"/>
          <w:szCs w:val="32"/>
        </w:rPr>
        <w:t>，具体实施方案等待省市局专项抽检方案下达。专项抽检的品种在抽检凭证中的抽检类别点击选择专项抽检。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szCs w:val="32"/>
        </w:rPr>
      </w:pPr>
      <w:r>
        <w:rPr>
          <w:rFonts w:hint="eastAsia" w:ascii="仿宋" w:hAnsi="仿宋"/>
          <w:szCs w:val="32"/>
        </w:rPr>
        <w:t>抽样时应预留一定监督抽检批次保障专项抽检方案执行,</w:t>
      </w:r>
      <w:r>
        <w:rPr>
          <w:rFonts w:hint="eastAsia" w:ascii="仿宋" w:hAnsi="仿宋"/>
          <w:color w:val="000000"/>
          <w:szCs w:val="32"/>
        </w:rPr>
        <w:t>中药材（中药饮片）专项抽检和注射剂专项抽检原则上等待省市局专项计划下发后再进行</w:t>
      </w:r>
      <w:r>
        <w:rPr>
          <w:rFonts w:hint="eastAsia" w:ascii="仿宋" w:hAnsi="仿宋"/>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（三）日常抽检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hAnsi="仿宋"/>
          <w:color w:val="000000"/>
          <w:szCs w:val="32"/>
        </w:rPr>
      </w:pPr>
      <w:r>
        <w:rPr>
          <w:rFonts w:hint="eastAsia" w:ascii="仿宋" w:hAnsi="仿宋"/>
          <w:color w:val="000000"/>
          <w:szCs w:val="32"/>
        </w:rPr>
        <w:t>应结合我区实际和监管工作需要开展，重点针对易出现问题的城乡结合部、边远小散区域药品经营使用单位以及药品重点批发、使用单位，医疗机构制剂以及临床用药量大、风险高、在监督检查或不良反应监测中发现的质量可疑品种、抽检不合格批次较多的品种以及储存运输环节要求高、对温湿度比较敏感、效期短以及有效成分易分解的品种进行。对易掺杂掺假、非法添加以及招标采购价格明显偏低、原辅料及药材涨价幅度过大、产品成本较高以及同品种价格相差悬殊过大的低价品种，以及广东省增补基本药物、广东企业生产的非基本药物、新增补充检验方法品种应重点关注。日常抽检的品种在抽检凭证中的抽检类别选择日常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（四）应急（执法）抽检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hAnsi="仿宋"/>
          <w:color w:val="000000"/>
          <w:szCs w:val="32"/>
        </w:rPr>
      </w:pPr>
      <w:r>
        <w:rPr>
          <w:rFonts w:hint="eastAsia" w:ascii="仿宋" w:hAnsi="仿宋"/>
          <w:color w:val="000000"/>
          <w:szCs w:val="32"/>
        </w:rPr>
        <w:t>由我区局根据应急、执法、不良反应监测等工作需要安排，所需批次从各地日常抽检批次中调剂。应急（执法）抽检的品种在抽检凭证中的抽检类别点击选择应急（执法）抽检。</w:t>
      </w:r>
    </w:p>
    <w:p>
      <w:pPr>
        <w:keepNext w:val="0"/>
        <w:keepLines w:val="0"/>
        <w:pageBreakBefore w:val="0"/>
        <w:widowControl w:val="0"/>
        <w:kinsoku/>
        <w:wordWrap/>
        <w:overflowPunct/>
        <w:topLinePunct w:val="0"/>
        <w:bidi w:val="0"/>
        <w:snapToGrid/>
        <w:spacing w:line="560" w:lineRule="exact"/>
        <w:ind w:left="0" w:leftChars="0" w:right="0" w:rightChars="0" w:firstLine="624" w:firstLineChars="200"/>
        <w:jc w:val="both"/>
        <w:textAlignment w:val="auto"/>
        <w:rPr>
          <w:rFonts w:eastAsia="黑体"/>
          <w:color w:val="000000"/>
          <w:szCs w:val="32"/>
        </w:rPr>
      </w:pPr>
      <w:r>
        <w:rPr>
          <w:rFonts w:hint="eastAsia" w:hAnsi="黑体" w:eastAsia="黑体"/>
          <w:color w:val="000000"/>
          <w:szCs w:val="32"/>
        </w:rPr>
        <w:t>三、抽样原则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2017</w:t>
      </w:r>
      <w:r>
        <w:rPr>
          <w:rFonts w:hint="eastAsia" w:ascii="仿宋" w:hAnsi="仿宋"/>
          <w:color w:val="000000"/>
          <w:szCs w:val="32"/>
        </w:rPr>
        <w:t>年药品抽样工作应坚持以下原则：</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szCs w:val="32"/>
        </w:rPr>
      </w:pPr>
      <w:r>
        <w:rPr>
          <w:rFonts w:hint="eastAsia" w:ascii="楷体" w:hAnsi="楷体" w:eastAsia="楷体"/>
          <w:color w:val="000000"/>
          <w:szCs w:val="32"/>
        </w:rPr>
        <w:t>（一）坚持靶向性原则。</w:t>
      </w:r>
      <w:r>
        <w:rPr>
          <w:rFonts w:hint="eastAsia" w:ascii="仿宋" w:hAnsi="仿宋"/>
          <w:color w:val="000000"/>
          <w:szCs w:val="32"/>
        </w:rPr>
        <w:t>要突出问题导向，结合本地实际，针对监管中发现的问题和药品质量风险情况，</w:t>
      </w:r>
      <w:r>
        <w:rPr>
          <w:rFonts w:hint="eastAsia" w:ascii="仿宋" w:hAnsi="仿宋"/>
          <w:szCs w:val="32"/>
        </w:rPr>
        <w:t>制定抽样计划，保证抽样的均衡性，增强抽样的靶向性，提高问题发现率。</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楷体" w:hAnsi="楷体" w:eastAsia="楷体"/>
          <w:color w:val="000000"/>
          <w:szCs w:val="32"/>
        </w:rPr>
        <w:t>（二）坚持覆盖面原则。</w:t>
      </w:r>
      <w:r>
        <w:rPr>
          <w:rFonts w:hint="eastAsia" w:ascii="仿宋" w:hAnsi="仿宋"/>
          <w:color w:val="000000"/>
          <w:szCs w:val="32"/>
        </w:rPr>
        <w:t>为更好地发现及防范药品质量风险，提高药品抽检效能，应根据事权划分将抽检批次覆盖到不同的药品经营、使用各环节。对重点抽检、专项抽检和应急抽检任务，应按任务需求抽样。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日常抽样要注意避免重复，同一企业的同一品种只能抽取</w:t>
      </w:r>
      <w:r>
        <w:rPr>
          <w:rFonts w:ascii="仿宋" w:hAnsi="仿宋"/>
          <w:color w:val="000000"/>
          <w:szCs w:val="32"/>
        </w:rPr>
        <w:t>1</w:t>
      </w:r>
      <w:r>
        <w:rPr>
          <w:rFonts w:hint="eastAsia" w:ascii="仿宋" w:hAnsi="仿宋"/>
          <w:color w:val="000000"/>
          <w:szCs w:val="32"/>
        </w:rPr>
        <w:t>批次样品送检。特殊情况如发现药品安全性项目不合格、存在重大安全隐患、办案等工作需要重复抽检时，要在药品抽样记录及凭证上予以注明对应的抽样类别。列入今年国家药品抽检计划的，不能再进行抽样。</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楷体" w:hAnsi="楷体" w:eastAsia="楷体"/>
          <w:color w:val="000000"/>
          <w:szCs w:val="32"/>
        </w:rPr>
        <w:t>（三）坚持在线抽样原则。</w:t>
      </w:r>
      <w:r>
        <w:rPr>
          <w:rFonts w:hint="eastAsia" w:ascii="仿宋" w:hAnsi="仿宋"/>
          <w:color w:val="000000"/>
          <w:szCs w:val="32"/>
        </w:rPr>
        <w:t>为提高抽检工作信息化水平，便于数据分析研究和管理，根据省市局要求，</w:t>
      </w:r>
      <w:r>
        <w:rPr>
          <w:rFonts w:ascii="仿宋" w:hAnsi="仿宋"/>
          <w:color w:val="000000"/>
          <w:szCs w:val="32"/>
        </w:rPr>
        <w:t>2017</w:t>
      </w:r>
      <w:r>
        <w:rPr>
          <w:rFonts w:hint="eastAsia" w:ascii="仿宋" w:hAnsi="仿宋"/>
          <w:color w:val="000000"/>
          <w:szCs w:val="32"/>
        </w:rPr>
        <w:t>年我区局药品抽检工作必须全部采用“全省稽查监管平台在线抽样管理系统”进行在线抽检。如因网络信号不好等原因导致不能实现同步在线抽样的，要在</w:t>
      </w:r>
      <w:r>
        <w:rPr>
          <w:rFonts w:ascii="仿宋" w:hAnsi="仿宋"/>
          <w:color w:val="000000"/>
          <w:szCs w:val="32"/>
        </w:rPr>
        <w:t>2</w:t>
      </w:r>
      <w:r>
        <w:rPr>
          <w:rFonts w:hint="eastAsia" w:ascii="仿宋" w:hAnsi="仿宋"/>
          <w:color w:val="000000"/>
          <w:szCs w:val="32"/>
        </w:rPr>
        <w:t>个工作日内完成补录。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全部药品抽样应严格按照</w:t>
      </w:r>
      <w:r>
        <w:rPr>
          <w:rFonts w:ascii="仿宋" w:hAnsi="仿宋"/>
          <w:color w:val="000000"/>
          <w:szCs w:val="32"/>
        </w:rPr>
        <w:t>3</w:t>
      </w:r>
      <w:r>
        <w:rPr>
          <w:rFonts w:hint="eastAsia" w:ascii="仿宋" w:hAnsi="仿宋"/>
          <w:color w:val="000000"/>
          <w:szCs w:val="32"/>
        </w:rPr>
        <w:t>倍全检量进行抽取，特殊情况抽不够量时应在药品抽样记录及凭证上注明优先检验项目，条件允许时先进行快筛快检。中药材、中药饮片抽样要按规范填写名称，准确至其炮制规格。不良反应事件调查所抽取的样品，要在药品抽样记录及凭证上予以备注说明。</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outlineLvl w:val="0"/>
        <w:rPr>
          <w:rFonts w:ascii="黑体" w:hAnsi="黑体" w:eastAsia="黑体" w:cs="黑体"/>
          <w:color w:val="000000"/>
          <w:szCs w:val="32"/>
        </w:rPr>
      </w:pPr>
      <w:r>
        <w:rPr>
          <w:rFonts w:hint="eastAsia" w:ascii="黑体" w:hAnsi="黑体" w:eastAsia="黑体" w:cs="黑体"/>
          <w:color w:val="000000"/>
          <w:szCs w:val="32"/>
        </w:rPr>
        <w:t>四、检验要求</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1.</w:t>
      </w:r>
      <w:r>
        <w:rPr>
          <w:rFonts w:hint="eastAsia" w:ascii="仿宋" w:hAnsi="仿宋"/>
          <w:color w:val="000000"/>
          <w:szCs w:val="32"/>
        </w:rPr>
        <w:t>广东省药品生产企业生产的国家基本药物品种、</w:t>
      </w:r>
      <w:r>
        <w:rPr>
          <w:rFonts w:ascii="仿宋" w:hAnsi="仿宋"/>
          <w:color w:val="000000"/>
          <w:szCs w:val="32"/>
        </w:rPr>
        <w:t>5</w:t>
      </w:r>
      <w:r>
        <w:rPr>
          <w:rFonts w:hint="eastAsia" w:ascii="仿宋" w:hAnsi="仿宋"/>
          <w:color w:val="000000"/>
          <w:szCs w:val="32"/>
        </w:rPr>
        <w:t>类重点抽检品种必须按照国家药品标准（含补充检验方法标准）进行全项目检验。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2.</w:t>
      </w:r>
      <w:r>
        <w:rPr>
          <w:rFonts w:hint="eastAsia" w:ascii="仿宋" w:hAnsi="仿宋"/>
          <w:color w:val="000000"/>
          <w:szCs w:val="32"/>
        </w:rPr>
        <w:t>专项抽检检验要求依据实施方案执行。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3.</w:t>
      </w:r>
      <w:r>
        <w:rPr>
          <w:rFonts w:hint="eastAsia" w:ascii="仿宋" w:hAnsi="仿宋"/>
          <w:color w:val="000000"/>
          <w:szCs w:val="32"/>
        </w:rPr>
        <w:t>日常抽检、应急（执法）抽检品种应以“发现问题，严控风险”为目的，根据监管工作需要和品种特点从严确定检验项目。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1</w:t>
      </w:r>
      <w:r>
        <w:rPr>
          <w:rFonts w:hint="eastAsia" w:ascii="仿宋" w:hAnsi="仿宋"/>
          <w:color w:val="000000"/>
          <w:szCs w:val="32"/>
        </w:rPr>
        <w:t>）抽样量足够、无特殊情况应按国家标准（含补充检验方法）进行全项目检验。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2</w:t>
      </w:r>
      <w:r>
        <w:rPr>
          <w:rFonts w:hint="eastAsia" w:ascii="仿宋" w:hAnsi="仿宋"/>
          <w:color w:val="000000"/>
          <w:szCs w:val="32"/>
        </w:rPr>
        <w:t>）抽样量不足以满足全部项目检验时，应以“发现问题，严控风险”为目的，根据风险评判进行针对性项目检验。针对性项目检验要优先做鉴别、含量测定、无菌、细菌内毒素（热原）等影响药品质量安全的关键性项目；对疑似掺杂掺假药品且已有《国家药品补充检验方法和检验项目批准件》的品种应优先进行补充检验方法和项目检验。承检机构出具上述检验报告时应备注说明“样品量不足以进行全检，只进行针对性检验”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3</w:t>
      </w:r>
      <w:r>
        <w:rPr>
          <w:rFonts w:hint="eastAsia" w:ascii="仿宋" w:hAnsi="仿宋"/>
          <w:color w:val="000000"/>
          <w:szCs w:val="32"/>
        </w:rPr>
        <w:t>）检验发现中药材、中药饮片性状不合格的，需进一步确认不合格情形，并在报告书中详细描述或备注，如：基原错误、非药用部位（非药用部位比例）、霉变、染色、掺杂（杂质比例）、增重等。抽样量不足以满足全部项目检验的中药材、中药饮片除基原错误外，其他检查项目如水分、灰分项目不合格的，一般均应按标准规定开展“鉴别”、“含量测定”等项目检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4</w:t>
      </w:r>
      <w:r>
        <w:rPr>
          <w:rFonts w:hint="eastAsia" w:ascii="仿宋" w:hAnsi="仿宋"/>
          <w:color w:val="000000"/>
          <w:szCs w:val="32"/>
        </w:rPr>
        <w:t>）市药检所无注射剂异常毒性、热原、溶血与凝聚项目等检测能力，需做上述项目检测时，应在收到样品之日起</w:t>
      </w:r>
      <w:r>
        <w:rPr>
          <w:rFonts w:ascii="仿宋" w:hAnsi="仿宋"/>
          <w:color w:val="000000"/>
          <w:szCs w:val="32"/>
        </w:rPr>
        <w:t>3</w:t>
      </w:r>
      <w:r>
        <w:rPr>
          <w:rFonts w:hint="eastAsia" w:ascii="仿宋" w:hAnsi="仿宋"/>
          <w:color w:val="000000"/>
          <w:szCs w:val="32"/>
        </w:rPr>
        <w:t>日内统一委托省药品检验所检验，所需委托检验费用由省局拨付注射剂专项补贴经费予以解决。</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5</w:t>
      </w:r>
      <w:r>
        <w:rPr>
          <w:rFonts w:hint="eastAsia" w:ascii="仿宋" w:hAnsi="仿宋"/>
          <w:color w:val="000000"/>
          <w:szCs w:val="32"/>
        </w:rPr>
        <w:t>）检验中如发现中药材、中药饮片无法定标准，《广东省中药材标准》、《广东省中药饮片炮制规范》等省标未收载，以及名称与《中国药典》一致但炮制方法不一致的，承检机构应及时上报上级主管部门。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6</w:t>
      </w:r>
      <w:r>
        <w:rPr>
          <w:rFonts w:hint="eastAsia" w:ascii="仿宋" w:hAnsi="仿宋"/>
          <w:color w:val="000000"/>
          <w:szCs w:val="32"/>
        </w:rPr>
        <w:t>）鼓励承检机构除按现行法定标准进行检验外，结合相关品种药品标准、工艺、包装等方面可能存在的问题开展探索性研究工作，积极申报药品补充检验方法。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7</w:t>
      </w:r>
      <w:r>
        <w:rPr>
          <w:rFonts w:hint="eastAsia" w:ascii="仿宋" w:hAnsi="仿宋"/>
          <w:color w:val="000000"/>
          <w:szCs w:val="32"/>
        </w:rPr>
        <w:t>）应急、执法、不良反应监测等所抽样品应优先安排检验。</w:t>
      </w:r>
    </w:p>
    <w:p>
      <w:pPr>
        <w:keepNext w:val="0"/>
        <w:keepLines w:val="0"/>
        <w:pageBreakBefore w:val="0"/>
        <w:widowControl w:val="0"/>
        <w:kinsoku/>
        <w:wordWrap/>
        <w:overflowPunct/>
        <w:topLinePunct w:val="0"/>
        <w:bidi w:val="0"/>
        <w:snapToGrid/>
        <w:spacing w:line="560" w:lineRule="exact"/>
        <w:ind w:left="0" w:leftChars="0" w:right="0" w:rightChars="0" w:firstLine="624" w:firstLineChars="200"/>
        <w:jc w:val="both"/>
        <w:textAlignment w:val="auto"/>
        <w:outlineLvl w:val="0"/>
        <w:rPr>
          <w:rFonts w:ascii="黑体" w:hAnsi="黑体" w:eastAsia="黑体" w:cs="黑体"/>
          <w:color w:val="000000"/>
          <w:szCs w:val="32"/>
        </w:rPr>
      </w:pPr>
      <w:r>
        <w:rPr>
          <w:rFonts w:hint="eastAsia" w:ascii="黑体" w:hAnsi="黑体" w:eastAsia="黑体" w:cs="黑体"/>
          <w:color w:val="000000"/>
          <w:szCs w:val="32"/>
        </w:rPr>
        <w:t>五、数据（总结）上报</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color w:val="000000"/>
          <w:szCs w:val="32"/>
          <w:lang w:val="en-US" w:eastAsia="zh-CN"/>
        </w:rPr>
        <w:t>1</w:t>
      </w:r>
      <w:r>
        <w:rPr>
          <w:rFonts w:ascii="仿宋"/>
          <w:color w:val="000000"/>
          <w:szCs w:val="32"/>
        </w:rPr>
        <w:t>.</w:t>
      </w:r>
      <w:r>
        <w:rPr>
          <w:rFonts w:hint="eastAsia" w:ascii="仿宋" w:hAnsi="仿宋"/>
          <w:b/>
          <w:color w:val="000000"/>
          <w:szCs w:val="32"/>
        </w:rPr>
        <w:t>抽检不合格药品后处理情况报送</w:t>
      </w:r>
      <w:r>
        <w:rPr>
          <w:rFonts w:hint="eastAsia" w:ascii="仿宋" w:hAnsi="仿宋"/>
          <w:color w:val="000000"/>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1</w:t>
      </w:r>
      <w:r>
        <w:rPr>
          <w:rFonts w:hint="eastAsia" w:ascii="仿宋" w:hAnsi="仿宋"/>
          <w:color w:val="000000"/>
          <w:szCs w:val="32"/>
        </w:rPr>
        <w:t>）应根据上个月不合格药品查处情况，填写《广东省抽检不合格药品查处情况月报表》，于每月</w:t>
      </w:r>
      <w:r>
        <w:rPr>
          <w:rFonts w:ascii="仿宋" w:hAnsi="仿宋"/>
          <w:color w:val="000000"/>
          <w:szCs w:val="32"/>
        </w:rPr>
        <w:t>2</w:t>
      </w:r>
      <w:r>
        <w:rPr>
          <w:rFonts w:hint="eastAsia" w:ascii="仿宋" w:hAnsi="仿宋"/>
          <w:color w:val="000000"/>
          <w:szCs w:val="32"/>
        </w:rPr>
        <w:t>日前上报市局。市局综合统计，加上外地抽到本辖区生产企业的不合格药品的后处理情况，于每月</w:t>
      </w:r>
      <w:r>
        <w:rPr>
          <w:rFonts w:ascii="仿宋" w:hAnsi="仿宋"/>
          <w:color w:val="000000"/>
          <w:szCs w:val="32"/>
        </w:rPr>
        <w:t>5</w:t>
      </w:r>
      <w:r>
        <w:rPr>
          <w:rFonts w:hint="eastAsia" w:ascii="仿宋" w:hAnsi="仿宋"/>
          <w:color w:val="000000"/>
          <w:szCs w:val="32"/>
        </w:rPr>
        <w:t>日前上报省局。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2</w:t>
      </w:r>
      <w:r>
        <w:rPr>
          <w:rFonts w:hint="eastAsia" w:ascii="仿宋" w:hAnsi="仿宋"/>
          <w:color w:val="000000"/>
          <w:szCs w:val="32"/>
        </w:rPr>
        <w:t>）应在每宗抽检不合格案件结案</w:t>
      </w:r>
      <w:r>
        <w:rPr>
          <w:rFonts w:ascii="仿宋" w:hAnsi="仿宋"/>
          <w:color w:val="000000"/>
          <w:szCs w:val="32"/>
        </w:rPr>
        <w:t>3</w:t>
      </w:r>
      <w:r>
        <w:rPr>
          <w:rFonts w:hint="eastAsia" w:ascii="仿宋" w:hAnsi="仿宋"/>
          <w:color w:val="000000"/>
          <w:szCs w:val="32"/>
        </w:rPr>
        <w:t>个工作日内将查处结果上传至省局稽查监管平台的药品抽检结果报表板块。</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w:t>
      </w:r>
      <w:r>
        <w:rPr>
          <w:rFonts w:ascii="仿宋" w:hAnsi="仿宋"/>
          <w:color w:val="000000"/>
          <w:szCs w:val="32"/>
        </w:rPr>
        <w:t>3</w:t>
      </w:r>
      <w:r>
        <w:rPr>
          <w:rFonts w:hint="eastAsia" w:ascii="仿宋" w:hAnsi="仿宋"/>
          <w:color w:val="000000"/>
          <w:szCs w:val="32"/>
        </w:rPr>
        <w:t>）应在</w:t>
      </w:r>
      <w:r>
        <w:rPr>
          <w:rFonts w:ascii="仿宋" w:hAnsi="仿宋"/>
          <w:color w:val="000000"/>
          <w:szCs w:val="32"/>
        </w:rPr>
        <w:t>2017</w:t>
      </w:r>
      <w:r>
        <w:rPr>
          <w:rFonts w:hint="eastAsia" w:ascii="仿宋" w:hAnsi="仿宋"/>
          <w:color w:val="000000"/>
          <w:szCs w:val="32"/>
        </w:rPr>
        <w:t>年</w:t>
      </w:r>
      <w:r>
        <w:rPr>
          <w:rFonts w:ascii="仿宋" w:hAnsi="仿宋"/>
          <w:color w:val="000000"/>
          <w:szCs w:val="32"/>
        </w:rPr>
        <w:t>12</w:t>
      </w:r>
      <w:r>
        <w:rPr>
          <w:rFonts w:hint="eastAsia" w:ascii="仿宋" w:hAnsi="仿宋"/>
          <w:color w:val="000000"/>
          <w:szCs w:val="32"/>
        </w:rPr>
        <w:t>月</w:t>
      </w:r>
      <w:r>
        <w:rPr>
          <w:rFonts w:ascii="仿宋" w:hAnsi="仿宋"/>
          <w:color w:val="000000"/>
          <w:szCs w:val="32"/>
        </w:rPr>
        <w:t>21</w:t>
      </w:r>
      <w:r>
        <w:rPr>
          <w:rFonts w:hint="eastAsia" w:ascii="仿宋" w:hAnsi="仿宋"/>
          <w:color w:val="000000"/>
          <w:szCs w:val="32"/>
        </w:rPr>
        <w:t>日前将我区局的《广东省抽检不合格药品查处情况年度汇总表》报送市局，市局在</w:t>
      </w:r>
      <w:r>
        <w:rPr>
          <w:rFonts w:ascii="仿宋" w:hAnsi="仿宋"/>
          <w:color w:val="000000"/>
          <w:szCs w:val="32"/>
        </w:rPr>
        <w:t>2017</w:t>
      </w:r>
      <w:r>
        <w:rPr>
          <w:rFonts w:hint="eastAsia" w:ascii="仿宋" w:hAnsi="仿宋"/>
          <w:color w:val="000000"/>
          <w:szCs w:val="32"/>
        </w:rPr>
        <w:t>年</w:t>
      </w:r>
      <w:r>
        <w:rPr>
          <w:rFonts w:ascii="仿宋" w:hAnsi="仿宋"/>
          <w:color w:val="000000"/>
          <w:szCs w:val="32"/>
        </w:rPr>
        <w:t>12</w:t>
      </w:r>
      <w:r>
        <w:rPr>
          <w:rFonts w:hint="eastAsia" w:ascii="仿宋" w:hAnsi="仿宋"/>
          <w:color w:val="000000"/>
          <w:szCs w:val="32"/>
        </w:rPr>
        <w:t>月</w:t>
      </w:r>
      <w:r>
        <w:rPr>
          <w:rFonts w:ascii="仿宋" w:hAnsi="仿宋"/>
          <w:color w:val="000000"/>
          <w:szCs w:val="32"/>
        </w:rPr>
        <w:t>25</w:t>
      </w:r>
      <w:r>
        <w:rPr>
          <w:rFonts w:hint="eastAsia" w:ascii="仿宋" w:hAnsi="仿宋"/>
          <w:color w:val="000000"/>
          <w:szCs w:val="32"/>
        </w:rPr>
        <w:t>日前将全市《广东省抽检不合格药品查处情况年度汇总表》报送省局，尚在查处过程中的案件于</w:t>
      </w:r>
      <w:r>
        <w:rPr>
          <w:rFonts w:ascii="仿宋" w:hAnsi="仿宋"/>
          <w:color w:val="000000"/>
          <w:szCs w:val="32"/>
        </w:rPr>
        <w:t>2018</w:t>
      </w:r>
      <w:r>
        <w:rPr>
          <w:rFonts w:hint="eastAsia" w:ascii="仿宋" w:hAnsi="仿宋"/>
          <w:color w:val="000000"/>
          <w:szCs w:val="32"/>
        </w:rPr>
        <w:t>年</w:t>
      </w:r>
      <w:r>
        <w:rPr>
          <w:rFonts w:ascii="仿宋" w:hAnsi="仿宋"/>
          <w:color w:val="000000"/>
          <w:szCs w:val="32"/>
        </w:rPr>
        <w:t>3</w:t>
      </w:r>
      <w:r>
        <w:rPr>
          <w:rFonts w:hint="eastAsia" w:ascii="仿宋" w:hAnsi="仿宋"/>
          <w:color w:val="000000"/>
          <w:szCs w:val="32"/>
        </w:rPr>
        <w:t>月底前完成上报。《广东省抽检不合格药品查处情况月报表》、《广东省抽检不合格药品查处情况年度汇总表》格式另行下发。</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lang w:val="en-US" w:eastAsia="zh-CN"/>
        </w:rPr>
        <w:t>2</w:t>
      </w:r>
      <w:r>
        <w:rPr>
          <w:rFonts w:ascii="仿宋" w:hAnsi="仿宋"/>
          <w:color w:val="000000"/>
          <w:szCs w:val="32"/>
        </w:rPr>
        <w:t xml:space="preserve">. </w:t>
      </w:r>
      <w:r>
        <w:rPr>
          <w:rFonts w:hint="eastAsia" w:ascii="仿宋" w:hAnsi="仿宋"/>
          <w:color w:val="000000"/>
          <w:szCs w:val="32"/>
        </w:rPr>
        <w:t>我局应于</w:t>
      </w:r>
      <w:r>
        <w:rPr>
          <w:rFonts w:ascii="仿宋" w:hAnsi="仿宋"/>
          <w:color w:val="000000"/>
          <w:szCs w:val="32"/>
        </w:rPr>
        <w:t>2017</w:t>
      </w:r>
      <w:r>
        <w:rPr>
          <w:rFonts w:hint="eastAsia" w:ascii="仿宋" w:hAnsi="仿宋"/>
          <w:color w:val="000000"/>
          <w:szCs w:val="32"/>
        </w:rPr>
        <w:t>年</w:t>
      </w:r>
      <w:r>
        <w:rPr>
          <w:rFonts w:ascii="仿宋" w:hAnsi="仿宋"/>
          <w:color w:val="000000"/>
          <w:szCs w:val="32"/>
        </w:rPr>
        <w:t>12</w:t>
      </w:r>
      <w:r>
        <w:rPr>
          <w:rFonts w:hint="eastAsia" w:ascii="仿宋" w:hAnsi="仿宋"/>
          <w:color w:val="000000"/>
          <w:szCs w:val="32"/>
        </w:rPr>
        <w:t>月</w:t>
      </w:r>
      <w:r>
        <w:rPr>
          <w:rFonts w:ascii="仿宋" w:hAnsi="仿宋"/>
          <w:color w:val="000000"/>
          <w:szCs w:val="32"/>
        </w:rPr>
        <w:t>25</w:t>
      </w:r>
      <w:r>
        <w:rPr>
          <w:rFonts w:hint="eastAsia" w:ascii="仿宋" w:hAnsi="仿宋"/>
          <w:color w:val="000000"/>
          <w:szCs w:val="32"/>
        </w:rPr>
        <w:t>日前将</w:t>
      </w:r>
      <w:r>
        <w:rPr>
          <w:rFonts w:ascii="仿宋" w:hAnsi="仿宋"/>
          <w:color w:val="000000"/>
          <w:szCs w:val="32"/>
        </w:rPr>
        <w:t>2017</w:t>
      </w:r>
      <w:r>
        <w:rPr>
          <w:rFonts w:hint="eastAsia" w:ascii="仿宋" w:hAnsi="仿宋"/>
          <w:color w:val="000000"/>
          <w:szCs w:val="32"/>
        </w:rPr>
        <w:t>年度药品抽检工作总结报送市局稽查局。总结内容应包括检验结果不合格药品的查处结果、抽样前进行监督检查发现的问题及处理情况、对不合格药品跟踪进行监督抽检的情况、存在问题与建议等内容。</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黑体" w:hAnsi="黑体" w:eastAsia="黑体"/>
          <w:color w:val="000000"/>
          <w:szCs w:val="32"/>
        </w:rPr>
      </w:pPr>
      <w:r>
        <w:rPr>
          <w:rFonts w:hint="eastAsia" w:ascii="黑体" w:hAnsi="黑体" w:eastAsia="黑体"/>
          <w:color w:val="000000"/>
          <w:szCs w:val="32"/>
        </w:rPr>
        <w:t>六、工作要求</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（一）加强组织领导</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要明确领导分工，指定专人负责，督促工作落实。要严格执行计划，保证计划规定的任务、比例、要求得到不折不扣的落实。要合理安排抽检时间，确保全年均衡、不间断抽检，每月、每季度抽检批次基本相同。要按照《广东省食品药品抽样员管理制度》要求，加快专业抽样队伍建设，发挥专业抽样队伍尤其是业务监管部门人员在日常抽样中作用，实现在监管中完成抽样，在抽样中完成监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（二）规范抽检抽样过程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在组织抽样前，要对现场进行必要的监督检查，填写监督检查记录。检查发现有《药品质量抽查检验管理规定》第十八条规定的</w:t>
      </w:r>
      <w:r>
        <w:rPr>
          <w:rFonts w:ascii="仿宋" w:hAnsi="仿宋"/>
          <w:color w:val="000000"/>
          <w:szCs w:val="32"/>
        </w:rPr>
        <w:t>18</w:t>
      </w:r>
      <w:r>
        <w:rPr>
          <w:rFonts w:hint="eastAsia" w:ascii="仿宋" w:hAnsi="仿宋"/>
          <w:color w:val="000000"/>
          <w:szCs w:val="32"/>
        </w:rPr>
        <w:t>种情况之一，或发现贮存环境温湿度不符合药品说明书要求时，要立即停止抽样，转由稽查执法处理。如稽查执法需要对上述药品进行抽样的，应在药品抽样记录及凭证、检验报告书上注明为“执法抽检”。</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要严格按照规定要求、规定时限组织开展抽样、送样、检验及数据上报、报告书传递，保证抽检过程公开透明，抽检流程规范有序，检验结果经得起考验。抽样人员在抽样过程中，必须对他人输入、所填的抽样凭证内容进行复核，确保准确无误后方可签字（盖章）确认。抽样（执法）人员、检验人员在开展工作过程中，要主动帮助把关，共同避免粗疏错漏现象发生。</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（三）加强不合格药品核查处置工作</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应严格规范药品抽检核查处置过程，及时将不合格药品检验报告书等材料送达被抽样单位，第一时间根据风险高低采取</w:t>
      </w:r>
      <w:r>
        <w:rPr>
          <w:rFonts w:hint="eastAsia" w:ascii="仿宋" w:hAnsi="仿宋"/>
          <w:b/>
          <w:color w:val="000000"/>
          <w:szCs w:val="32"/>
        </w:rPr>
        <w:t>下架</w:t>
      </w:r>
      <w:r>
        <w:rPr>
          <w:rFonts w:hint="eastAsia" w:ascii="仿宋" w:hAnsi="仿宋"/>
          <w:color w:val="000000"/>
          <w:szCs w:val="32"/>
        </w:rPr>
        <w:t>、</w:t>
      </w:r>
      <w:r>
        <w:rPr>
          <w:rFonts w:hint="eastAsia" w:ascii="仿宋" w:hAnsi="仿宋"/>
          <w:b/>
          <w:color w:val="000000"/>
          <w:szCs w:val="32"/>
        </w:rPr>
        <w:t>封存</w:t>
      </w:r>
      <w:r>
        <w:rPr>
          <w:rFonts w:hint="eastAsia" w:ascii="仿宋" w:hAnsi="仿宋"/>
          <w:color w:val="000000"/>
          <w:szCs w:val="32"/>
        </w:rPr>
        <w:t>、</w:t>
      </w:r>
      <w:r>
        <w:rPr>
          <w:rFonts w:hint="eastAsia" w:ascii="仿宋" w:hAnsi="仿宋"/>
          <w:b/>
          <w:color w:val="000000"/>
          <w:szCs w:val="32"/>
        </w:rPr>
        <w:t>实施召回</w:t>
      </w:r>
      <w:r>
        <w:rPr>
          <w:rFonts w:hint="eastAsia" w:ascii="仿宋" w:hAnsi="仿宋"/>
          <w:color w:val="000000"/>
          <w:szCs w:val="32"/>
        </w:rPr>
        <w:t>等措施控制风险。对检查中发现的违规违法线索，要上查源头、下查终端，坚持一查到底，问题严重的追究相关人员责任。应加大主观故意、非法添加、偷工减料等违规违法行为的打击力度，对该类案件省局将列为督办。药品抽检核查处置有关情况，要及时对外发布。</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为提高工作效率，</w:t>
      </w:r>
      <w:r>
        <w:rPr>
          <w:rFonts w:hint="eastAsia" w:ascii="仿宋" w:hAnsi="仿宋"/>
          <w:szCs w:val="32"/>
        </w:rPr>
        <w:t>不合格中药材（中药饮片）暂由抽样单位直接核查处置。需要外</w:t>
      </w:r>
      <w:r>
        <w:rPr>
          <w:rFonts w:hint="eastAsia" w:ascii="仿宋" w:hAnsi="仿宋"/>
          <w:color w:val="000000"/>
          <w:szCs w:val="32"/>
        </w:rPr>
        <w:t>省局配合的，应申请市局，由市局直接发函调查。需要配合外省局核查的，由市局直接回函（同时抄送省局稽查局）处理。对不合格药品（包括中药饮片）标示生产企业认为抽检产品非本企业生产的，市局还应及时将核查情况通报给被抽样地省级食品药品监管局，并相互配合核查到底。</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（四）严肃工作纪律</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在组织开展抽检过程中，要严格执行中央八项规定和党风廉政建设有关工作要求，严格执行抽检有关法规和工作要求，保证做到抽检过程中不随意更改地点，不随意调换样品，不随意更改样品信息，不瞒报、谎报、漏报检验数据，不做有悖于公平正义，有悖于依法行政、文明抽检的事，自觉维护食品药品监管良好形象。</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楷体" w:hAnsi="楷体" w:eastAsia="楷体"/>
          <w:color w:val="000000"/>
          <w:szCs w:val="32"/>
        </w:rPr>
      </w:pPr>
      <w:r>
        <w:rPr>
          <w:rFonts w:hint="eastAsia" w:ascii="楷体" w:hAnsi="楷体" w:eastAsia="楷体"/>
          <w:color w:val="000000"/>
          <w:szCs w:val="32"/>
        </w:rPr>
        <w:t>（五）强化抽检工作创新</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hint="eastAsia" w:ascii="仿宋" w:hAnsi="仿宋"/>
          <w:color w:val="000000"/>
          <w:szCs w:val="32"/>
        </w:rPr>
        <w:t>要加强抽检数据的精细管理和加工分析，加强药品检验新技术、新方法的探索研究，帮助发现倾向性、系统性风险和问题。为便于抽检信息的风险分析，今年开展集中检验、定点检验试点。省局鼓励各承检单位针对药品可能存在的质量安全问题，积极研究补充检验方法、检验项目及风险监测方法，提出工作建议。</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624" w:firstLineChars="200"/>
        <w:jc w:val="both"/>
        <w:textAlignment w:val="auto"/>
        <w:rPr>
          <w:rFonts w:ascii="仿宋"/>
          <w:color w:val="000000"/>
          <w:szCs w:val="32"/>
        </w:rPr>
      </w:pPr>
      <w:r>
        <w:rPr>
          <w:rFonts w:ascii="仿宋" w:hAnsi="仿宋"/>
          <w:color w:val="000000"/>
          <w:szCs w:val="32"/>
        </w:rPr>
        <w:t>2017</w:t>
      </w:r>
      <w:r>
        <w:rPr>
          <w:rFonts w:hint="eastAsia" w:ascii="仿宋" w:hAnsi="仿宋"/>
          <w:color w:val="000000"/>
          <w:szCs w:val="32"/>
        </w:rPr>
        <w:t>年药品抽检工作从</w:t>
      </w:r>
      <w:r>
        <w:rPr>
          <w:rFonts w:ascii="仿宋" w:hAnsi="仿宋"/>
          <w:color w:val="000000"/>
          <w:szCs w:val="32"/>
        </w:rPr>
        <w:t>2017</w:t>
      </w:r>
      <w:r>
        <w:rPr>
          <w:rFonts w:hint="eastAsia" w:ascii="仿宋" w:hAnsi="仿宋"/>
          <w:color w:val="000000"/>
          <w:szCs w:val="32"/>
        </w:rPr>
        <w:t>年</w:t>
      </w:r>
      <w:r>
        <w:rPr>
          <w:rFonts w:ascii="仿宋" w:hAnsi="仿宋"/>
          <w:color w:val="000000"/>
          <w:szCs w:val="32"/>
        </w:rPr>
        <w:t>1</w:t>
      </w:r>
      <w:r>
        <w:rPr>
          <w:rFonts w:hint="eastAsia" w:ascii="仿宋" w:hAnsi="仿宋"/>
          <w:color w:val="000000"/>
          <w:szCs w:val="32"/>
        </w:rPr>
        <w:t>月开始，</w:t>
      </w:r>
      <w:r>
        <w:rPr>
          <w:rFonts w:ascii="仿宋" w:hAnsi="仿宋"/>
          <w:color w:val="000000"/>
          <w:szCs w:val="32"/>
        </w:rPr>
        <w:t>12</w:t>
      </w:r>
      <w:r>
        <w:rPr>
          <w:rFonts w:hint="eastAsia" w:ascii="仿宋" w:hAnsi="仿宋"/>
          <w:color w:val="000000"/>
          <w:szCs w:val="32"/>
        </w:rPr>
        <w:t>月底前结束。在市局药品抽检计划方案未下达前，我区局要按照上年度药品抽检计划要求先行组织开展监督抽检。</w:t>
      </w:r>
    </w:p>
    <w:p>
      <w:pPr>
        <w:autoSpaceDE w:val="0"/>
        <w:autoSpaceDN w:val="0"/>
        <w:adjustRightInd w:val="0"/>
        <w:spacing w:line="590" w:lineRule="exact"/>
        <w:rPr>
          <w:rFonts w:ascii="仿宋" w:hAnsi="仿宋"/>
          <w:color w:val="000000"/>
          <w:szCs w:val="32"/>
        </w:rPr>
      </w:pPr>
    </w:p>
    <w:p>
      <w:pPr>
        <w:autoSpaceDE w:val="0"/>
        <w:autoSpaceDN w:val="0"/>
        <w:adjustRightInd w:val="0"/>
        <w:spacing w:line="590" w:lineRule="exact"/>
        <w:ind w:left="1872" w:leftChars="200" w:hanging="1248" w:hangingChars="400"/>
        <w:rPr>
          <w:rFonts w:ascii="仿宋"/>
          <w:color w:val="000000"/>
          <w:szCs w:val="32"/>
        </w:rPr>
      </w:pPr>
      <w:r>
        <w:rPr>
          <w:rFonts w:hint="eastAsia" w:ascii="仿宋" w:hAnsi="仿宋"/>
          <w:color w:val="000000"/>
          <w:szCs w:val="32"/>
        </w:rPr>
        <w:t>附件：</w:t>
      </w:r>
      <w:r>
        <w:rPr>
          <w:rFonts w:ascii="仿宋" w:hAnsi="仿宋"/>
          <w:color w:val="000000"/>
          <w:szCs w:val="32"/>
        </w:rPr>
        <w:t>1.2017</w:t>
      </w:r>
      <w:r>
        <w:rPr>
          <w:rFonts w:hint="eastAsia" w:ascii="仿宋" w:hAnsi="仿宋"/>
          <w:color w:val="000000"/>
          <w:szCs w:val="32"/>
        </w:rPr>
        <w:t>年湛江市药品抽检批数安排表</w:t>
      </w:r>
    </w:p>
    <w:p>
      <w:pPr>
        <w:autoSpaceDE w:val="0"/>
        <w:autoSpaceDN w:val="0"/>
        <w:adjustRightInd w:val="0"/>
        <w:spacing w:line="590" w:lineRule="exact"/>
        <w:ind w:left="1872" w:leftChars="500" w:hanging="312" w:hangingChars="100"/>
        <w:rPr>
          <w:rFonts w:ascii="仿宋"/>
          <w:color w:val="000000"/>
          <w:szCs w:val="32"/>
        </w:rPr>
      </w:pPr>
      <w:r>
        <w:rPr>
          <w:rFonts w:ascii="仿宋" w:hAnsi="仿宋"/>
          <w:color w:val="000000"/>
          <w:szCs w:val="32"/>
        </w:rPr>
        <w:t>2.2017</w:t>
      </w:r>
      <w:r>
        <w:rPr>
          <w:rFonts w:hint="eastAsia" w:ascii="仿宋" w:hAnsi="仿宋"/>
          <w:color w:val="000000"/>
          <w:szCs w:val="32"/>
        </w:rPr>
        <w:t>年广东省药品重点抽检品种名单（一、二）</w:t>
      </w:r>
    </w:p>
    <w:p>
      <w:pPr>
        <w:autoSpaceDE w:val="0"/>
        <w:autoSpaceDN w:val="0"/>
        <w:adjustRightInd w:val="0"/>
        <w:spacing w:line="590" w:lineRule="exact"/>
        <w:ind w:left="1872" w:leftChars="500" w:hanging="312" w:hangingChars="100"/>
        <w:rPr>
          <w:rFonts w:ascii="仿宋"/>
          <w:color w:val="000000"/>
          <w:szCs w:val="32"/>
        </w:rPr>
      </w:pPr>
      <w:r>
        <w:rPr>
          <w:rFonts w:ascii="仿宋" w:hAnsi="仿宋"/>
          <w:color w:val="000000"/>
          <w:szCs w:val="32"/>
        </w:rPr>
        <w:t>3.2017</w:t>
      </w:r>
      <w:r>
        <w:rPr>
          <w:rFonts w:hint="eastAsia" w:ascii="仿宋" w:hAnsi="仿宋"/>
          <w:color w:val="000000"/>
          <w:szCs w:val="32"/>
        </w:rPr>
        <w:t>年广东省药品专项抽检安排表</w:t>
      </w:r>
    </w:p>
    <w:p>
      <w:pPr>
        <w:autoSpaceDE w:val="0"/>
        <w:autoSpaceDN w:val="0"/>
        <w:adjustRightInd w:val="0"/>
        <w:spacing w:line="590" w:lineRule="exact"/>
        <w:ind w:left="1872" w:leftChars="500" w:hanging="312" w:hangingChars="100"/>
        <w:rPr>
          <w:rFonts w:ascii="仿宋"/>
          <w:color w:val="000000"/>
          <w:szCs w:val="32"/>
        </w:rPr>
      </w:pPr>
      <w:r>
        <w:rPr>
          <w:rFonts w:ascii="仿宋" w:hAnsi="仿宋"/>
          <w:color w:val="000000"/>
          <w:szCs w:val="32"/>
        </w:rPr>
        <w:t>4.2017</w:t>
      </w:r>
      <w:r>
        <w:rPr>
          <w:rFonts w:hint="eastAsia" w:ascii="仿宋" w:hAnsi="仿宋"/>
          <w:color w:val="000000"/>
          <w:szCs w:val="32"/>
        </w:rPr>
        <w:t>年广东省药品抽检情况月（年）度汇总表</w:t>
      </w:r>
    </w:p>
    <w:p>
      <w:pPr>
        <w:autoSpaceDE w:val="0"/>
        <w:autoSpaceDN w:val="0"/>
        <w:adjustRightInd w:val="0"/>
        <w:spacing w:line="590" w:lineRule="exact"/>
        <w:ind w:left="1872" w:leftChars="500" w:hanging="312" w:hangingChars="100"/>
        <w:rPr>
          <w:rFonts w:ascii="仿宋"/>
          <w:color w:val="000000"/>
          <w:szCs w:val="32"/>
        </w:rPr>
      </w:pPr>
      <w:r>
        <w:rPr>
          <w:rFonts w:ascii="仿宋" w:hAnsi="仿宋"/>
          <w:color w:val="000000"/>
          <w:szCs w:val="32"/>
        </w:rPr>
        <w:t>5.</w:t>
      </w:r>
      <w:r>
        <w:rPr>
          <w:rFonts w:hint="eastAsia" w:ascii="仿宋" w:hAnsi="仿宋"/>
          <w:color w:val="000000"/>
          <w:szCs w:val="32"/>
        </w:rPr>
        <w:t>广东省药品企业生产的国家基本药物品种抽检情况汇总表</w:t>
      </w:r>
    </w:p>
    <w:p>
      <w:pPr>
        <w:autoSpaceDE w:val="0"/>
        <w:autoSpaceDN w:val="0"/>
        <w:adjustRightInd w:val="0"/>
        <w:spacing w:line="590" w:lineRule="exact"/>
        <w:rPr>
          <w:rFonts w:ascii="黑体" w:hAnsi="黑体" w:eastAsia="黑体"/>
          <w:color w:val="000000"/>
        </w:rPr>
      </w:pPr>
      <w:r>
        <w:rPr>
          <w:rFonts w:ascii="仿宋"/>
          <w:color w:val="000000"/>
          <w:szCs w:val="32"/>
        </w:rPr>
        <w:br w:type="page"/>
      </w:r>
      <w:r>
        <w:rPr>
          <w:rFonts w:hint="eastAsia" w:ascii="黑体" w:hAnsi="黑体" w:eastAsia="黑体"/>
          <w:color w:val="000000"/>
          <w:szCs w:val="32"/>
        </w:rPr>
        <w:t>附件</w:t>
      </w:r>
      <w:r>
        <w:rPr>
          <w:rFonts w:ascii="黑体" w:hAnsi="黑体" w:eastAsia="黑体"/>
          <w:color w:val="000000"/>
          <w:szCs w:val="32"/>
        </w:rPr>
        <w:t>1</w:t>
      </w:r>
    </w:p>
    <w:p>
      <w:pPr>
        <w:jc w:val="center"/>
        <w:rPr>
          <w:rFonts w:ascii="仿宋_GB2312"/>
          <w:b/>
          <w:color w:val="000000"/>
          <w:sz w:val="44"/>
          <w:szCs w:val="44"/>
        </w:rPr>
      </w:pPr>
      <w:r>
        <w:rPr>
          <w:rFonts w:ascii="方正小标宋简体" w:eastAsia="方正小标宋简体"/>
          <w:sz w:val="44"/>
          <w:szCs w:val="44"/>
        </w:rPr>
        <w:t>2017</w:t>
      </w:r>
      <w:r>
        <w:rPr>
          <w:rFonts w:hint="eastAsia" w:ascii="方正小标宋简体" w:eastAsia="方正小标宋简体"/>
          <w:sz w:val="44"/>
          <w:szCs w:val="44"/>
        </w:rPr>
        <w:t>年湛江市药品抽验批数安排表</w:t>
      </w:r>
    </w:p>
    <w:tbl>
      <w:tblPr>
        <w:tblStyle w:val="10"/>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2810" w:type="dxa"/>
            <w:vAlign w:val="center"/>
          </w:tcPr>
          <w:p>
            <w:pPr>
              <w:jc w:val="center"/>
              <w:rPr>
                <w:rFonts w:ascii="仿宋_GB2312"/>
                <w:sz w:val="24"/>
                <w:szCs w:val="24"/>
              </w:rPr>
            </w:pPr>
            <w:r>
              <w:rPr>
                <w:rFonts w:hint="eastAsia" w:ascii="仿宋_GB2312"/>
                <w:sz w:val="24"/>
                <w:szCs w:val="24"/>
              </w:rPr>
              <w:t>抽样单位</w:t>
            </w:r>
          </w:p>
        </w:tc>
        <w:tc>
          <w:tcPr>
            <w:tcW w:w="6207" w:type="dxa"/>
            <w:vAlign w:val="center"/>
          </w:tcPr>
          <w:p>
            <w:pPr>
              <w:jc w:val="center"/>
              <w:rPr>
                <w:rFonts w:ascii="仿宋_GB2312"/>
                <w:sz w:val="24"/>
                <w:szCs w:val="24"/>
              </w:rPr>
            </w:pPr>
            <w:r>
              <w:rPr>
                <w:rFonts w:hint="eastAsia" w:ascii="仿宋_GB2312"/>
                <w:sz w:val="24"/>
                <w:szCs w:val="24"/>
              </w:rPr>
              <w:t>监督抽验任务（批）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2810" w:type="dxa"/>
            <w:vAlign w:val="center"/>
          </w:tcPr>
          <w:p>
            <w:pPr>
              <w:jc w:val="center"/>
              <w:rPr>
                <w:rFonts w:ascii="仿宋_GB2312"/>
                <w:sz w:val="24"/>
                <w:szCs w:val="24"/>
              </w:rPr>
            </w:pPr>
            <w:r>
              <w:rPr>
                <w:rFonts w:hint="eastAsia" w:ascii="仿宋_GB2312"/>
                <w:sz w:val="24"/>
                <w:szCs w:val="24"/>
              </w:rPr>
              <w:t>市</w:t>
            </w:r>
            <w:r>
              <w:rPr>
                <w:rFonts w:ascii="仿宋_GB2312"/>
                <w:sz w:val="24"/>
                <w:szCs w:val="24"/>
              </w:rPr>
              <w:t xml:space="preserve">  </w:t>
            </w:r>
            <w:r>
              <w:rPr>
                <w:rFonts w:hint="eastAsia" w:ascii="仿宋_GB2312"/>
                <w:sz w:val="24"/>
                <w:szCs w:val="24"/>
              </w:rPr>
              <w:t>局</w:t>
            </w:r>
          </w:p>
        </w:tc>
        <w:tc>
          <w:tcPr>
            <w:tcW w:w="6207" w:type="dxa"/>
            <w:vAlign w:val="center"/>
          </w:tcPr>
          <w:p>
            <w:pPr>
              <w:jc w:val="center"/>
              <w:rPr>
                <w:rFonts w:ascii="仿宋_GB2312"/>
                <w:sz w:val="24"/>
                <w:szCs w:val="24"/>
              </w:rPr>
            </w:pPr>
            <w:r>
              <w:rPr>
                <w:rFonts w:hint="eastAsia" w:ascii="仿宋_GB2312"/>
                <w:w w:val="96"/>
                <w:kern w:val="0"/>
                <w:sz w:val="24"/>
                <w:szCs w:val="24"/>
              </w:rPr>
              <w:t>480（含</w:t>
            </w:r>
            <w:r>
              <w:rPr>
                <w:rFonts w:ascii="仿宋_GB2312"/>
                <w:w w:val="96"/>
                <w:kern w:val="0"/>
                <w:sz w:val="24"/>
                <w:szCs w:val="24"/>
              </w:rPr>
              <w:t>35</w:t>
            </w:r>
            <w:r>
              <w:rPr>
                <w:rFonts w:hint="eastAsia" w:ascii="仿宋_GB2312"/>
                <w:w w:val="96"/>
                <w:kern w:val="0"/>
                <w:sz w:val="24"/>
                <w:szCs w:val="24"/>
              </w:rPr>
              <w:t>批中药饮片、中药材，</w:t>
            </w:r>
            <w:r>
              <w:rPr>
                <w:rFonts w:ascii="仿宋_GB2312"/>
                <w:w w:val="96"/>
                <w:kern w:val="0"/>
                <w:sz w:val="24"/>
                <w:szCs w:val="24"/>
              </w:rPr>
              <w:t>90</w:t>
            </w:r>
            <w:r>
              <w:rPr>
                <w:rFonts w:hint="eastAsia" w:ascii="仿宋_GB2312"/>
                <w:w w:val="96"/>
                <w:kern w:val="0"/>
                <w:sz w:val="24"/>
                <w:szCs w:val="24"/>
              </w:rPr>
              <w:t>批以上注射剂药品</w:t>
            </w:r>
            <w:r>
              <w:rPr>
                <w:rFonts w:hint="eastAsia" w:ascii="仿宋_GB2312"/>
                <w:spacing w:val="24"/>
                <w:w w:val="96"/>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2810" w:type="dxa"/>
            <w:vAlign w:val="center"/>
          </w:tcPr>
          <w:p>
            <w:pPr>
              <w:jc w:val="center"/>
              <w:rPr>
                <w:rFonts w:ascii="仿宋_GB2312"/>
                <w:sz w:val="24"/>
                <w:szCs w:val="24"/>
              </w:rPr>
            </w:pPr>
            <w:r>
              <w:rPr>
                <w:rFonts w:hint="eastAsia" w:ascii="仿宋_GB2312"/>
                <w:sz w:val="24"/>
                <w:szCs w:val="24"/>
              </w:rPr>
              <w:t>徐闻局</w:t>
            </w:r>
          </w:p>
        </w:tc>
        <w:tc>
          <w:tcPr>
            <w:tcW w:w="6207" w:type="dxa"/>
            <w:vAlign w:val="center"/>
          </w:tcPr>
          <w:p>
            <w:pPr>
              <w:jc w:val="center"/>
              <w:rPr>
                <w:rFonts w:ascii="仿宋_GB2312"/>
                <w:sz w:val="24"/>
                <w:szCs w:val="24"/>
              </w:rPr>
            </w:pPr>
            <w:r>
              <w:rPr>
                <w:rFonts w:hint="eastAsia" w:ascii="仿宋_GB2312"/>
                <w:spacing w:val="16"/>
                <w:kern w:val="0"/>
                <w:sz w:val="24"/>
                <w:szCs w:val="24"/>
              </w:rPr>
              <w:t>55（含</w:t>
            </w:r>
            <w:r>
              <w:rPr>
                <w:rFonts w:ascii="仿宋_GB2312"/>
                <w:spacing w:val="16"/>
                <w:kern w:val="0"/>
                <w:sz w:val="24"/>
                <w:szCs w:val="24"/>
              </w:rPr>
              <w:t>6</w:t>
            </w:r>
            <w:r>
              <w:rPr>
                <w:rFonts w:hint="eastAsia" w:ascii="仿宋_GB2312"/>
                <w:spacing w:val="16"/>
                <w:kern w:val="0"/>
                <w:sz w:val="24"/>
                <w:szCs w:val="24"/>
              </w:rPr>
              <w:t>批中药饮片、中药材，</w:t>
            </w:r>
            <w:r>
              <w:rPr>
                <w:rFonts w:ascii="仿宋_GB2312"/>
                <w:spacing w:val="16"/>
                <w:kern w:val="0"/>
                <w:sz w:val="24"/>
                <w:szCs w:val="24"/>
              </w:rPr>
              <w:t>5</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2810" w:type="dxa"/>
            <w:vAlign w:val="center"/>
          </w:tcPr>
          <w:p>
            <w:pPr>
              <w:jc w:val="center"/>
              <w:rPr>
                <w:rFonts w:ascii="仿宋_GB2312"/>
                <w:sz w:val="24"/>
                <w:szCs w:val="24"/>
              </w:rPr>
            </w:pPr>
            <w:r>
              <w:rPr>
                <w:rFonts w:hint="eastAsia" w:ascii="仿宋_GB2312"/>
                <w:sz w:val="24"/>
                <w:szCs w:val="24"/>
              </w:rPr>
              <w:t>雷州局</w:t>
            </w:r>
          </w:p>
        </w:tc>
        <w:tc>
          <w:tcPr>
            <w:tcW w:w="6207" w:type="dxa"/>
            <w:vAlign w:val="center"/>
          </w:tcPr>
          <w:p>
            <w:pPr>
              <w:jc w:val="center"/>
              <w:rPr>
                <w:rFonts w:ascii="仿宋_GB2312"/>
                <w:sz w:val="24"/>
                <w:szCs w:val="24"/>
              </w:rPr>
            </w:pPr>
            <w:r>
              <w:rPr>
                <w:rFonts w:hint="eastAsia" w:ascii="仿宋_GB2312"/>
                <w:spacing w:val="16"/>
                <w:kern w:val="0"/>
                <w:sz w:val="24"/>
                <w:szCs w:val="24"/>
              </w:rPr>
              <w:t>55（含</w:t>
            </w:r>
            <w:r>
              <w:rPr>
                <w:rFonts w:ascii="仿宋_GB2312"/>
                <w:spacing w:val="16"/>
                <w:kern w:val="0"/>
                <w:sz w:val="24"/>
                <w:szCs w:val="24"/>
              </w:rPr>
              <w:t>6</w:t>
            </w:r>
            <w:r>
              <w:rPr>
                <w:rFonts w:hint="eastAsia" w:ascii="仿宋_GB2312"/>
                <w:spacing w:val="16"/>
                <w:kern w:val="0"/>
                <w:sz w:val="24"/>
                <w:szCs w:val="24"/>
              </w:rPr>
              <w:t>批中药饮片、中药材，</w:t>
            </w:r>
            <w:r>
              <w:rPr>
                <w:rFonts w:ascii="仿宋_GB2312"/>
                <w:spacing w:val="16"/>
                <w:kern w:val="0"/>
                <w:sz w:val="24"/>
                <w:szCs w:val="24"/>
              </w:rPr>
              <w:t>5</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2810" w:type="dxa"/>
            <w:vAlign w:val="center"/>
          </w:tcPr>
          <w:p>
            <w:pPr>
              <w:jc w:val="center"/>
              <w:rPr>
                <w:rFonts w:ascii="仿宋_GB2312"/>
                <w:sz w:val="24"/>
                <w:szCs w:val="24"/>
              </w:rPr>
            </w:pPr>
            <w:r>
              <w:rPr>
                <w:rFonts w:hint="eastAsia" w:ascii="仿宋_GB2312"/>
                <w:sz w:val="24"/>
                <w:szCs w:val="24"/>
              </w:rPr>
              <w:t>遂溪局</w:t>
            </w:r>
          </w:p>
        </w:tc>
        <w:tc>
          <w:tcPr>
            <w:tcW w:w="6207" w:type="dxa"/>
            <w:vAlign w:val="center"/>
          </w:tcPr>
          <w:p>
            <w:pPr>
              <w:jc w:val="center"/>
              <w:rPr>
                <w:rFonts w:ascii="仿宋_GB2312"/>
                <w:sz w:val="24"/>
                <w:szCs w:val="24"/>
              </w:rPr>
            </w:pPr>
            <w:r>
              <w:rPr>
                <w:rFonts w:hint="eastAsia" w:ascii="仿宋_GB2312"/>
                <w:spacing w:val="16"/>
                <w:kern w:val="0"/>
                <w:sz w:val="24"/>
                <w:szCs w:val="24"/>
              </w:rPr>
              <w:t>55（含</w:t>
            </w:r>
            <w:r>
              <w:rPr>
                <w:rFonts w:ascii="仿宋_GB2312"/>
                <w:spacing w:val="16"/>
                <w:kern w:val="0"/>
                <w:sz w:val="24"/>
                <w:szCs w:val="24"/>
              </w:rPr>
              <w:t>6</w:t>
            </w:r>
            <w:r>
              <w:rPr>
                <w:rFonts w:hint="eastAsia" w:ascii="仿宋_GB2312"/>
                <w:spacing w:val="16"/>
                <w:kern w:val="0"/>
                <w:sz w:val="24"/>
                <w:szCs w:val="24"/>
              </w:rPr>
              <w:t>批中药饮片、中药材，</w:t>
            </w:r>
            <w:r>
              <w:rPr>
                <w:rFonts w:ascii="仿宋_GB2312"/>
                <w:spacing w:val="16"/>
                <w:kern w:val="0"/>
                <w:sz w:val="24"/>
                <w:szCs w:val="24"/>
              </w:rPr>
              <w:t>5</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810" w:type="dxa"/>
            <w:vAlign w:val="center"/>
          </w:tcPr>
          <w:p>
            <w:pPr>
              <w:jc w:val="center"/>
              <w:rPr>
                <w:rFonts w:ascii="仿宋_GB2312"/>
                <w:sz w:val="24"/>
                <w:szCs w:val="24"/>
              </w:rPr>
            </w:pPr>
            <w:r>
              <w:rPr>
                <w:rFonts w:hint="eastAsia" w:ascii="仿宋_GB2312"/>
                <w:sz w:val="24"/>
                <w:szCs w:val="24"/>
              </w:rPr>
              <w:t>廉江局</w:t>
            </w:r>
          </w:p>
        </w:tc>
        <w:tc>
          <w:tcPr>
            <w:tcW w:w="6207" w:type="dxa"/>
            <w:vAlign w:val="center"/>
          </w:tcPr>
          <w:p>
            <w:pPr>
              <w:jc w:val="center"/>
              <w:rPr>
                <w:rFonts w:ascii="仿宋_GB2312"/>
                <w:sz w:val="24"/>
                <w:szCs w:val="24"/>
              </w:rPr>
            </w:pPr>
            <w:r>
              <w:rPr>
                <w:rFonts w:hint="eastAsia" w:ascii="仿宋_GB2312"/>
                <w:spacing w:val="16"/>
                <w:kern w:val="0"/>
                <w:sz w:val="24"/>
                <w:szCs w:val="24"/>
              </w:rPr>
              <w:t>55（含</w:t>
            </w:r>
            <w:r>
              <w:rPr>
                <w:rFonts w:ascii="仿宋_GB2312"/>
                <w:spacing w:val="16"/>
                <w:kern w:val="0"/>
                <w:sz w:val="24"/>
                <w:szCs w:val="24"/>
              </w:rPr>
              <w:t>6</w:t>
            </w:r>
            <w:r>
              <w:rPr>
                <w:rFonts w:hint="eastAsia" w:ascii="仿宋_GB2312"/>
                <w:spacing w:val="16"/>
                <w:kern w:val="0"/>
                <w:sz w:val="24"/>
                <w:szCs w:val="24"/>
              </w:rPr>
              <w:t>批中药饮片、中药材，</w:t>
            </w:r>
            <w:r>
              <w:rPr>
                <w:rFonts w:ascii="仿宋_GB2312"/>
                <w:spacing w:val="16"/>
                <w:kern w:val="0"/>
                <w:sz w:val="24"/>
                <w:szCs w:val="24"/>
              </w:rPr>
              <w:t>5</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吴川局</w:t>
            </w:r>
          </w:p>
        </w:tc>
        <w:tc>
          <w:tcPr>
            <w:tcW w:w="6207" w:type="dxa"/>
            <w:vAlign w:val="center"/>
          </w:tcPr>
          <w:p>
            <w:pPr>
              <w:jc w:val="center"/>
              <w:rPr>
                <w:rFonts w:ascii="仿宋_GB2312"/>
                <w:sz w:val="24"/>
                <w:szCs w:val="24"/>
              </w:rPr>
            </w:pPr>
            <w:r>
              <w:rPr>
                <w:rFonts w:hint="eastAsia" w:ascii="仿宋_GB2312"/>
                <w:spacing w:val="16"/>
                <w:kern w:val="0"/>
                <w:sz w:val="24"/>
                <w:szCs w:val="24"/>
              </w:rPr>
              <w:t>55（含</w:t>
            </w:r>
            <w:r>
              <w:rPr>
                <w:rFonts w:ascii="仿宋_GB2312"/>
                <w:spacing w:val="16"/>
                <w:kern w:val="0"/>
                <w:sz w:val="24"/>
                <w:szCs w:val="24"/>
              </w:rPr>
              <w:t>6</w:t>
            </w:r>
            <w:r>
              <w:rPr>
                <w:rFonts w:hint="eastAsia" w:ascii="仿宋_GB2312"/>
                <w:spacing w:val="16"/>
                <w:kern w:val="0"/>
                <w:sz w:val="24"/>
                <w:szCs w:val="24"/>
              </w:rPr>
              <w:t>批中药饮片、中药材，</w:t>
            </w:r>
            <w:r>
              <w:rPr>
                <w:rFonts w:ascii="仿宋_GB2312"/>
                <w:spacing w:val="16"/>
                <w:kern w:val="0"/>
                <w:sz w:val="24"/>
                <w:szCs w:val="24"/>
              </w:rPr>
              <w:t>5</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赤坎区局</w:t>
            </w:r>
          </w:p>
        </w:tc>
        <w:tc>
          <w:tcPr>
            <w:tcW w:w="6207" w:type="dxa"/>
            <w:vAlign w:val="center"/>
          </w:tcPr>
          <w:p>
            <w:pPr>
              <w:jc w:val="center"/>
              <w:rPr>
                <w:rFonts w:ascii="仿宋_GB2312"/>
                <w:sz w:val="24"/>
                <w:szCs w:val="24"/>
              </w:rPr>
            </w:pPr>
            <w:r>
              <w:rPr>
                <w:rFonts w:hint="eastAsia" w:ascii="仿宋_GB2312"/>
                <w:spacing w:val="16"/>
                <w:kern w:val="0"/>
                <w:sz w:val="24"/>
                <w:szCs w:val="24"/>
              </w:rPr>
              <w:t>45（含</w:t>
            </w:r>
            <w:r>
              <w:rPr>
                <w:rFonts w:ascii="仿宋_GB2312"/>
                <w:spacing w:val="16"/>
                <w:kern w:val="0"/>
                <w:sz w:val="24"/>
                <w:szCs w:val="24"/>
              </w:rPr>
              <w:t>5</w:t>
            </w:r>
            <w:r>
              <w:rPr>
                <w:rFonts w:hint="eastAsia" w:ascii="仿宋_GB2312"/>
                <w:spacing w:val="16"/>
                <w:kern w:val="0"/>
                <w:sz w:val="24"/>
                <w:szCs w:val="24"/>
              </w:rPr>
              <w:t>批中药饮片、中药材，</w:t>
            </w:r>
            <w:r>
              <w:rPr>
                <w:rFonts w:ascii="仿宋_GB2312"/>
                <w:spacing w:val="16"/>
                <w:kern w:val="0"/>
                <w:sz w:val="24"/>
                <w:szCs w:val="24"/>
              </w:rPr>
              <w:t>3</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霞山区局</w:t>
            </w:r>
          </w:p>
        </w:tc>
        <w:tc>
          <w:tcPr>
            <w:tcW w:w="6207" w:type="dxa"/>
            <w:vAlign w:val="center"/>
          </w:tcPr>
          <w:p>
            <w:pPr>
              <w:jc w:val="center"/>
              <w:rPr>
                <w:rFonts w:ascii="仿宋_GB2312"/>
                <w:sz w:val="24"/>
                <w:szCs w:val="24"/>
              </w:rPr>
            </w:pPr>
            <w:r>
              <w:rPr>
                <w:rFonts w:hint="eastAsia" w:ascii="仿宋_GB2312"/>
                <w:spacing w:val="16"/>
                <w:kern w:val="0"/>
                <w:sz w:val="24"/>
                <w:szCs w:val="24"/>
              </w:rPr>
              <w:t>4</w:t>
            </w:r>
            <w:r>
              <w:rPr>
                <w:rFonts w:ascii="仿宋_GB2312"/>
                <w:spacing w:val="16"/>
                <w:kern w:val="0"/>
                <w:sz w:val="24"/>
                <w:szCs w:val="24"/>
              </w:rPr>
              <w:t>5</w:t>
            </w:r>
            <w:r>
              <w:rPr>
                <w:rFonts w:hint="eastAsia" w:ascii="仿宋_GB2312"/>
                <w:spacing w:val="16"/>
                <w:kern w:val="0"/>
                <w:sz w:val="24"/>
                <w:szCs w:val="24"/>
              </w:rPr>
              <w:t>（含</w:t>
            </w:r>
            <w:r>
              <w:rPr>
                <w:rFonts w:ascii="仿宋_GB2312"/>
                <w:spacing w:val="16"/>
                <w:kern w:val="0"/>
                <w:sz w:val="24"/>
                <w:szCs w:val="24"/>
              </w:rPr>
              <w:t>5</w:t>
            </w:r>
            <w:r>
              <w:rPr>
                <w:rFonts w:hint="eastAsia" w:ascii="仿宋_GB2312"/>
                <w:spacing w:val="16"/>
                <w:kern w:val="0"/>
                <w:sz w:val="24"/>
                <w:szCs w:val="24"/>
              </w:rPr>
              <w:t>批中药饮片、中药材，</w:t>
            </w:r>
            <w:r>
              <w:rPr>
                <w:rFonts w:ascii="仿宋_GB2312"/>
                <w:spacing w:val="16"/>
                <w:kern w:val="0"/>
                <w:sz w:val="24"/>
                <w:szCs w:val="24"/>
              </w:rPr>
              <w:t>3</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开发区局</w:t>
            </w:r>
          </w:p>
        </w:tc>
        <w:tc>
          <w:tcPr>
            <w:tcW w:w="6207" w:type="dxa"/>
            <w:vAlign w:val="center"/>
          </w:tcPr>
          <w:p>
            <w:pPr>
              <w:jc w:val="center"/>
              <w:rPr>
                <w:rFonts w:ascii="仿宋_GB2312"/>
                <w:sz w:val="24"/>
                <w:szCs w:val="24"/>
              </w:rPr>
            </w:pPr>
            <w:r>
              <w:rPr>
                <w:rFonts w:hint="eastAsia" w:ascii="仿宋_GB2312"/>
                <w:spacing w:val="16"/>
                <w:kern w:val="0"/>
                <w:sz w:val="24"/>
                <w:szCs w:val="24"/>
              </w:rPr>
              <w:t>4</w:t>
            </w:r>
            <w:r>
              <w:rPr>
                <w:rFonts w:ascii="仿宋_GB2312"/>
                <w:spacing w:val="16"/>
                <w:kern w:val="0"/>
                <w:sz w:val="24"/>
                <w:szCs w:val="24"/>
              </w:rPr>
              <w:t>5</w:t>
            </w:r>
            <w:r>
              <w:rPr>
                <w:rFonts w:hint="eastAsia" w:ascii="仿宋_GB2312"/>
                <w:spacing w:val="16"/>
                <w:kern w:val="0"/>
                <w:sz w:val="24"/>
                <w:szCs w:val="24"/>
              </w:rPr>
              <w:t>（含</w:t>
            </w:r>
            <w:r>
              <w:rPr>
                <w:rFonts w:ascii="仿宋_GB2312"/>
                <w:spacing w:val="16"/>
                <w:kern w:val="0"/>
                <w:sz w:val="24"/>
                <w:szCs w:val="24"/>
              </w:rPr>
              <w:t>5</w:t>
            </w:r>
            <w:r>
              <w:rPr>
                <w:rFonts w:hint="eastAsia" w:ascii="仿宋_GB2312"/>
                <w:spacing w:val="16"/>
                <w:kern w:val="0"/>
                <w:sz w:val="24"/>
                <w:szCs w:val="24"/>
              </w:rPr>
              <w:t>批中药饮片、中药材，</w:t>
            </w:r>
            <w:r>
              <w:rPr>
                <w:rFonts w:ascii="仿宋_GB2312"/>
                <w:spacing w:val="16"/>
                <w:kern w:val="0"/>
                <w:sz w:val="24"/>
                <w:szCs w:val="24"/>
              </w:rPr>
              <w:t>3</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麻章区局</w:t>
            </w:r>
          </w:p>
        </w:tc>
        <w:tc>
          <w:tcPr>
            <w:tcW w:w="6207" w:type="dxa"/>
            <w:vAlign w:val="center"/>
          </w:tcPr>
          <w:p>
            <w:pPr>
              <w:jc w:val="center"/>
              <w:rPr>
                <w:rFonts w:ascii="仿宋_GB2312"/>
                <w:sz w:val="24"/>
                <w:szCs w:val="24"/>
              </w:rPr>
            </w:pPr>
            <w:r>
              <w:rPr>
                <w:rFonts w:hint="eastAsia" w:ascii="仿宋_GB2312"/>
                <w:spacing w:val="16"/>
                <w:kern w:val="0"/>
                <w:sz w:val="24"/>
                <w:szCs w:val="24"/>
              </w:rPr>
              <w:t>4</w:t>
            </w:r>
            <w:r>
              <w:rPr>
                <w:rFonts w:ascii="仿宋_GB2312"/>
                <w:spacing w:val="16"/>
                <w:kern w:val="0"/>
                <w:sz w:val="24"/>
                <w:szCs w:val="24"/>
              </w:rPr>
              <w:t>5</w:t>
            </w:r>
            <w:r>
              <w:rPr>
                <w:rFonts w:hint="eastAsia" w:ascii="仿宋_GB2312"/>
                <w:spacing w:val="16"/>
                <w:kern w:val="0"/>
                <w:sz w:val="24"/>
                <w:szCs w:val="24"/>
              </w:rPr>
              <w:t>（含</w:t>
            </w:r>
            <w:r>
              <w:rPr>
                <w:rFonts w:ascii="仿宋_GB2312"/>
                <w:spacing w:val="16"/>
                <w:kern w:val="0"/>
                <w:sz w:val="24"/>
                <w:szCs w:val="24"/>
              </w:rPr>
              <w:t>5</w:t>
            </w:r>
            <w:r>
              <w:rPr>
                <w:rFonts w:hint="eastAsia" w:ascii="仿宋_GB2312"/>
                <w:spacing w:val="16"/>
                <w:kern w:val="0"/>
                <w:sz w:val="24"/>
                <w:szCs w:val="24"/>
              </w:rPr>
              <w:t>批中药饮片、中药材，</w:t>
            </w:r>
            <w:r>
              <w:rPr>
                <w:rFonts w:ascii="仿宋_GB2312"/>
                <w:spacing w:val="16"/>
                <w:kern w:val="0"/>
                <w:sz w:val="24"/>
                <w:szCs w:val="24"/>
              </w:rPr>
              <w:t>3</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810" w:type="dxa"/>
            <w:vAlign w:val="center"/>
          </w:tcPr>
          <w:p>
            <w:pPr>
              <w:jc w:val="center"/>
              <w:rPr>
                <w:rFonts w:ascii="仿宋_GB2312"/>
                <w:sz w:val="24"/>
                <w:szCs w:val="24"/>
              </w:rPr>
            </w:pPr>
            <w:r>
              <w:rPr>
                <w:rFonts w:hint="eastAsia" w:ascii="仿宋_GB2312"/>
                <w:sz w:val="24"/>
                <w:szCs w:val="24"/>
              </w:rPr>
              <w:t>坡头区局</w:t>
            </w:r>
          </w:p>
        </w:tc>
        <w:tc>
          <w:tcPr>
            <w:tcW w:w="6207" w:type="dxa"/>
            <w:vAlign w:val="center"/>
          </w:tcPr>
          <w:p>
            <w:pPr>
              <w:jc w:val="center"/>
              <w:rPr>
                <w:rFonts w:ascii="仿宋_GB2312"/>
                <w:sz w:val="24"/>
                <w:szCs w:val="24"/>
              </w:rPr>
            </w:pPr>
            <w:r>
              <w:rPr>
                <w:rFonts w:hint="eastAsia" w:ascii="仿宋_GB2312"/>
                <w:spacing w:val="16"/>
                <w:kern w:val="0"/>
                <w:sz w:val="24"/>
                <w:szCs w:val="24"/>
              </w:rPr>
              <w:t>4</w:t>
            </w:r>
            <w:r>
              <w:rPr>
                <w:rFonts w:ascii="仿宋_GB2312"/>
                <w:spacing w:val="16"/>
                <w:kern w:val="0"/>
                <w:sz w:val="24"/>
                <w:szCs w:val="24"/>
              </w:rPr>
              <w:t>5</w:t>
            </w:r>
            <w:r>
              <w:rPr>
                <w:rFonts w:hint="eastAsia" w:ascii="仿宋_GB2312"/>
                <w:spacing w:val="16"/>
                <w:kern w:val="0"/>
                <w:sz w:val="24"/>
                <w:szCs w:val="24"/>
              </w:rPr>
              <w:t>（含</w:t>
            </w:r>
            <w:r>
              <w:rPr>
                <w:rFonts w:ascii="仿宋_GB2312"/>
                <w:spacing w:val="16"/>
                <w:kern w:val="0"/>
                <w:sz w:val="24"/>
                <w:szCs w:val="24"/>
              </w:rPr>
              <w:t>5</w:t>
            </w:r>
            <w:r>
              <w:rPr>
                <w:rFonts w:hint="eastAsia" w:ascii="仿宋_GB2312"/>
                <w:spacing w:val="16"/>
                <w:kern w:val="0"/>
                <w:sz w:val="24"/>
                <w:szCs w:val="24"/>
              </w:rPr>
              <w:t>批中药饮片、中药材，</w:t>
            </w:r>
            <w:r>
              <w:rPr>
                <w:rFonts w:ascii="仿宋_GB2312"/>
                <w:spacing w:val="16"/>
                <w:kern w:val="0"/>
                <w:sz w:val="24"/>
                <w:szCs w:val="24"/>
              </w:rPr>
              <w:t>3</w:t>
            </w:r>
            <w:r>
              <w:rPr>
                <w:rFonts w:hint="eastAsia" w:ascii="仿宋_GB2312"/>
                <w:spacing w:val="16"/>
                <w:kern w:val="0"/>
                <w:sz w:val="24"/>
                <w:szCs w:val="24"/>
              </w:rPr>
              <w:t>批注射剂药品</w:t>
            </w:r>
            <w:r>
              <w:rPr>
                <w:rFonts w:hint="eastAsia" w:ascii="仿宋_GB2312"/>
                <w:spacing w:val="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810" w:type="dxa"/>
            <w:vAlign w:val="center"/>
          </w:tcPr>
          <w:p>
            <w:pPr>
              <w:jc w:val="center"/>
              <w:rPr>
                <w:rFonts w:ascii="仿宋_GB2312"/>
                <w:sz w:val="24"/>
                <w:szCs w:val="24"/>
              </w:rPr>
            </w:pPr>
            <w:r>
              <w:rPr>
                <w:rFonts w:hint="eastAsia" w:ascii="仿宋_GB2312"/>
                <w:sz w:val="24"/>
                <w:szCs w:val="24"/>
              </w:rPr>
              <w:t>合</w:t>
            </w:r>
            <w:r>
              <w:rPr>
                <w:rFonts w:ascii="仿宋_GB2312"/>
                <w:sz w:val="24"/>
                <w:szCs w:val="24"/>
              </w:rPr>
              <w:t xml:space="preserve">  </w:t>
            </w:r>
            <w:r>
              <w:rPr>
                <w:rFonts w:hint="eastAsia" w:ascii="仿宋_GB2312"/>
                <w:sz w:val="24"/>
                <w:szCs w:val="24"/>
              </w:rPr>
              <w:t>计</w:t>
            </w:r>
          </w:p>
        </w:tc>
        <w:tc>
          <w:tcPr>
            <w:tcW w:w="6207" w:type="dxa"/>
            <w:vAlign w:val="center"/>
          </w:tcPr>
          <w:p>
            <w:pPr>
              <w:jc w:val="center"/>
              <w:rPr>
                <w:rFonts w:ascii="仿宋_GB2312"/>
                <w:sz w:val="24"/>
                <w:szCs w:val="24"/>
              </w:rPr>
            </w:pPr>
            <w:r>
              <w:rPr>
                <w:rFonts w:ascii="仿宋_GB2312"/>
                <w:w w:val="90"/>
                <w:kern w:val="0"/>
                <w:sz w:val="24"/>
                <w:szCs w:val="24"/>
              </w:rPr>
              <w:t>980</w:t>
            </w:r>
            <w:r>
              <w:rPr>
                <w:rFonts w:hint="eastAsia" w:ascii="仿宋_GB2312"/>
                <w:w w:val="90"/>
                <w:kern w:val="0"/>
                <w:sz w:val="24"/>
                <w:szCs w:val="24"/>
              </w:rPr>
              <w:t>（含</w:t>
            </w:r>
            <w:r>
              <w:rPr>
                <w:rFonts w:ascii="仿宋_GB2312"/>
                <w:w w:val="90"/>
                <w:kern w:val="0"/>
                <w:sz w:val="24"/>
                <w:szCs w:val="24"/>
              </w:rPr>
              <w:t>90</w:t>
            </w:r>
            <w:r>
              <w:rPr>
                <w:rFonts w:hint="eastAsia" w:ascii="仿宋_GB2312"/>
                <w:w w:val="90"/>
                <w:kern w:val="0"/>
                <w:sz w:val="24"/>
                <w:szCs w:val="24"/>
              </w:rPr>
              <w:t>批中药饮片、中药材，</w:t>
            </w:r>
            <w:r>
              <w:rPr>
                <w:rFonts w:ascii="仿宋_GB2312"/>
                <w:w w:val="90"/>
                <w:kern w:val="0"/>
                <w:sz w:val="24"/>
                <w:szCs w:val="24"/>
              </w:rPr>
              <w:t>130</w:t>
            </w:r>
            <w:r>
              <w:rPr>
                <w:rFonts w:hint="eastAsia" w:ascii="仿宋_GB2312"/>
                <w:w w:val="90"/>
                <w:kern w:val="0"/>
                <w:sz w:val="24"/>
                <w:szCs w:val="24"/>
              </w:rPr>
              <w:t>批以上的注射剂药品</w:t>
            </w:r>
            <w:r>
              <w:rPr>
                <w:rFonts w:hint="eastAsia" w:ascii="仿宋_GB2312"/>
                <w:spacing w:val="25"/>
                <w:w w:val="90"/>
                <w:kern w:val="0"/>
                <w:sz w:val="24"/>
                <w:szCs w:val="24"/>
              </w:rPr>
              <w:t>）</w:t>
            </w:r>
          </w:p>
        </w:tc>
      </w:tr>
    </w:tbl>
    <w:p>
      <w:pPr>
        <w:numPr>
          <w:ilvl w:val="0"/>
          <w:numId w:val="1"/>
        </w:numPr>
        <w:rPr>
          <w:color w:val="000000"/>
          <w:sz w:val="24"/>
          <w:szCs w:val="24"/>
        </w:rPr>
      </w:pPr>
      <w:r>
        <w:rPr>
          <w:rFonts w:hint="eastAsia"/>
          <w:color w:val="000000"/>
          <w:sz w:val="24"/>
          <w:szCs w:val="24"/>
        </w:rPr>
        <w:t>各局排名不分先后；         2、各抽样单位应保证抽样的均衡性；</w:t>
      </w:r>
    </w:p>
    <w:p>
      <w:pPr>
        <w:rPr>
          <w:color w:val="000000"/>
          <w:sz w:val="24"/>
          <w:szCs w:val="24"/>
        </w:rPr>
      </w:pPr>
      <w:r>
        <w:rPr>
          <w:rFonts w:hint="eastAsia"/>
          <w:color w:val="000000"/>
          <w:sz w:val="24"/>
          <w:szCs w:val="24"/>
        </w:rPr>
        <w:t>3、各抽样单位应预留一定监督抽检批次保障专项抽检方案执行,特别是中药材（中药饮片）专项抽检和注射剂专项抽检原则上等待省局专项计划下发后再进行。</w:t>
      </w:r>
    </w:p>
    <w:p>
      <w:pPr>
        <w:rPr>
          <w:color w:val="000000"/>
          <w:sz w:val="24"/>
          <w:szCs w:val="24"/>
        </w:rPr>
      </w:pPr>
    </w:p>
    <w:p>
      <w:pPr>
        <w:rPr>
          <w:color w:val="000000"/>
          <w:sz w:val="24"/>
          <w:szCs w:val="24"/>
        </w:rPr>
        <w:sectPr>
          <w:headerReference r:id="rId3" w:type="default"/>
          <w:footerReference r:id="rId4" w:type="default"/>
          <w:footerReference r:id="rId5" w:type="even"/>
          <w:pgSz w:w="11906" w:h="16838"/>
          <w:pgMar w:top="2098" w:right="1588" w:bottom="1701" w:left="1588" w:header="851" w:footer="1418" w:gutter="0"/>
          <w:pgNumType w:chapSep="emDash"/>
          <w:cols w:space="425" w:num="1"/>
          <w:docGrid w:type="linesAndChars" w:linePitch="592" w:charSpace="-1683"/>
        </w:sectPr>
      </w:pPr>
    </w:p>
    <w:p>
      <w:pPr>
        <w:spacing w:line="600" w:lineRule="exact"/>
        <w:rPr>
          <w:rFonts w:ascii="黑体" w:hAnsi="黑体" w:eastAsia="黑体"/>
          <w:color w:val="000000"/>
        </w:rPr>
      </w:pPr>
      <w:r>
        <w:rPr>
          <w:rFonts w:hint="eastAsia" w:ascii="黑体" w:hAnsi="黑体" w:eastAsia="黑体"/>
          <w:color w:val="000000"/>
        </w:rPr>
        <w:t>附件</w:t>
      </w:r>
      <w:r>
        <w:rPr>
          <w:rFonts w:ascii="黑体" w:hAnsi="黑体" w:eastAsia="黑体"/>
          <w:color w:val="000000"/>
        </w:rPr>
        <w:t>2</w:t>
      </w:r>
    </w:p>
    <w:p>
      <w:pPr>
        <w:spacing w:afterLines="50" w:line="600" w:lineRule="exact"/>
        <w:jc w:val="center"/>
        <w:rPr>
          <w:color w:val="000000"/>
        </w:rPr>
      </w:pPr>
      <w:r>
        <w:rPr>
          <w:rFonts w:ascii="方正小标宋简体" w:hAnsi="宋体" w:eastAsia="方正小标宋简体" w:cs="宋体"/>
          <w:bCs/>
          <w:color w:val="000000"/>
          <w:kern w:val="0"/>
          <w:sz w:val="44"/>
          <w:szCs w:val="44"/>
        </w:rPr>
        <w:t>2017</w:t>
      </w:r>
      <w:r>
        <w:rPr>
          <w:rFonts w:hint="eastAsia" w:ascii="方正小标宋简体" w:hAnsi="宋体" w:eastAsia="方正小标宋简体" w:cs="宋体"/>
          <w:bCs/>
          <w:color w:val="000000"/>
          <w:kern w:val="0"/>
          <w:sz w:val="44"/>
          <w:szCs w:val="44"/>
        </w:rPr>
        <w:t>年广东省药品重点抽检品种名单（一）</w:t>
      </w:r>
    </w:p>
    <w:tbl>
      <w:tblPr>
        <w:tblStyle w:val="10"/>
        <w:tblW w:w="14393" w:type="dxa"/>
        <w:jc w:val="center"/>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4"/>
        <w:gridCol w:w="944"/>
        <w:gridCol w:w="4345"/>
        <w:gridCol w:w="3485"/>
        <w:gridCol w:w="956"/>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2134"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类别</w:t>
            </w:r>
          </w:p>
        </w:tc>
        <w:tc>
          <w:tcPr>
            <w:tcW w:w="944"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序号</w:t>
            </w:r>
          </w:p>
        </w:tc>
        <w:tc>
          <w:tcPr>
            <w:tcW w:w="4345"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药品品种</w:t>
            </w:r>
          </w:p>
        </w:tc>
        <w:tc>
          <w:tcPr>
            <w:tcW w:w="3485"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生产企业</w:t>
            </w:r>
          </w:p>
        </w:tc>
        <w:tc>
          <w:tcPr>
            <w:tcW w:w="956"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生产地</w:t>
            </w:r>
          </w:p>
        </w:tc>
        <w:tc>
          <w:tcPr>
            <w:tcW w:w="2529" w:type="dxa"/>
            <w:vAlign w:val="center"/>
          </w:tcPr>
          <w:p>
            <w:pPr>
              <w:widowControl/>
              <w:spacing w:line="300" w:lineRule="exact"/>
              <w:jc w:val="center"/>
              <w:rPr>
                <w:rFonts w:ascii="仿宋" w:cs="宋体"/>
                <w:b/>
                <w:bCs/>
                <w:color w:val="000000"/>
                <w:kern w:val="0"/>
                <w:sz w:val="24"/>
                <w:szCs w:val="24"/>
              </w:rPr>
            </w:pPr>
            <w:r>
              <w:rPr>
                <w:rFonts w:hint="eastAsia" w:ascii="仿宋" w:hAnsi="仿宋" w:cs="宋体"/>
                <w:b/>
                <w:bCs/>
                <w:color w:val="00000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维</w:t>
            </w:r>
            <w:r>
              <w:rPr>
                <w:rFonts w:ascii="仿宋" w:hAnsi="仿宋" w:cs="宋体"/>
                <w:color w:val="000000"/>
                <w:kern w:val="0"/>
                <w:sz w:val="24"/>
                <w:szCs w:val="24"/>
              </w:rPr>
              <w:t>D</w:t>
            </w:r>
            <w:r>
              <w:rPr>
                <w:rFonts w:hint="eastAsia" w:ascii="仿宋" w:hAnsi="仿宋" w:cs="宋体"/>
                <w:color w:val="000000"/>
                <w:kern w:val="0"/>
                <w:sz w:val="24"/>
                <w:szCs w:val="24"/>
              </w:rPr>
              <w:t>钙咀嚼片</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安士制药（中山）有限公司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儿童维</w:t>
            </w:r>
            <w:r>
              <w:rPr>
                <w:rFonts w:ascii="仿宋" w:hAnsi="仿宋" w:cs="宋体"/>
                <w:color w:val="000000"/>
                <w:kern w:val="0"/>
                <w:sz w:val="24"/>
                <w:szCs w:val="24"/>
              </w:rPr>
              <w:t>D</w:t>
            </w:r>
            <w:r>
              <w:rPr>
                <w:rFonts w:hint="eastAsia" w:ascii="仿宋" w:hAnsi="仿宋" w:cs="宋体"/>
                <w:color w:val="000000"/>
                <w:kern w:val="0"/>
                <w:sz w:val="24"/>
                <w:szCs w:val="24"/>
              </w:rPr>
              <w:t>钙咀嚼片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小儿碳酸钙</w:t>
            </w:r>
            <w:r>
              <w:rPr>
                <w:rFonts w:ascii="仿宋" w:hAnsi="仿宋" w:cs="宋体"/>
                <w:color w:val="000000"/>
                <w:kern w:val="0"/>
                <w:sz w:val="24"/>
                <w:szCs w:val="24"/>
              </w:rPr>
              <w:t>D3</w:t>
            </w:r>
            <w:r>
              <w:rPr>
                <w:rFonts w:hint="eastAsia" w:ascii="仿宋" w:hAnsi="仿宋" w:cs="宋体"/>
                <w:color w:val="000000"/>
                <w:kern w:val="0"/>
                <w:sz w:val="24"/>
                <w:szCs w:val="24"/>
              </w:rPr>
              <w:t>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氯化钠注射液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广东大冢制药有限公司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妇炎康片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广东德鑫制药有限公司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复方血栓通软胶囊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广东广发制药有限公司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红参</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广东华韩药业有限公司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脑栓通胶囊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广东华南药业集团有限公司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酮康他索乳膏</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广东华润顺峰药业有限公司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橘红痰咳液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广东化州中药厂制药有限公司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双料喉风散</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广东嘉应制药股份有限公司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补肺活血胶囊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广东雷允上药业有限公司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消炎利胆片</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广东罗浮山国药股份有限公司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宫炎平片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罗浮山风湿膏药</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止咳宝片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广东台城制药股份有限公司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麒麟丸</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广东太安堂药业股份有限公司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心宝丸</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注射用乌司他丁</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广东天普生化医药股份有限公司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注射用尤瑞克林</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头孢克肟分散片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广东先强药业有限公司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复方消化酶胶囊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广东星昊药业有限公司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复方丹参片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广东一力集团制药股份有限公司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复方血栓通胶囊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广东众生药业股份有限公司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众生丸</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舒筋健腰丸</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广州白云山陈李济药厂有限公司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小柴胡颗粒</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广州白云山光华制药股份有限公司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氨咖黄敏胶囊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头孢地尼胶囊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脑络通胶囊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复方丹参片</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广州白云山和记黄埔中药有限公司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板蓝根颗粒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口炎清颗粒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脑心清片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复方板蓝根颗粒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清开灵口服液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广州白云山明兴制药有限公司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清开灵注射液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清开灵胶囊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清开灵颗粒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蛇胆川贝枇杷膏</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广州白云山潘高寿药业股份有限公司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蜜炼川贝枇杷膏</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治咳川贝枇杷露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蛇胆川贝液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丹鳖胶囊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45</w:t>
            </w:r>
          </w:p>
        </w:tc>
        <w:tc>
          <w:tcPr>
            <w:tcW w:w="4345" w:type="dxa"/>
            <w:vAlign w:val="center"/>
          </w:tcPr>
          <w:p>
            <w:pPr>
              <w:widowControl/>
              <w:spacing w:line="300" w:lineRule="exact"/>
              <w:jc w:val="left"/>
              <w:rPr>
                <w:rFonts w:ascii="仿宋" w:cs="宋体"/>
                <w:color w:val="000000"/>
                <w:kern w:val="0"/>
                <w:sz w:val="24"/>
                <w:szCs w:val="24"/>
              </w:rPr>
            </w:pPr>
            <w:r>
              <w:rPr>
                <w:rFonts w:ascii="仿宋" w:hAnsi="仿宋" w:cs="宋体"/>
                <w:color w:val="000000"/>
                <w:kern w:val="0"/>
                <w:sz w:val="24"/>
                <w:szCs w:val="24"/>
              </w:rPr>
              <w:t xml:space="preserve"> </w:t>
            </w:r>
            <w:r>
              <w:rPr>
                <w:rFonts w:hint="eastAsia" w:ascii="仿宋" w:hAnsi="仿宋" w:cs="宋体"/>
                <w:color w:val="000000"/>
                <w:kern w:val="0"/>
                <w:sz w:val="24"/>
                <w:szCs w:val="24"/>
              </w:rPr>
              <w:t>华佗再造丸</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广州白云山奇星药业有限公司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注射用头孢呋辛钠</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广州白云山天心制药股份有限公司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注射用头孢硫脒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注射用头孢美唑钠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克林霉素磷酸酯注射液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头孢呋辛酯片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夏桑菊颗粒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广州白云山星群（药业）股份有限公司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阿咖酚散</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广州白云山医药集团股份有限公司白云山何济公制药厂</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风油精</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跌打镇痛膏</w:t>
            </w:r>
          </w:p>
        </w:tc>
        <w:tc>
          <w:tcPr>
            <w:tcW w:w="3485" w:type="dxa"/>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头孢克肟胶囊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广州白云山医药集团股份有限公司白云山制药总厂</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头孢克肟颗粒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注射用头孢硫脒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头孢丙烯分散片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阿莫西林胶囊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枸橼酸西地那非片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阿莫西林胶囊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注射用头孢硫脒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咳特灵胶囊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咳特灵片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消渴丸</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广州白云山中一药业有限公司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安宫牛黄丸</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滋肾育胎丸</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w:t>
            </w:r>
            <w:r>
              <w:rPr>
                <w:rFonts w:ascii="仿宋" w:hAnsi="仿宋" w:cs="宋体"/>
                <w:color w:val="000000"/>
                <w:kern w:val="0"/>
                <w:sz w:val="24"/>
                <w:szCs w:val="24"/>
              </w:rPr>
              <w:t>/</w:t>
            </w:r>
            <w:r>
              <w:rPr>
                <w:rFonts w:hint="eastAsia" w:ascii="仿宋" w:hAnsi="仿宋" w:cs="宋体"/>
                <w:color w:val="000000"/>
                <w:kern w:val="0"/>
                <w:sz w:val="24"/>
                <w:szCs w:val="24"/>
              </w:rPr>
              <w:t>长链脂肪乳注射液（</w:t>
            </w:r>
            <w:r>
              <w:rPr>
                <w:rFonts w:ascii="仿宋" w:hAnsi="仿宋" w:cs="宋体"/>
                <w:color w:val="000000"/>
                <w:kern w:val="0"/>
                <w:sz w:val="24"/>
                <w:szCs w:val="24"/>
              </w:rPr>
              <w:t>C8-24</w:t>
            </w:r>
            <w:r>
              <w:rPr>
                <w:rFonts w:hint="eastAsia" w:ascii="仿宋" w:hAnsi="仿宋" w:cs="宋体"/>
                <w:color w:val="000000"/>
                <w:kern w:val="0"/>
                <w:sz w:val="24"/>
                <w:szCs w:val="24"/>
              </w:rPr>
              <w:t>）</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广州百特侨光医疗用品有限公司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低钙腹膜透析液（乳酸盐</w:t>
            </w:r>
            <w:r>
              <w:rPr>
                <w:rFonts w:ascii="仿宋" w:hAnsi="仿宋" w:cs="宋体"/>
                <w:color w:val="000000"/>
                <w:kern w:val="0"/>
                <w:sz w:val="24"/>
                <w:szCs w:val="24"/>
              </w:rPr>
              <w:t>-G1.5%</w:t>
            </w:r>
            <w:r>
              <w:rPr>
                <w:rFonts w:hint="eastAsia" w:ascii="仿宋" w:hAnsi="仿宋" w:cs="宋体"/>
                <w:color w:val="000000"/>
                <w:kern w:val="0"/>
                <w:sz w:val="24"/>
                <w:szCs w:val="24"/>
              </w:rPr>
              <w:t>）</w:t>
            </w:r>
            <w:r>
              <w:rPr>
                <w:rFonts w:ascii="仿宋" w:hAnsi="仿宋" w:cs="宋体"/>
                <w:color w:val="000000"/>
                <w:kern w:val="0"/>
                <w:sz w:val="24"/>
                <w:szCs w:val="24"/>
              </w:rPr>
              <w:t xml:space="preserve"> </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低钙腹膜透析液（乳酸盐</w:t>
            </w:r>
            <w:r>
              <w:rPr>
                <w:rFonts w:ascii="仿宋" w:hAnsi="仿宋" w:cs="宋体"/>
                <w:color w:val="000000"/>
                <w:kern w:val="0"/>
                <w:sz w:val="24"/>
                <w:szCs w:val="24"/>
              </w:rPr>
              <w:t>-G2.5%</w:t>
            </w:r>
            <w:r>
              <w:rPr>
                <w:rFonts w:hint="eastAsia" w:ascii="仿宋" w:hAnsi="仿宋" w:cs="宋体"/>
                <w:color w:val="000000"/>
                <w:kern w:val="0"/>
                <w:sz w:val="24"/>
                <w:szCs w:val="24"/>
              </w:rPr>
              <w:t>）</w:t>
            </w:r>
            <w:r>
              <w:rPr>
                <w:rFonts w:ascii="仿宋" w:hAnsi="仿宋" w:cs="宋体"/>
                <w:color w:val="000000"/>
                <w:kern w:val="0"/>
                <w:sz w:val="24"/>
                <w:szCs w:val="24"/>
              </w:rPr>
              <w:t xml:space="preserve">  </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腹膜透析液</w:t>
            </w:r>
            <w:r>
              <w:rPr>
                <w:rFonts w:ascii="仿宋" w:hAnsi="仿宋" w:cs="宋体"/>
                <w:color w:val="000000"/>
                <w:kern w:val="0"/>
                <w:sz w:val="24"/>
                <w:szCs w:val="24"/>
              </w:rPr>
              <w:t xml:space="preserve"> </w:t>
            </w:r>
            <w:r>
              <w:rPr>
                <w:rFonts w:hint="eastAsia" w:ascii="仿宋" w:hAnsi="仿宋" w:cs="宋体"/>
                <w:color w:val="000000"/>
                <w:kern w:val="0"/>
                <w:sz w:val="24"/>
                <w:szCs w:val="24"/>
              </w:rPr>
              <w:t>（乳酸盐</w:t>
            </w:r>
            <w:r>
              <w:rPr>
                <w:rFonts w:ascii="仿宋" w:hAnsi="仿宋" w:cs="宋体"/>
                <w:color w:val="000000"/>
                <w:kern w:val="0"/>
                <w:sz w:val="24"/>
                <w:szCs w:val="24"/>
              </w:rPr>
              <w:t>-G1.5%</w:t>
            </w:r>
            <w:r>
              <w:rPr>
                <w:rFonts w:hint="eastAsia" w:ascii="仿宋" w:hAnsi="仿宋" w:cs="宋体"/>
                <w:color w:val="000000"/>
                <w:kern w:val="0"/>
                <w:sz w:val="24"/>
                <w:szCs w:val="24"/>
              </w:rPr>
              <w:t>）</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腹膜透析液</w:t>
            </w:r>
            <w:r>
              <w:rPr>
                <w:rFonts w:ascii="仿宋" w:hAnsi="仿宋" w:cs="宋体"/>
                <w:color w:val="000000"/>
                <w:kern w:val="0"/>
                <w:sz w:val="24"/>
                <w:szCs w:val="24"/>
              </w:rPr>
              <w:t xml:space="preserve"> </w:t>
            </w:r>
            <w:r>
              <w:rPr>
                <w:rFonts w:hint="eastAsia" w:ascii="仿宋" w:hAnsi="仿宋" w:cs="宋体"/>
                <w:color w:val="000000"/>
                <w:kern w:val="0"/>
                <w:sz w:val="24"/>
                <w:szCs w:val="24"/>
              </w:rPr>
              <w:t>（乳酸盐</w:t>
            </w:r>
            <w:r>
              <w:rPr>
                <w:rFonts w:ascii="仿宋" w:hAnsi="仿宋" w:cs="宋体"/>
                <w:color w:val="000000"/>
                <w:kern w:val="0"/>
                <w:sz w:val="24"/>
                <w:szCs w:val="24"/>
              </w:rPr>
              <w:t>-G2.5%</w:t>
            </w:r>
            <w:r>
              <w:rPr>
                <w:rFonts w:hint="eastAsia" w:ascii="仿宋" w:hAnsi="仿宋" w:cs="宋体"/>
                <w:color w:val="000000"/>
                <w:kern w:val="0"/>
                <w:sz w:val="24"/>
                <w:szCs w:val="24"/>
              </w:rPr>
              <w:t>）</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钆喷酸葡胺注射液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广州康臣药业有限公司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猴耳环消炎颗粒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广州莱泰制药有限公司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左炔诺孕酮肠溶片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广州朗圣药业有限公司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氯化钾缓释片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广州迈特兴华制药厂有限公司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辛伐他汀分散片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广州南新制药有限公司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抗病毒口服液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广州市香雪制药股份有限公司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板蓝根颗粒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喘可治注射液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广州万正药业有限公司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保济丸</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广州王老吉药业股份有限公司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小儿七星茶颗粒</w:t>
            </w:r>
          </w:p>
        </w:tc>
        <w:tc>
          <w:tcPr>
            <w:tcW w:w="3485" w:type="dxa"/>
            <w:vMerge w:val="restart"/>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广东凉茶颗粒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保济口服液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馥感啉口服液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广州一品红制药有限公司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盐酸克林霉素棕榈酸酯分散片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鼻炎康片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国药集团德众（佛山）药业有限公司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冯了性风湿跌打药酒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国药集团冯了性（佛山）药业有限公司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玉屏风颗粒</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国药集团广东环球制药有限公司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硝苯地平缓释片（</w:t>
            </w:r>
            <w:r>
              <w:rPr>
                <w:rFonts w:ascii="仿宋" w:hAnsi="仿宋" w:cs="宋体"/>
                <w:color w:val="000000"/>
                <w:kern w:val="0"/>
                <w:sz w:val="24"/>
                <w:szCs w:val="24"/>
              </w:rPr>
              <w:t>I</w:t>
            </w:r>
            <w:r>
              <w:rPr>
                <w:rFonts w:hint="eastAsia" w:ascii="仿宋" w:hAnsi="仿宋" w:cs="宋体"/>
                <w:color w:val="000000"/>
                <w:kern w:val="0"/>
                <w:sz w:val="24"/>
                <w:szCs w:val="24"/>
              </w:rPr>
              <w:t>）</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注射用头孢呋辛钠</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国药集团致君（深圳）制药有限公司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注射用头孢西丁钠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头孢呋辛酯胶囊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头孢呋辛酯片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头孢克肟颗粒</w:t>
            </w:r>
          </w:p>
        </w:tc>
        <w:tc>
          <w:tcPr>
            <w:tcW w:w="3485" w:type="dxa"/>
            <w:vMerge w:val="restart"/>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双氯芬酸钠缓释片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复方醋酸地塞米松乳膏</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华润三九医药股份有限公司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感冒灵颗粒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三九胃泰颗粒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正天丸</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注射用伏立康唑</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丽珠集团丽珠制药厂</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注射用尿促性素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注射用尿促卵泡素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注射用鼠神经生长因子</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艾普拉唑肠溶片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枸橼酸铋钾颗粒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参芪扶正注射液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丽珠集团利民制药厂</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复方门冬维甘滴眼液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曼秀雷敦（中国）药业有限公司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头孢氨苄片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清远华能制药有限公司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苯扎氯铵溶液</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汕头保税区洛斯特制药有限公司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湿润烧伤膏</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汕头市美宝制药有限公司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马来酸依那普利叶酸片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深圳奥萨制药有限公司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注射用胸腺五肽</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深圳翰宇药业股份有限公司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注射用特利加压素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注射用生长抑素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注射用五水头孢唑林钠</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深圳华润九新药业有限公司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注射用五水头孢唑林钠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注射用重组人干扰素</w:t>
            </w:r>
            <w:r>
              <w:rPr>
                <w:rFonts w:ascii="仿宋" w:hAnsi="仿宋" w:cs="宋体"/>
                <w:color w:val="000000"/>
                <w:kern w:val="0"/>
                <w:sz w:val="24"/>
                <w:szCs w:val="24"/>
              </w:rPr>
              <w:t>a1b</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深圳科兴生物工程有限公司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注射用头孢西丁钠</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深圳立健药业有限公司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重组人促红素注射液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深圳赛保尔生物药业有限公司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低分子肝素钙注射液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产复康颗粒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深圳三顺制药有限公司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注射用美罗培南</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深圳市海滨制药有限公司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丁细牙痛胶囊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深圳市泰康制药有限公司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注射用盐酸吡柔比星</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深圳万乐药业有限公司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多西他赛注射液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硫酸氢氯吡格雷片</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深圳信立泰药业股份有限公司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盐酸贝那普利片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注射用头孢呋辛钠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注射用头孢西丁钠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注射用比伐芦定</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红霉素</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台山市化学制药有限公司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枸地氯雷他定片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扬子江药业集团广州海瑞药业有限公司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格列美脲片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扬子江药业集团广州海瑞药业有限公司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活血止痛胶囊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珠海安生凤凰制药有限公司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头孢克肟分散片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珠海金鸿药业股份有限公司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阿莫西林胶囊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珠海联邦制药股份有限中山分公司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阿莫西林胶囊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注射用哌拉西林钠他唑巴坦钠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玻璃酸钠滴眼液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阿德福韦酯胶囊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厄贝沙坦胶囊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珠海润都制药股份有限公司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雷贝拉唑钠肠溶胶囊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注射用克林霉素磷酸酯</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珠海亿邦制药股份有限公司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注射用伏立康唑</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贝复舒滴眼液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珠海亿胜生物制药有限公司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贝复新凝胶</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销量大品种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贝复舒眼用凝胶</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搬迁重组企业品种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由东莞万成制药有限公司并入品种</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广东安诺药业股份有限公司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揭阳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搬迁重组企业品种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由南宁枫叶药业有限公司并入品种</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广东枫叶药业股份有限公司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揭阳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搬迁重组企业品种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由广东健宜乐制药有限公司并入品种</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广东隆信制药有限公司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江门</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搬迁重组企业品种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由广东宏兴集团股份有限公司宏兴制药厂并入品种</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广东太安堂药业股份有限公司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汕头</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搬迁重组企业品种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由广东罗定制药有限公司并入品种</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湛江市逢春制药有限公司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湛江</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非诺贝特分散片</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东莞市金美济药业有限公司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金钱通淋颗粒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广东合威制药有限公司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地氯雷他定</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广东九明制药有限公司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河源</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H20138003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地氯雷他定胶囊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河源</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H20138004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地氯雷他定片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河源</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H20138005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感冒灵颗粒</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广东隆信制药有限公司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江门</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注射用二乙酰氨乙酸乙二胺</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广东星昊药业有限公司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注射用二乙酰氨乙酸乙二胺</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注射用鲑降钙素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注射用甲磺酸酚妥拉明</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注射用苦参碱</w:t>
            </w:r>
          </w:p>
        </w:tc>
        <w:tc>
          <w:tcPr>
            <w:tcW w:w="3485" w:type="dxa"/>
            <w:vMerge w:val="restart"/>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注射用泮托拉唑钠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复方氯化钠滴眼液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广东众生药业股份有限公司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复方门冬维甘滴眼液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富马酸氯马斯汀口服溶液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H20148003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萘敏维滴眼液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盐酸洛美沙星滴眼液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东莞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注射用头孢西丁钠</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广州白云山制药股份有限公司广州白云山制药总厂</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19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注射用头孢唑肟钠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H20148004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参柏洗液</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广州一品红制药有限公司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参柏洗液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参柏洗液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芩香清解口服液</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盐酸克林霉素棕榈酸酯</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乙酰吉他霉素干混悬剂</w:t>
            </w:r>
          </w:p>
        </w:tc>
        <w:tc>
          <w:tcPr>
            <w:tcW w:w="3485" w:type="dxa"/>
            <w:vMerge w:val="restart"/>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乙酰吉他霉素干混悬剂</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注射用阿昔洛韦</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注射用奥扎格雷钠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29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注射用促肝细胞生长素</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阿利沙坦酯</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惠州信立泰药业有限公司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惠州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地氯雷他定</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惠州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盐酸贝那普利</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惠州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H20168006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藿香正气胶囊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深圳市佳泰药业股份有限公司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抗宫炎胶囊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四季感冒胶囊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阿利沙坦酯片</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深圳信立泰药业股份有限公司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H20138001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阿利沙坦酯片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深圳</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H20138002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38</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正元胶囊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扬子江药业集团广州海瑞药业有限公司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广州</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Z20148001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39</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奥利司他胶囊</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中山市万汉医药科技有限公司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中山</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H20148005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40</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板蓝根软胶囊</w:t>
            </w:r>
          </w:p>
        </w:tc>
        <w:tc>
          <w:tcPr>
            <w:tcW w:w="3485" w:type="dxa"/>
            <w:vMerge w:val="restart"/>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珠海金鸿药业股份有限公司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Z20158001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41</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穿心莲内酯软胶囊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Z20138001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42</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复方丹参颗粒</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Z20168002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43</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汉桃叶软胶囊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Z20158004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44</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洛索洛芬钠胶囊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H20148001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45</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五仁醇软胶囊</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Z20158003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46</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盐酸托烷司琼片</w:t>
            </w:r>
          </w:p>
        </w:tc>
        <w:tc>
          <w:tcPr>
            <w:tcW w:w="3485" w:type="dxa"/>
            <w:vMerge w:val="continue"/>
            <w:vAlign w:val="center"/>
          </w:tcPr>
          <w:p>
            <w:pPr>
              <w:widowControl/>
              <w:spacing w:line="300" w:lineRule="exact"/>
              <w:jc w:val="left"/>
              <w:rPr>
                <w:rFonts w:ascii="仿宋" w:cs="宋体"/>
                <w:color w:val="000000"/>
                <w:kern w:val="0"/>
                <w:sz w:val="24"/>
                <w:szCs w:val="24"/>
              </w:rPr>
            </w:pP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H20148002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34"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技术转让品种</w:t>
            </w:r>
          </w:p>
        </w:tc>
        <w:tc>
          <w:tcPr>
            <w:tcW w:w="944" w:type="dxa"/>
            <w:vAlign w:val="center"/>
          </w:tcPr>
          <w:p>
            <w:pPr>
              <w:widowControl/>
              <w:spacing w:line="300" w:lineRule="exact"/>
              <w:jc w:val="center"/>
              <w:rPr>
                <w:rFonts w:ascii="仿宋" w:cs="宋体"/>
                <w:color w:val="000000"/>
                <w:kern w:val="0"/>
                <w:sz w:val="24"/>
                <w:szCs w:val="24"/>
              </w:rPr>
            </w:pPr>
            <w:r>
              <w:rPr>
                <w:rFonts w:ascii="仿宋" w:hAnsi="仿宋" w:cs="宋体"/>
                <w:color w:val="000000"/>
                <w:kern w:val="0"/>
                <w:sz w:val="24"/>
                <w:szCs w:val="24"/>
              </w:rPr>
              <w:t>47</w:t>
            </w:r>
          </w:p>
        </w:tc>
        <w:tc>
          <w:tcPr>
            <w:tcW w:w="434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盐酸伊托必利</w:t>
            </w:r>
          </w:p>
        </w:tc>
        <w:tc>
          <w:tcPr>
            <w:tcW w:w="3485"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珠海润都制药股份有限公司</w:t>
            </w:r>
          </w:p>
        </w:tc>
        <w:tc>
          <w:tcPr>
            <w:tcW w:w="956"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珠海</w:t>
            </w:r>
          </w:p>
        </w:tc>
        <w:tc>
          <w:tcPr>
            <w:tcW w:w="2529" w:type="dxa"/>
            <w:vAlign w:val="center"/>
          </w:tcPr>
          <w:p>
            <w:pPr>
              <w:widowControl/>
              <w:spacing w:line="300" w:lineRule="exact"/>
              <w:jc w:val="lef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H20158004</w:t>
            </w:r>
          </w:p>
        </w:tc>
      </w:tr>
    </w:tbl>
    <w:p>
      <w:pPr>
        <w:rPr>
          <w:color w:val="000000"/>
        </w:rPr>
      </w:pPr>
    </w:p>
    <w:p>
      <w:pPr>
        <w:spacing w:afterLines="50" w:line="600" w:lineRule="exact"/>
        <w:jc w:val="center"/>
        <w:rPr>
          <w:rFonts w:ascii="方正小标宋简体" w:eastAsia="方正小标宋简体"/>
          <w:color w:val="000000"/>
          <w:sz w:val="44"/>
          <w:szCs w:val="44"/>
        </w:rPr>
      </w:pPr>
      <w:r>
        <w:rPr>
          <w:color w:val="000000"/>
        </w:rPr>
        <w:br w:type="page"/>
      </w:r>
      <w:r>
        <w:rPr>
          <w:rFonts w:ascii="方正小标宋简体" w:hAnsi="宋体" w:eastAsia="方正小标宋简体" w:cs="宋体"/>
          <w:bCs/>
          <w:color w:val="000000"/>
          <w:kern w:val="0"/>
          <w:sz w:val="44"/>
          <w:szCs w:val="44"/>
        </w:rPr>
        <w:t>2017</w:t>
      </w:r>
      <w:r>
        <w:rPr>
          <w:rFonts w:hint="eastAsia" w:ascii="方正小标宋简体" w:hAnsi="宋体" w:eastAsia="方正小标宋简体" w:cs="宋体"/>
          <w:bCs/>
          <w:color w:val="000000"/>
          <w:kern w:val="0"/>
          <w:sz w:val="44"/>
          <w:szCs w:val="44"/>
        </w:rPr>
        <w:t>年广东省药品重点抽检品种名单（二）</w:t>
      </w:r>
    </w:p>
    <w:tbl>
      <w:tblPr>
        <w:tblStyle w:val="10"/>
        <w:tblW w:w="14432"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8"/>
        <w:gridCol w:w="896"/>
        <w:gridCol w:w="1652"/>
        <w:gridCol w:w="2589"/>
        <w:gridCol w:w="2604"/>
        <w:gridCol w:w="1693"/>
        <w:gridCol w:w="1288"/>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blHeader/>
        </w:trPr>
        <w:tc>
          <w:tcPr>
            <w:tcW w:w="2688"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类别</w:t>
            </w:r>
          </w:p>
        </w:tc>
        <w:tc>
          <w:tcPr>
            <w:tcW w:w="896"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序号</w:t>
            </w:r>
          </w:p>
        </w:tc>
        <w:tc>
          <w:tcPr>
            <w:tcW w:w="1652"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提取物名称</w:t>
            </w:r>
          </w:p>
        </w:tc>
        <w:tc>
          <w:tcPr>
            <w:tcW w:w="2589"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提取物生产企业</w:t>
            </w:r>
          </w:p>
        </w:tc>
        <w:tc>
          <w:tcPr>
            <w:tcW w:w="2604"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提取物使用企业</w:t>
            </w:r>
          </w:p>
        </w:tc>
        <w:tc>
          <w:tcPr>
            <w:tcW w:w="1693"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制剂品名</w:t>
            </w:r>
          </w:p>
        </w:tc>
        <w:tc>
          <w:tcPr>
            <w:tcW w:w="1288"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批准文号</w:t>
            </w:r>
          </w:p>
        </w:tc>
        <w:tc>
          <w:tcPr>
            <w:tcW w:w="1022" w:type="dxa"/>
            <w:vAlign w:val="center"/>
          </w:tcPr>
          <w:p>
            <w:pPr>
              <w:widowControl/>
              <w:spacing w:line="290" w:lineRule="exact"/>
              <w:jc w:val="center"/>
              <w:rPr>
                <w:rFonts w:ascii="仿宋" w:cs="宋体"/>
                <w:b/>
                <w:bCs/>
                <w:color w:val="000000"/>
                <w:kern w:val="0"/>
                <w:sz w:val="24"/>
                <w:szCs w:val="24"/>
              </w:rPr>
            </w:pPr>
            <w:r>
              <w:rPr>
                <w:rFonts w:hint="eastAsia" w:ascii="仿宋" w:hAnsi="仿宋" w:cs="宋体"/>
                <w:b/>
                <w:bCs/>
                <w:color w:val="000000"/>
                <w:kern w:val="0"/>
                <w:sz w:val="24"/>
                <w:szCs w:val="24"/>
              </w:rPr>
              <w:t>生产地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1</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甘草浸膏</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广东一力罗定制药有限公司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2</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肉桂油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广东一力罗定制药有限公司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肿节风提取物</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广东万方制药有限公司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4</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丁香茎叶油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佛山市南海中南药化厂</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5</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广藿香油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佛山市南海中南药化厂</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6</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薄荷脑</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佛山市南海中南药化厂</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7</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桉油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8</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丁香罗勒油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9</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广藿香油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中药提取物品种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10</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肉桂油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2604" w:type="dxa"/>
            <w:vAlign w:val="center"/>
          </w:tcPr>
          <w:p>
            <w:pPr>
              <w:widowControl/>
              <w:spacing w:line="290" w:lineRule="exact"/>
              <w:rPr>
                <w:rFonts w:ascii="仿宋" w:cs="宋体"/>
                <w:color w:val="000000"/>
                <w:kern w:val="0"/>
                <w:sz w:val="24"/>
                <w:szCs w:val="24"/>
              </w:rPr>
            </w:pPr>
          </w:p>
        </w:tc>
        <w:tc>
          <w:tcPr>
            <w:tcW w:w="1693" w:type="dxa"/>
            <w:vAlign w:val="center"/>
          </w:tcPr>
          <w:p>
            <w:pPr>
              <w:widowControl/>
              <w:spacing w:line="290" w:lineRule="exact"/>
              <w:rPr>
                <w:rFonts w:ascii="仿宋" w:cs="宋体"/>
                <w:color w:val="000000"/>
                <w:kern w:val="0"/>
                <w:sz w:val="24"/>
                <w:szCs w:val="24"/>
              </w:rPr>
            </w:pPr>
          </w:p>
        </w:tc>
        <w:tc>
          <w:tcPr>
            <w:tcW w:w="1288" w:type="dxa"/>
            <w:vAlign w:val="center"/>
          </w:tcPr>
          <w:p>
            <w:pPr>
              <w:widowControl/>
              <w:spacing w:line="290" w:lineRule="exact"/>
              <w:rPr>
                <w:rFonts w:ascii="仿宋" w:cs="宋体"/>
                <w:color w:val="000000"/>
                <w:kern w:val="0"/>
                <w:sz w:val="24"/>
                <w:szCs w:val="24"/>
              </w:rPr>
            </w:pP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1</w:t>
            </w:r>
          </w:p>
        </w:tc>
        <w:tc>
          <w:tcPr>
            <w:tcW w:w="1652"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颠茄浸膏</w:t>
            </w:r>
          </w:p>
        </w:tc>
        <w:tc>
          <w:tcPr>
            <w:tcW w:w="2589"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重庆万物春生生物科技有限公司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广东怡康制药有限公司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胃康灵胶囊</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Z44021448</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2</w:t>
            </w:r>
          </w:p>
        </w:tc>
        <w:tc>
          <w:tcPr>
            <w:tcW w:w="1652" w:type="dxa"/>
            <w:vMerge w:val="continue"/>
            <w:vAlign w:val="center"/>
          </w:tcPr>
          <w:p>
            <w:pPr>
              <w:widowControl/>
              <w:spacing w:line="290" w:lineRule="exact"/>
              <w:rPr>
                <w:rFonts w:ascii="仿宋" w:cs="宋体"/>
                <w:color w:val="000000"/>
                <w:kern w:val="0"/>
                <w:sz w:val="24"/>
                <w:szCs w:val="24"/>
              </w:rPr>
            </w:pPr>
          </w:p>
        </w:tc>
        <w:tc>
          <w:tcPr>
            <w:tcW w:w="2589" w:type="dxa"/>
            <w:vMerge w:val="continue"/>
            <w:vAlign w:val="center"/>
          </w:tcPr>
          <w:p>
            <w:pPr>
              <w:widowControl/>
              <w:spacing w:line="290" w:lineRule="exact"/>
              <w:rPr>
                <w:rFonts w:ascii="仿宋" w:cs="宋体"/>
                <w:color w:val="000000"/>
                <w:kern w:val="0"/>
                <w:sz w:val="24"/>
                <w:szCs w:val="24"/>
              </w:rPr>
            </w:pP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麝香祛风湿膏</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Z44023461</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w:t>
            </w:r>
          </w:p>
        </w:tc>
        <w:tc>
          <w:tcPr>
            <w:tcW w:w="1652" w:type="dxa"/>
            <w:vMerge w:val="continue"/>
            <w:vAlign w:val="center"/>
          </w:tcPr>
          <w:p>
            <w:pPr>
              <w:widowControl/>
              <w:spacing w:line="290" w:lineRule="exact"/>
              <w:rPr>
                <w:rFonts w:ascii="仿宋" w:cs="宋体"/>
                <w:color w:val="000000"/>
                <w:kern w:val="0"/>
                <w:sz w:val="24"/>
                <w:szCs w:val="24"/>
              </w:rPr>
            </w:pPr>
          </w:p>
        </w:tc>
        <w:tc>
          <w:tcPr>
            <w:tcW w:w="2589" w:type="dxa"/>
            <w:vMerge w:val="continue"/>
            <w:vAlign w:val="center"/>
          </w:tcPr>
          <w:p>
            <w:pPr>
              <w:widowControl/>
              <w:spacing w:line="290" w:lineRule="exact"/>
              <w:rPr>
                <w:rFonts w:ascii="仿宋" w:cs="宋体"/>
                <w:color w:val="000000"/>
                <w:kern w:val="0"/>
                <w:sz w:val="24"/>
                <w:szCs w:val="24"/>
              </w:rPr>
            </w:pP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广东九连山药业有限公司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神曲胃痛胶囊</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Z44021699</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河源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4</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广东康祺制药有限公司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神曲胃痛胶囊</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Z44020553</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茂名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5</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颠茄流浸膏</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重庆万物春生生物科技有限公司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广东恒健制药有限公司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消炎镇痛膏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Z44023481</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江门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6</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广东粤威制药有限公司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消炎镇痛膏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Z20003211</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7</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水牛角浓缩粉</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福建省仙游县南丰生化有限公司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广州白云山中一药业有限公司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喉痛灵颗粒</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Z44020291</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8</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广东众生药业股份有限公司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肝脾康胶囊</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Z10970074</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东莞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9</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广东省惠州市中药厂有限公司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喉痛灵片</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Z44021876</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惠州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10</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国药集团冯了性（佛山）药业</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紫雪散</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Z44023685</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11</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广州白云山明兴制药有限公司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清开灵注射液</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Z44022854</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12</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薄荷脑</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安徽恒达药业有限公司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广东一力罗定制药有限公司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克痛酊</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Z44020973</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13</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广东一力罗定制药有限公司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蛇胆川贝液</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Z44023603</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14</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薄荷脑</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安徽银丰药业股份有限公司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珠海宏利药业有限公司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活络油</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Z20023060</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15</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广东万方制药有限公司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感冒止咳胶囊</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Z20080302</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16</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广东同德药业有限公司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麝香祛风湿膏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Z44023461</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17</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广州王老吉药业股份有限公司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人丹</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Z44020617</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18</w:t>
            </w:r>
          </w:p>
        </w:tc>
        <w:tc>
          <w:tcPr>
            <w:tcW w:w="1652"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薄荷脑</w:t>
            </w:r>
          </w:p>
        </w:tc>
        <w:tc>
          <w:tcPr>
            <w:tcW w:w="2589"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安徽一帆香料有限公司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广东一力集团制药股份有限公司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风油精</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Z44023635</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19</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颠茄流浸膏</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烟台鲁银药业有限公司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广东邦民制药厂有限公司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颠茄酊</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Z44022020</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江门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20</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广州白云山制药股份有限公司白云山何济公制药厂</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消炎镇痛膏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Z44022587</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21</w:t>
            </w:r>
          </w:p>
        </w:tc>
        <w:tc>
          <w:tcPr>
            <w:tcW w:w="1652"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颠茄浸膏</w:t>
            </w:r>
          </w:p>
        </w:tc>
        <w:tc>
          <w:tcPr>
            <w:tcW w:w="2589"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烟台鲁银药业有限公司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广东泰恩康制药厂有限公司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麝香祛风湿膏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Z44023728</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汕头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22</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甘草流浸膏</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石药集团江西金芙蓉药业有限公司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中山尼克美制药有限公司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小儿止咳糖浆</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Z44022404</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中山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23</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广州白云山潘高寿药业股份有限公司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小儿止咳糖浆</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Z44022390</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24</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广东化州中药厂制药有限公司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小儿止咳糖浆</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Z44022173</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茂名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25</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广州白云山和记黄埔中药有限公司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小儿止咳糖浆</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Z44022276</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26</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松节油</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湖南尔康制药股份有限公司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国药集团德众（佛山）药业有限公司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金龙伤湿止痛膏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Z44023509</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佛山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27</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珠海宏利药业有限公司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活络油</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Z20023060</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珠海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28</w:t>
            </w:r>
          </w:p>
        </w:tc>
        <w:tc>
          <w:tcPr>
            <w:tcW w:w="1652"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丁香酚</w:t>
            </w:r>
          </w:p>
        </w:tc>
        <w:tc>
          <w:tcPr>
            <w:tcW w:w="2589" w:type="dxa"/>
            <w:vMerge w:val="restart"/>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厦门市植研生物科技有限公司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白云山何济公制药厂</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风油精</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Z44021847</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29</w:t>
            </w:r>
          </w:p>
        </w:tc>
        <w:tc>
          <w:tcPr>
            <w:tcW w:w="1652" w:type="dxa"/>
            <w:vMerge w:val="continue"/>
            <w:vAlign w:val="center"/>
          </w:tcPr>
          <w:p>
            <w:pPr>
              <w:widowControl/>
              <w:spacing w:line="280" w:lineRule="exact"/>
              <w:rPr>
                <w:rFonts w:ascii="仿宋" w:cs="宋体"/>
                <w:color w:val="000000"/>
                <w:kern w:val="0"/>
                <w:sz w:val="24"/>
                <w:szCs w:val="24"/>
              </w:rPr>
            </w:pPr>
          </w:p>
        </w:tc>
        <w:tc>
          <w:tcPr>
            <w:tcW w:w="2589" w:type="dxa"/>
            <w:vMerge w:val="continue"/>
            <w:vAlign w:val="center"/>
          </w:tcPr>
          <w:p>
            <w:pPr>
              <w:widowControl/>
              <w:spacing w:line="280" w:lineRule="exact"/>
              <w:rPr>
                <w:rFonts w:ascii="仿宋" w:cs="宋体"/>
                <w:color w:val="000000"/>
                <w:kern w:val="0"/>
                <w:sz w:val="24"/>
                <w:szCs w:val="24"/>
              </w:rPr>
            </w:pP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广东一力集团制药股份有限公司</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风油精</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Z44023635</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肇庆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80" w:lineRule="exact"/>
              <w:jc w:val="center"/>
              <w:rPr>
                <w:rFonts w:ascii="仿宋" w:cs="宋体"/>
                <w:color w:val="000000"/>
                <w:kern w:val="0"/>
                <w:sz w:val="24"/>
                <w:szCs w:val="24"/>
              </w:rPr>
            </w:pPr>
            <w:r>
              <w:rPr>
                <w:rFonts w:ascii="仿宋" w:hAnsi="仿宋" w:cs="宋体"/>
                <w:color w:val="000000"/>
                <w:kern w:val="0"/>
                <w:sz w:val="24"/>
                <w:szCs w:val="24"/>
              </w:rPr>
              <w:t>30</w:t>
            </w:r>
          </w:p>
        </w:tc>
        <w:tc>
          <w:tcPr>
            <w:tcW w:w="1652"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肉桂油</w:t>
            </w:r>
          </w:p>
        </w:tc>
        <w:tc>
          <w:tcPr>
            <w:tcW w:w="2589"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厦门市植研生物科技有限公司</w:t>
            </w:r>
          </w:p>
        </w:tc>
        <w:tc>
          <w:tcPr>
            <w:tcW w:w="2604"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广州白云山制药股份有限公司白云山何济公制药厂</w:t>
            </w:r>
          </w:p>
        </w:tc>
        <w:tc>
          <w:tcPr>
            <w:tcW w:w="1693"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红色正金软膏</w:t>
            </w:r>
          </w:p>
        </w:tc>
        <w:tc>
          <w:tcPr>
            <w:tcW w:w="1288" w:type="dxa"/>
            <w:vAlign w:val="center"/>
          </w:tcPr>
          <w:p>
            <w:pPr>
              <w:widowControl/>
              <w:spacing w:line="28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Z44023463</w:t>
            </w:r>
          </w:p>
        </w:tc>
        <w:tc>
          <w:tcPr>
            <w:tcW w:w="1022" w:type="dxa"/>
            <w:vAlign w:val="center"/>
          </w:tcPr>
          <w:p>
            <w:pPr>
              <w:widowControl/>
              <w:spacing w:line="28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31</w:t>
            </w:r>
          </w:p>
        </w:tc>
        <w:tc>
          <w:tcPr>
            <w:tcW w:w="1652"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黄芩提取物</w:t>
            </w:r>
          </w:p>
        </w:tc>
        <w:tc>
          <w:tcPr>
            <w:tcW w:w="2589"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诸城市浩天药业有限公司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广州市花城制药厂</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银黄颗粒</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Z44020141</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32</w:t>
            </w:r>
          </w:p>
        </w:tc>
        <w:tc>
          <w:tcPr>
            <w:tcW w:w="1652" w:type="dxa"/>
            <w:vMerge w:val="continue"/>
            <w:vAlign w:val="center"/>
          </w:tcPr>
          <w:p>
            <w:pPr>
              <w:widowControl/>
              <w:spacing w:line="290" w:lineRule="exact"/>
              <w:rPr>
                <w:rFonts w:ascii="仿宋" w:cs="宋体"/>
                <w:color w:val="000000"/>
                <w:kern w:val="0"/>
                <w:sz w:val="24"/>
                <w:szCs w:val="24"/>
              </w:rPr>
            </w:pPr>
          </w:p>
        </w:tc>
        <w:tc>
          <w:tcPr>
            <w:tcW w:w="2589" w:type="dxa"/>
            <w:vMerge w:val="continue"/>
            <w:vAlign w:val="center"/>
          </w:tcPr>
          <w:p>
            <w:pPr>
              <w:widowControl/>
              <w:spacing w:line="290" w:lineRule="exact"/>
              <w:rPr>
                <w:rFonts w:ascii="仿宋" w:cs="宋体"/>
                <w:color w:val="000000"/>
                <w:kern w:val="0"/>
                <w:sz w:val="24"/>
                <w:szCs w:val="24"/>
              </w:rPr>
            </w:pP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广东隆信制药有限公司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银黄颗粒</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Z44023655</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江门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33</w:t>
            </w:r>
          </w:p>
        </w:tc>
        <w:tc>
          <w:tcPr>
            <w:tcW w:w="1652" w:type="dxa"/>
            <w:vMerge w:val="continue"/>
            <w:vAlign w:val="center"/>
          </w:tcPr>
          <w:p>
            <w:pPr>
              <w:widowControl/>
              <w:spacing w:line="290" w:lineRule="exact"/>
              <w:rPr>
                <w:rFonts w:ascii="仿宋" w:cs="宋体"/>
                <w:color w:val="000000"/>
                <w:kern w:val="0"/>
                <w:sz w:val="24"/>
                <w:szCs w:val="24"/>
              </w:rPr>
            </w:pPr>
          </w:p>
        </w:tc>
        <w:tc>
          <w:tcPr>
            <w:tcW w:w="2589" w:type="dxa"/>
            <w:vMerge w:val="continue"/>
            <w:vAlign w:val="center"/>
          </w:tcPr>
          <w:p>
            <w:pPr>
              <w:widowControl/>
              <w:spacing w:line="290" w:lineRule="exact"/>
              <w:rPr>
                <w:rFonts w:ascii="仿宋" w:cs="宋体"/>
                <w:color w:val="000000"/>
                <w:kern w:val="0"/>
                <w:sz w:val="24"/>
                <w:szCs w:val="24"/>
              </w:rPr>
            </w:pP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广州大光制药有限公司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银黄颗粒</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Z44020901</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34</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甘草流浸膏</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宝鸡金森制药有限公司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广东安诺药业股份有限公司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镇咳宁颗粒</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Z20043502</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35</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甘草浸膏</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宝鸡金森制药有限公司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广东南国药业有限公司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藿香正气水</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Z44021284</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湛江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36</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八角茴香油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宝鸡金森制药有限公司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广州白云山中一药业有限公司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前列通片（糖衣片、薄膜衣片）</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Z44022456</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37</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牡荆油</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吉水县金海天然香料油科技有限公司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广东万方制药有限公司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肺气肿片</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Z20033155</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38</w:t>
            </w:r>
          </w:p>
        </w:tc>
        <w:tc>
          <w:tcPr>
            <w:tcW w:w="1652"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肉桂油</w:t>
            </w:r>
          </w:p>
        </w:tc>
        <w:tc>
          <w:tcPr>
            <w:tcW w:w="2589" w:type="dxa"/>
            <w:vMerge w:val="restart"/>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江西康盛堂药业有限公司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广州白云山敬修堂药业股份有限公司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跌打万花油</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Z44020998</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广州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39</w:t>
            </w:r>
          </w:p>
        </w:tc>
        <w:tc>
          <w:tcPr>
            <w:tcW w:w="1652" w:type="dxa"/>
            <w:vMerge w:val="continue"/>
            <w:vAlign w:val="center"/>
          </w:tcPr>
          <w:p>
            <w:pPr>
              <w:widowControl/>
              <w:spacing w:line="290" w:lineRule="exact"/>
              <w:rPr>
                <w:rFonts w:ascii="仿宋" w:cs="宋体"/>
                <w:color w:val="000000"/>
                <w:kern w:val="0"/>
                <w:sz w:val="24"/>
                <w:szCs w:val="24"/>
              </w:rPr>
            </w:pPr>
          </w:p>
        </w:tc>
        <w:tc>
          <w:tcPr>
            <w:tcW w:w="2589" w:type="dxa"/>
            <w:vMerge w:val="continue"/>
            <w:vAlign w:val="center"/>
          </w:tcPr>
          <w:p>
            <w:pPr>
              <w:widowControl/>
              <w:spacing w:line="290" w:lineRule="exact"/>
              <w:rPr>
                <w:rFonts w:ascii="仿宋" w:cs="宋体"/>
                <w:color w:val="000000"/>
                <w:kern w:val="0"/>
                <w:sz w:val="24"/>
                <w:szCs w:val="24"/>
              </w:rPr>
            </w:pP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广东万年青制药有限公司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珠贝定喘丸</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Z44021200</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汕头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6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使用外省提取物生产的中成药品种</w:t>
            </w:r>
          </w:p>
        </w:tc>
        <w:tc>
          <w:tcPr>
            <w:tcW w:w="896" w:type="dxa"/>
            <w:vAlign w:val="center"/>
          </w:tcPr>
          <w:p>
            <w:pPr>
              <w:widowControl/>
              <w:spacing w:line="290" w:lineRule="exact"/>
              <w:jc w:val="center"/>
              <w:rPr>
                <w:rFonts w:ascii="仿宋" w:cs="宋体"/>
                <w:color w:val="000000"/>
                <w:kern w:val="0"/>
                <w:sz w:val="24"/>
                <w:szCs w:val="24"/>
              </w:rPr>
            </w:pPr>
            <w:r>
              <w:rPr>
                <w:rFonts w:ascii="仿宋" w:hAnsi="仿宋" w:cs="宋体"/>
                <w:color w:val="000000"/>
                <w:kern w:val="0"/>
                <w:sz w:val="24"/>
                <w:szCs w:val="24"/>
              </w:rPr>
              <w:t>40</w:t>
            </w:r>
          </w:p>
        </w:tc>
        <w:tc>
          <w:tcPr>
            <w:tcW w:w="1652"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灯盏花素</w:t>
            </w:r>
          </w:p>
        </w:tc>
        <w:tc>
          <w:tcPr>
            <w:tcW w:w="2589"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云南植物药业有限公司</w:t>
            </w:r>
          </w:p>
        </w:tc>
        <w:tc>
          <w:tcPr>
            <w:tcW w:w="2604"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广州万正药业有限公司</w:t>
            </w:r>
          </w:p>
        </w:tc>
        <w:tc>
          <w:tcPr>
            <w:tcW w:w="1693"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灯盏花素注射液（每支装</w:t>
            </w:r>
            <w:r>
              <w:rPr>
                <w:rFonts w:ascii="仿宋" w:hAnsi="仿宋" w:cs="宋体"/>
                <w:color w:val="000000"/>
                <w:kern w:val="0"/>
                <w:sz w:val="24"/>
                <w:szCs w:val="24"/>
              </w:rPr>
              <w:t>2ml</w:t>
            </w:r>
            <w:r>
              <w:rPr>
                <w:rFonts w:hint="eastAsia" w:ascii="仿宋" w:hAnsi="仿宋" w:cs="宋体"/>
                <w:color w:val="000000"/>
                <w:kern w:val="0"/>
                <w:sz w:val="24"/>
                <w:szCs w:val="24"/>
              </w:rPr>
              <w:t>：</w:t>
            </w:r>
            <w:r>
              <w:rPr>
                <w:rFonts w:ascii="仿宋" w:hAnsi="仿宋" w:cs="宋体"/>
                <w:color w:val="000000"/>
                <w:kern w:val="0"/>
                <w:sz w:val="24"/>
                <w:szCs w:val="24"/>
              </w:rPr>
              <w:t>5mg</w:t>
            </w:r>
            <w:r>
              <w:rPr>
                <w:rFonts w:hint="eastAsia" w:ascii="仿宋" w:hAnsi="仿宋" w:cs="宋体"/>
                <w:color w:val="000000"/>
                <w:kern w:val="0"/>
                <w:sz w:val="24"/>
                <w:szCs w:val="24"/>
              </w:rPr>
              <w:t>）</w:t>
            </w:r>
          </w:p>
        </w:tc>
        <w:tc>
          <w:tcPr>
            <w:tcW w:w="1288" w:type="dxa"/>
            <w:vAlign w:val="center"/>
          </w:tcPr>
          <w:p>
            <w:pPr>
              <w:widowControl/>
              <w:spacing w:line="290" w:lineRule="exact"/>
              <w:rPr>
                <w:rFonts w:ascii="仿宋" w:cs="宋体"/>
                <w:color w:val="000000"/>
                <w:kern w:val="0"/>
                <w:sz w:val="24"/>
                <w:szCs w:val="24"/>
              </w:rPr>
            </w:pPr>
            <w:r>
              <w:rPr>
                <w:rFonts w:hint="eastAsia" w:ascii="仿宋" w:hAnsi="仿宋" w:cs="宋体"/>
                <w:color w:val="000000"/>
                <w:kern w:val="0"/>
                <w:sz w:val="24"/>
                <w:szCs w:val="24"/>
              </w:rPr>
              <w:t>国药准字</w:t>
            </w:r>
            <w:r>
              <w:rPr>
                <w:rFonts w:ascii="仿宋" w:hAnsi="仿宋" w:cs="宋体"/>
                <w:color w:val="000000"/>
                <w:kern w:val="0"/>
                <w:sz w:val="24"/>
                <w:szCs w:val="24"/>
              </w:rPr>
              <w:t>Z44022330</w:t>
            </w:r>
          </w:p>
        </w:tc>
        <w:tc>
          <w:tcPr>
            <w:tcW w:w="1022" w:type="dxa"/>
            <w:vAlign w:val="center"/>
          </w:tcPr>
          <w:p>
            <w:pPr>
              <w:widowControl/>
              <w:spacing w:line="290" w:lineRule="exact"/>
              <w:jc w:val="left"/>
              <w:rPr>
                <w:rFonts w:ascii="仿宋" w:cs="宋体"/>
                <w:color w:val="000000"/>
                <w:kern w:val="0"/>
                <w:sz w:val="24"/>
                <w:szCs w:val="24"/>
              </w:rPr>
            </w:pPr>
            <w:r>
              <w:rPr>
                <w:rFonts w:hint="eastAsia" w:ascii="仿宋" w:hAnsi="仿宋" w:cs="宋体"/>
                <w:color w:val="000000"/>
                <w:kern w:val="0"/>
                <w:sz w:val="24"/>
                <w:szCs w:val="24"/>
              </w:rPr>
              <w:t>揭阳</w:t>
            </w:r>
          </w:p>
        </w:tc>
      </w:tr>
    </w:tbl>
    <w:p>
      <w:pPr>
        <w:rPr>
          <w:color w:val="000000"/>
        </w:rPr>
      </w:pPr>
    </w:p>
    <w:p>
      <w:pPr>
        <w:spacing w:afterLines="50" w:line="590" w:lineRule="exact"/>
        <w:rPr>
          <w:rFonts w:ascii="黑体" w:hAnsi="黑体" w:eastAsia="黑体"/>
          <w:color w:val="000000"/>
          <w:szCs w:val="32"/>
        </w:rPr>
      </w:pPr>
      <w:r>
        <w:rPr>
          <w:color w:val="000000"/>
        </w:rPr>
        <w:br w:type="page"/>
      </w:r>
      <w:r>
        <w:rPr>
          <w:rFonts w:hint="eastAsia" w:ascii="黑体" w:hAnsi="黑体" w:eastAsia="黑体"/>
          <w:color w:val="000000"/>
          <w:szCs w:val="32"/>
        </w:rPr>
        <w:t>附件</w:t>
      </w:r>
      <w:r>
        <w:rPr>
          <w:rFonts w:ascii="黑体" w:hAnsi="黑体" w:eastAsia="黑体"/>
          <w:color w:val="000000"/>
          <w:szCs w:val="32"/>
        </w:rPr>
        <w:t>3</w:t>
      </w:r>
    </w:p>
    <w:p>
      <w:pPr>
        <w:spacing w:afterLines="50" w:line="59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2017</w:t>
      </w:r>
      <w:r>
        <w:rPr>
          <w:rFonts w:hint="eastAsia" w:ascii="方正小标宋简体" w:eastAsia="方正小标宋简体"/>
          <w:color w:val="000000"/>
          <w:sz w:val="44"/>
          <w:szCs w:val="44"/>
        </w:rPr>
        <w:t>年广东省药品专项抽检安排表</w:t>
      </w:r>
    </w:p>
    <w:tbl>
      <w:tblPr>
        <w:tblStyle w:val="10"/>
        <w:tblW w:w="14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534"/>
        <w:gridCol w:w="1274"/>
        <w:gridCol w:w="2323"/>
        <w:gridCol w:w="4196"/>
        <w:gridCol w:w="867"/>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序号</w:t>
            </w:r>
          </w:p>
        </w:tc>
        <w:tc>
          <w:tcPr>
            <w:tcW w:w="2534"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名</w:t>
            </w:r>
            <w:r>
              <w:rPr>
                <w:rFonts w:ascii="仿宋" w:hAnsi="仿宋"/>
                <w:b/>
                <w:color w:val="000000"/>
                <w:kern w:val="0"/>
                <w:sz w:val="24"/>
                <w:szCs w:val="24"/>
              </w:rPr>
              <w:t xml:space="preserve">   </w:t>
            </w:r>
            <w:r>
              <w:rPr>
                <w:rFonts w:hint="eastAsia" w:ascii="仿宋" w:hAnsi="仿宋"/>
                <w:b/>
                <w:color w:val="000000"/>
                <w:kern w:val="0"/>
                <w:sz w:val="24"/>
                <w:szCs w:val="24"/>
              </w:rPr>
              <w:t>称</w:t>
            </w:r>
          </w:p>
        </w:tc>
        <w:tc>
          <w:tcPr>
            <w:tcW w:w="1274"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抽检批数</w:t>
            </w:r>
          </w:p>
        </w:tc>
        <w:tc>
          <w:tcPr>
            <w:tcW w:w="2323"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各预留批次</w:t>
            </w:r>
          </w:p>
        </w:tc>
        <w:tc>
          <w:tcPr>
            <w:tcW w:w="4196"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组织实施部门</w:t>
            </w:r>
          </w:p>
        </w:tc>
        <w:tc>
          <w:tcPr>
            <w:tcW w:w="867"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时间</w:t>
            </w:r>
          </w:p>
        </w:tc>
        <w:tc>
          <w:tcPr>
            <w:tcW w:w="2365" w:type="dxa"/>
            <w:vAlign w:val="center"/>
          </w:tcPr>
          <w:p>
            <w:pPr>
              <w:spacing w:line="300" w:lineRule="exact"/>
              <w:jc w:val="center"/>
              <w:rPr>
                <w:rFonts w:ascii="仿宋"/>
                <w:b/>
                <w:color w:val="000000"/>
                <w:kern w:val="0"/>
                <w:sz w:val="24"/>
                <w:szCs w:val="24"/>
              </w:rPr>
            </w:pPr>
            <w:r>
              <w:rPr>
                <w:rFonts w:hint="eastAsia" w:ascii="仿宋" w:hAnsi="仿宋"/>
                <w:b/>
                <w:color w:val="000000"/>
                <w:kern w:val="0"/>
                <w:sz w:val="24"/>
                <w:szCs w:val="24"/>
              </w:rPr>
              <w:t>检验方式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1</w:t>
            </w:r>
          </w:p>
        </w:tc>
        <w:tc>
          <w:tcPr>
            <w:tcW w:w="2534" w:type="dxa"/>
            <w:vAlign w:val="center"/>
          </w:tcPr>
          <w:p>
            <w:pPr>
              <w:spacing w:line="300" w:lineRule="exact"/>
              <w:rPr>
                <w:rFonts w:ascii="仿宋"/>
                <w:color w:val="000000"/>
                <w:kern w:val="0"/>
                <w:sz w:val="24"/>
                <w:szCs w:val="24"/>
              </w:rPr>
            </w:pPr>
            <w:r>
              <w:rPr>
                <w:rFonts w:hint="eastAsia" w:ascii="仿宋" w:hAnsi="仿宋"/>
                <w:color w:val="000000"/>
                <w:sz w:val="24"/>
                <w:szCs w:val="24"/>
              </w:rPr>
              <w:t>中药材（中药饮片）</w:t>
            </w:r>
            <w:r>
              <w:rPr>
                <w:rFonts w:hint="eastAsia" w:ascii="仿宋" w:hAnsi="仿宋"/>
                <w:color w:val="000000"/>
                <w:kern w:val="0"/>
                <w:sz w:val="24"/>
                <w:szCs w:val="24"/>
              </w:rPr>
              <w:t>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600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各市预留</w:t>
            </w:r>
            <w:r>
              <w:rPr>
                <w:rFonts w:ascii="仿宋" w:hAnsi="仿宋"/>
                <w:color w:val="000000"/>
                <w:kern w:val="0"/>
                <w:sz w:val="24"/>
                <w:szCs w:val="24"/>
              </w:rPr>
              <w:t>30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4</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2</w:t>
            </w:r>
          </w:p>
        </w:tc>
        <w:tc>
          <w:tcPr>
            <w:tcW w:w="2534" w:type="dxa"/>
            <w:vAlign w:val="center"/>
          </w:tcPr>
          <w:p>
            <w:pPr>
              <w:spacing w:line="300" w:lineRule="exact"/>
              <w:rPr>
                <w:rFonts w:ascii="仿宋"/>
                <w:color w:val="000000"/>
                <w:sz w:val="24"/>
                <w:szCs w:val="24"/>
              </w:rPr>
            </w:pPr>
            <w:r>
              <w:rPr>
                <w:rFonts w:hint="eastAsia" w:ascii="仿宋" w:hAnsi="仿宋"/>
                <w:color w:val="000000"/>
                <w:kern w:val="0"/>
                <w:sz w:val="24"/>
                <w:szCs w:val="24"/>
              </w:rPr>
              <w:t>应对禽流感等重大疫情药品专项抽检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610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广州、深圳各</w:t>
            </w:r>
            <w:r>
              <w:rPr>
                <w:rFonts w:ascii="仿宋" w:hAnsi="仿宋"/>
                <w:color w:val="000000"/>
                <w:kern w:val="0"/>
                <w:sz w:val="24"/>
                <w:szCs w:val="24"/>
              </w:rPr>
              <w:t>80</w:t>
            </w:r>
            <w:r>
              <w:rPr>
                <w:rFonts w:hint="eastAsia" w:ascii="仿宋" w:hAnsi="仿宋"/>
                <w:color w:val="000000"/>
                <w:kern w:val="0"/>
                <w:sz w:val="24"/>
                <w:szCs w:val="24"/>
              </w:rPr>
              <w:t>批，其他约</w:t>
            </w:r>
            <w:r>
              <w:rPr>
                <w:rFonts w:ascii="仿宋" w:hAnsi="仿宋"/>
                <w:color w:val="000000"/>
                <w:kern w:val="0"/>
                <w:sz w:val="24"/>
                <w:szCs w:val="24"/>
              </w:rPr>
              <w:t>30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4</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3</w:t>
            </w:r>
          </w:p>
        </w:tc>
        <w:tc>
          <w:tcPr>
            <w:tcW w:w="2534"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关爱妇女生殖健康药品专项抽检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340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广州、深圳各</w:t>
            </w:r>
            <w:r>
              <w:rPr>
                <w:rFonts w:ascii="仿宋" w:hAnsi="仿宋"/>
                <w:color w:val="000000"/>
                <w:kern w:val="0"/>
                <w:sz w:val="24"/>
                <w:szCs w:val="24"/>
              </w:rPr>
              <w:t>40</w:t>
            </w:r>
            <w:r>
              <w:rPr>
                <w:rFonts w:hint="eastAsia" w:ascii="仿宋" w:hAnsi="仿宋"/>
                <w:color w:val="000000"/>
                <w:kern w:val="0"/>
                <w:sz w:val="24"/>
                <w:szCs w:val="24"/>
              </w:rPr>
              <w:t>批，其他约</w:t>
            </w:r>
            <w:r>
              <w:rPr>
                <w:rFonts w:ascii="仿宋" w:hAnsi="仿宋"/>
                <w:color w:val="000000"/>
                <w:kern w:val="0"/>
                <w:sz w:val="24"/>
                <w:szCs w:val="24"/>
              </w:rPr>
              <w:t>20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5</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4</w:t>
            </w:r>
          </w:p>
        </w:tc>
        <w:tc>
          <w:tcPr>
            <w:tcW w:w="2534" w:type="dxa"/>
            <w:vAlign w:val="center"/>
          </w:tcPr>
          <w:p>
            <w:pPr>
              <w:spacing w:line="300" w:lineRule="exact"/>
              <w:rPr>
                <w:rFonts w:ascii="仿宋"/>
                <w:color w:val="000000"/>
                <w:kern w:val="0"/>
                <w:sz w:val="24"/>
                <w:szCs w:val="24"/>
              </w:rPr>
            </w:pPr>
            <w:r>
              <w:rPr>
                <w:rFonts w:hint="eastAsia" w:ascii="仿宋" w:hAnsi="仿宋"/>
                <w:color w:val="000000"/>
                <w:sz w:val="24"/>
                <w:szCs w:val="24"/>
              </w:rPr>
              <w:t>中成药专项抽检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900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各市预留</w:t>
            </w:r>
            <w:r>
              <w:rPr>
                <w:rFonts w:ascii="仿宋" w:hAnsi="仿宋"/>
                <w:color w:val="000000"/>
                <w:kern w:val="0"/>
                <w:sz w:val="24"/>
                <w:szCs w:val="24"/>
              </w:rPr>
              <w:t>50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6</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5</w:t>
            </w:r>
          </w:p>
        </w:tc>
        <w:tc>
          <w:tcPr>
            <w:tcW w:w="2534" w:type="dxa"/>
            <w:vAlign w:val="center"/>
          </w:tcPr>
          <w:p>
            <w:pPr>
              <w:spacing w:line="300" w:lineRule="exact"/>
              <w:rPr>
                <w:rFonts w:ascii="仿宋"/>
                <w:color w:val="000000"/>
                <w:sz w:val="24"/>
                <w:szCs w:val="24"/>
              </w:rPr>
            </w:pPr>
            <w:r>
              <w:rPr>
                <w:rFonts w:hint="eastAsia" w:ascii="仿宋" w:hAnsi="仿宋"/>
                <w:color w:val="000000"/>
                <w:kern w:val="0"/>
                <w:sz w:val="24"/>
                <w:szCs w:val="24"/>
              </w:rPr>
              <w:t>注射剂专项抽检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1000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各市预留</w:t>
            </w:r>
            <w:r>
              <w:rPr>
                <w:rFonts w:ascii="仿宋" w:hAnsi="仿宋"/>
                <w:color w:val="000000"/>
                <w:kern w:val="0"/>
                <w:sz w:val="24"/>
                <w:szCs w:val="24"/>
              </w:rPr>
              <w:t>50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省局稽查局牵头，药品安监处、药品流通处配合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7</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6</w:t>
            </w:r>
          </w:p>
        </w:tc>
        <w:tc>
          <w:tcPr>
            <w:tcW w:w="2534"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滴眼剂专项抽检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300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所需批次由省局调剂</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省局稽查局牵头，药品安监处、药品流通处配合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7</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统一送省药检所检验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7</w:t>
            </w:r>
          </w:p>
        </w:tc>
        <w:tc>
          <w:tcPr>
            <w:tcW w:w="2534"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重点企业品种专项抽检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1100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各市预留</w:t>
            </w:r>
            <w:r>
              <w:rPr>
                <w:rFonts w:ascii="仿宋" w:hAnsi="仿宋"/>
                <w:color w:val="000000"/>
                <w:kern w:val="0"/>
                <w:sz w:val="24"/>
                <w:szCs w:val="24"/>
              </w:rPr>
              <w:t>50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省局稽查局牵头，药品安监处、药品流通处配合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8</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8</w:t>
            </w:r>
          </w:p>
        </w:tc>
        <w:tc>
          <w:tcPr>
            <w:tcW w:w="2534"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国抽跟踪品种专项抽检</w:t>
            </w:r>
          </w:p>
        </w:tc>
        <w:tc>
          <w:tcPr>
            <w:tcW w:w="1274"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500</w:t>
            </w:r>
          </w:p>
        </w:tc>
        <w:tc>
          <w:tcPr>
            <w:tcW w:w="2323"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各市预留</w:t>
            </w:r>
            <w:r>
              <w:rPr>
                <w:rFonts w:ascii="仿宋" w:hAnsi="仿宋"/>
                <w:color w:val="000000"/>
                <w:kern w:val="0"/>
                <w:sz w:val="24"/>
                <w:szCs w:val="24"/>
              </w:rPr>
              <w:t>30</w:t>
            </w:r>
            <w:r>
              <w:rPr>
                <w:rFonts w:hint="eastAsia" w:ascii="仿宋" w:hAnsi="仿宋"/>
                <w:color w:val="000000"/>
                <w:kern w:val="0"/>
                <w:sz w:val="24"/>
                <w:szCs w:val="24"/>
              </w:rPr>
              <w:t>批</w:t>
            </w:r>
          </w:p>
        </w:tc>
        <w:tc>
          <w:tcPr>
            <w:tcW w:w="4196"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省局稽查局牵头，药品安监处、药品流通处配合</w:t>
            </w:r>
          </w:p>
        </w:tc>
        <w:tc>
          <w:tcPr>
            <w:tcW w:w="867" w:type="dxa"/>
            <w:vAlign w:val="center"/>
          </w:tcPr>
          <w:p>
            <w:pPr>
              <w:spacing w:line="300" w:lineRule="exact"/>
              <w:jc w:val="center"/>
              <w:rPr>
                <w:rFonts w:ascii="仿宋"/>
                <w:color w:val="000000"/>
                <w:kern w:val="0"/>
                <w:sz w:val="24"/>
                <w:szCs w:val="24"/>
              </w:rPr>
            </w:pPr>
            <w:r>
              <w:rPr>
                <w:rFonts w:ascii="仿宋" w:hAnsi="仿宋"/>
                <w:color w:val="000000"/>
                <w:kern w:val="0"/>
                <w:sz w:val="24"/>
                <w:szCs w:val="24"/>
              </w:rPr>
              <w:t>8</w:t>
            </w:r>
            <w:r>
              <w:rPr>
                <w:rFonts w:hint="eastAsia" w:ascii="仿宋" w:hAnsi="仿宋"/>
                <w:color w:val="000000"/>
                <w:kern w:val="0"/>
                <w:sz w:val="24"/>
                <w:szCs w:val="24"/>
              </w:rPr>
              <w:t>月</w:t>
            </w:r>
          </w:p>
        </w:tc>
        <w:tc>
          <w:tcPr>
            <w:tcW w:w="2365" w:type="dxa"/>
            <w:vAlign w:val="center"/>
          </w:tcPr>
          <w:p>
            <w:pPr>
              <w:spacing w:line="300" w:lineRule="exact"/>
              <w:rPr>
                <w:rFonts w:ascii="仿宋"/>
                <w:color w:val="000000"/>
                <w:kern w:val="0"/>
                <w:sz w:val="24"/>
                <w:szCs w:val="24"/>
              </w:rPr>
            </w:pPr>
            <w:r>
              <w:rPr>
                <w:rFonts w:hint="eastAsia" w:ascii="仿宋" w:hAnsi="仿宋"/>
                <w:color w:val="000000"/>
                <w:kern w:val="0"/>
                <w:sz w:val="24"/>
                <w:szCs w:val="24"/>
              </w:rPr>
              <w:t>按专项方案执行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29" w:type="dxa"/>
            <w:vAlign w:val="center"/>
          </w:tcPr>
          <w:p>
            <w:pPr>
              <w:spacing w:line="300" w:lineRule="exact"/>
              <w:jc w:val="center"/>
              <w:rPr>
                <w:rFonts w:ascii="仿宋"/>
                <w:color w:val="000000"/>
                <w:kern w:val="0"/>
                <w:sz w:val="24"/>
                <w:szCs w:val="24"/>
              </w:rPr>
            </w:pPr>
            <w:r>
              <w:rPr>
                <w:rFonts w:hint="eastAsia" w:ascii="仿宋" w:hAnsi="仿宋" w:cs="仿宋"/>
                <w:color w:val="000000"/>
                <w:sz w:val="24"/>
                <w:szCs w:val="24"/>
              </w:rPr>
              <w:t>备注</w:t>
            </w:r>
          </w:p>
        </w:tc>
        <w:tc>
          <w:tcPr>
            <w:tcW w:w="13559" w:type="dxa"/>
            <w:gridSpan w:val="6"/>
            <w:vAlign w:val="center"/>
          </w:tcPr>
          <w:p>
            <w:pPr>
              <w:spacing w:line="300" w:lineRule="exact"/>
              <w:rPr>
                <w:rFonts w:ascii="仿宋" w:cs="仿宋"/>
                <w:color w:val="000000"/>
                <w:sz w:val="24"/>
                <w:szCs w:val="24"/>
              </w:rPr>
            </w:pPr>
            <w:r>
              <w:rPr>
                <w:rFonts w:ascii="仿宋" w:hAnsi="仿宋" w:cs="仿宋"/>
                <w:color w:val="000000"/>
                <w:sz w:val="24"/>
                <w:szCs w:val="24"/>
              </w:rPr>
              <w:t>1.</w:t>
            </w:r>
            <w:r>
              <w:rPr>
                <w:rFonts w:hint="eastAsia" w:ascii="仿宋" w:hAnsi="仿宋" w:cs="仿宋"/>
                <w:color w:val="000000"/>
                <w:sz w:val="24"/>
                <w:szCs w:val="24"/>
              </w:rPr>
              <w:t>专项抽检所需批次由各市予以预留；</w:t>
            </w:r>
          </w:p>
          <w:p>
            <w:pPr>
              <w:spacing w:line="300" w:lineRule="exact"/>
              <w:rPr>
                <w:rFonts w:ascii="仿宋"/>
                <w:color w:val="000000"/>
                <w:kern w:val="0"/>
                <w:sz w:val="24"/>
                <w:szCs w:val="24"/>
              </w:rPr>
            </w:pPr>
            <w:r>
              <w:rPr>
                <w:rFonts w:ascii="仿宋" w:hAnsi="仿宋" w:cs="仿宋"/>
                <w:color w:val="000000"/>
                <w:sz w:val="24"/>
                <w:szCs w:val="24"/>
              </w:rPr>
              <w:t>2.</w:t>
            </w:r>
            <w:r>
              <w:rPr>
                <w:rFonts w:hint="eastAsia" w:ascii="仿宋" w:hAnsi="仿宋" w:cs="仿宋"/>
                <w:color w:val="000000"/>
                <w:sz w:val="24"/>
                <w:szCs w:val="24"/>
              </w:rPr>
              <w:t>滴眼剂专项抽检所需批次由省局另行安排，不算作各地监督抽检任务。</w:t>
            </w:r>
          </w:p>
        </w:tc>
      </w:tr>
    </w:tbl>
    <w:p>
      <w:pPr>
        <w:rPr>
          <w:color w:val="000000"/>
        </w:rPr>
      </w:pPr>
    </w:p>
    <w:p>
      <w:pPr>
        <w:spacing w:line="400" w:lineRule="exact"/>
        <w:rPr>
          <w:rFonts w:ascii="黑体" w:hAnsi="黑体" w:eastAsia="黑体"/>
          <w:color w:val="000000"/>
          <w:szCs w:val="32"/>
        </w:rPr>
      </w:pPr>
      <w:r>
        <w:rPr>
          <w:rFonts w:hint="eastAsia" w:ascii="黑体" w:hAnsi="黑体" w:eastAsia="黑体"/>
          <w:color w:val="000000"/>
          <w:szCs w:val="32"/>
        </w:rPr>
        <w:t>附件</w:t>
      </w:r>
      <w:r>
        <w:rPr>
          <w:rFonts w:ascii="黑体" w:hAnsi="黑体" w:eastAsia="黑体"/>
          <w:color w:val="000000"/>
          <w:szCs w:val="32"/>
        </w:rPr>
        <w:t>4</w:t>
      </w:r>
    </w:p>
    <w:p>
      <w:pPr>
        <w:spacing w:afterLines="50" w:line="50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2017</w:t>
      </w:r>
      <w:r>
        <w:rPr>
          <w:rFonts w:hint="eastAsia" w:ascii="方正小标宋简体" w:eastAsia="方正小标宋简体"/>
          <w:color w:val="000000"/>
          <w:sz w:val="44"/>
          <w:szCs w:val="44"/>
        </w:rPr>
        <w:t>年广东省药品抽检情况月（年）度汇总表</w:t>
      </w:r>
    </w:p>
    <w:tbl>
      <w:tblPr>
        <w:tblStyle w:val="10"/>
        <w:tblW w:w="15347" w:type="dxa"/>
        <w:jc w:val="center"/>
        <w:tblInd w:w="0" w:type="dxa"/>
        <w:tblLayout w:type="fixed"/>
        <w:tblCellMar>
          <w:top w:w="0" w:type="dxa"/>
          <w:left w:w="108" w:type="dxa"/>
          <w:bottom w:w="0" w:type="dxa"/>
          <w:right w:w="108" w:type="dxa"/>
        </w:tblCellMar>
      </w:tblPr>
      <w:tblGrid>
        <w:gridCol w:w="376"/>
        <w:gridCol w:w="349"/>
        <w:gridCol w:w="654"/>
        <w:gridCol w:w="851"/>
        <w:gridCol w:w="425"/>
        <w:gridCol w:w="709"/>
        <w:gridCol w:w="567"/>
        <w:gridCol w:w="567"/>
        <w:gridCol w:w="567"/>
        <w:gridCol w:w="283"/>
        <w:gridCol w:w="426"/>
        <w:gridCol w:w="425"/>
        <w:gridCol w:w="709"/>
        <w:gridCol w:w="850"/>
        <w:gridCol w:w="851"/>
        <w:gridCol w:w="567"/>
        <w:gridCol w:w="708"/>
        <w:gridCol w:w="426"/>
        <w:gridCol w:w="407"/>
        <w:gridCol w:w="443"/>
        <w:gridCol w:w="426"/>
        <w:gridCol w:w="603"/>
        <w:gridCol w:w="554"/>
        <w:gridCol w:w="581"/>
        <w:gridCol w:w="403"/>
        <w:gridCol w:w="375"/>
        <w:gridCol w:w="390"/>
        <w:gridCol w:w="435"/>
        <w:gridCol w:w="420"/>
      </w:tblGrid>
      <w:tr>
        <w:tblPrEx>
          <w:tblLayout w:type="fixed"/>
          <w:tblCellMar>
            <w:top w:w="0" w:type="dxa"/>
            <w:left w:w="108" w:type="dxa"/>
            <w:bottom w:w="0" w:type="dxa"/>
            <w:right w:w="108" w:type="dxa"/>
          </w:tblCellMar>
        </w:tblPrEx>
        <w:trPr>
          <w:trHeight w:val="1051"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349"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月份</w:t>
            </w:r>
          </w:p>
        </w:tc>
        <w:tc>
          <w:tcPr>
            <w:tcW w:w="654"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报告书</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编号</w:t>
            </w:r>
          </w:p>
        </w:tc>
        <w:tc>
          <w:tcPr>
            <w:tcW w:w="851"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基药目录品种名称</w:t>
            </w:r>
          </w:p>
        </w:tc>
        <w:tc>
          <w:tcPr>
            <w:tcW w:w="425"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生产企业</w:t>
            </w:r>
          </w:p>
        </w:tc>
        <w:tc>
          <w:tcPr>
            <w:tcW w:w="709"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生产企业</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所在地</w:t>
            </w:r>
          </w:p>
        </w:tc>
        <w:tc>
          <w:tcPr>
            <w:tcW w:w="567"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药品</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名称</w:t>
            </w:r>
          </w:p>
        </w:tc>
        <w:tc>
          <w:tcPr>
            <w:tcW w:w="567"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药品</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分类</w:t>
            </w:r>
          </w:p>
        </w:tc>
        <w:tc>
          <w:tcPr>
            <w:tcW w:w="567"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批准</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文号</w:t>
            </w:r>
          </w:p>
        </w:tc>
        <w:tc>
          <w:tcPr>
            <w:tcW w:w="283"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批号</w:t>
            </w:r>
          </w:p>
        </w:tc>
        <w:tc>
          <w:tcPr>
            <w:tcW w:w="426"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剂型</w:t>
            </w:r>
          </w:p>
        </w:tc>
        <w:tc>
          <w:tcPr>
            <w:tcW w:w="425"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规格</w:t>
            </w:r>
          </w:p>
        </w:tc>
        <w:tc>
          <w:tcPr>
            <w:tcW w:w="709"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被抽样</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被抽样单位</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所在地</w:t>
            </w:r>
          </w:p>
        </w:tc>
        <w:tc>
          <w:tcPr>
            <w:tcW w:w="851"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被抽样</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类别</w:t>
            </w:r>
          </w:p>
        </w:tc>
        <w:tc>
          <w:tcPr>
            <w:tcW w:w="567"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检验结果</w:t>
            </w:r>
          </w:p>
        </w:tc>
        <w:tc>
          <w:tcPr>
            <w:tcW w:w="708"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不合格</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w:t>
            </w:r>
          </w:p>
        </w:tc>
        <w:tc>
          <w:tcPr>
            <w:tcW w:w="426"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检验</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依据</w:t>
            </w:r>
          </w:p>
        </w:tc>
        <w:tc>
          <w:tcPr>
            <w:tcW w:w="407"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抽检类别</w:t>
            </w:r>
          </w:p>
        </w:tc>
        <w:tc>
          <w:tcPr>
            <w:tcW w:w="443"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基药类别</w:t>
            </w:r>
          </w:p>
        </w:tc>
        <w:tc>
          <w:tcPr>
            <w:tcW w:w="426"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检验</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603"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未抽到</w:t>
            </w:r>
          </w:p>
        </w:tc>
        <w:tc>
          <w:tcPr>
            <w:tcW w:w="554"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抽样</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编号</w:t>
            </w:r>
          </w:p>
        </w:tc>
        <w:tc>
          <w:tcPr>
            <w:tcW w:w="581"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检验</w:t>
            </w:r>
          </w:p>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项目</w:t>
            </w:r>
          </w:p>
        </w:tc>
        <w:tc>
          <w:tcPr>
            <w:tcW w:w="403" w:type="dxa"/>
            <w:tcBorders>
              <w:top w:val="single" w:color="auto" w:sz="4" w:space="0"/>
              <w:left w:val="nil"/>
              <w:bottom w:val="single" w:color="auto" w:sz="4" w:space="0"/>
              <w:right w:val="single" w:color="auto" w:sz="4" w:space="0"/>
            </w:tcBorders>
            <w:vAlign w:val="center"/>
          </w:tcPr>
          <w:p>
            <w:pPr>
              <w:spacing w:line="240" w:lineRule="exact"/>
              <w:ind w:left="-62" w:leftChars="-20" w:right="-62" w:rightChars="-20"/>
              <w:jc w:val="center"/>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是否复验</w:t>
            </w:r>
          </w:p>
        </w:tc>
        <w:tc>
          <w:tcPr>
            <w:tcW w:w="375" w:type="dxa"/>
            <w:tcBorders>
              <w:top w:val="single" w:color="auto" w:sz="4" w:space="0"/>
              <w:bottom w:val="single" w:color="auto" w:sz="4" w:space="0"/>
              <w:right w:val="single" w:color="auto" w:sz="4" w:space="0"/>
            </w:tcBorders>
          </w:tcPr>
          <w:p>
            <w:pPr>
              <w:widowControl/>
              <w:spacing w:line="240" w:lineRule="exact"/>
              <w:jc w:val="left"/>
              <w:rPr>
                <w:rFonts w:ascii="宋体" w:hAnsi="宋体" w:eastAsia="宋体"/>
                <w:b/>
                <w:color w:val="000000"/>
                <w:sz w:val="21"/>
                <w:szCs w:val="21"/>
              </w:rPr>
            </w:pPr>
            <w:r>
              <w:rPr>
                <w:rFonts w:hint="eastAsia" w:ascii="宋体" w:hAnsi="宋体" w:eastAsia="宋体"/>
                <w:b/>
                <w:color w:val="000000"/>
                <w:sz w:val="21"/>
                <w:szCs w:val="21"/>
              </w:rPr>
              <w:t>复验结果</w:t>
            </w:r>
          </w:p>
        </w:tc>
        <w:tc>
          <w:tcPr>
            <w:tcW w:w="390" w:type="dxa"/>
            <w:tcBorders>
              <w:top w:val="single" w:color="auto" w:sz="4" w:space="0"/>
              <w:bottom w:val="single" w:color="auto" w:sz="4" w:space="0"/>
              <w:right w:val="single" w:color="auto" w:sz="4" w:space="0"/>
            </w:tcBorders>
          </w:tcPr>
          <w:p>
            <w:pPr>
              <w:widowControl/>
              <w:spacing w:line="240" w:lineRule="exact"/>
              <w:jc w:val="left"/>
              <w:rPr>
                <w:rFonts w:ascii="宋体" w:hAnsi="宋体" w:eastAsia="宋体"/>
                <w:b/>
                <w:color w:val="000000"/>
                <w:sz w:val="21"/>
                <w:szCs w:val="21"/>
              </w:rPr>
            </w:pPr>
            <w:r>
              <w:rPr>
                <w:rFonts w:hint="eastAsia" w:ascii="宋体" w:hAnsi="宋体" w:eastAsia="宋体"/>
                <w:b/>
                <w:color w:val="000000"/>
                <w:sz w:val="21"/>
                <w:szCs w:val="21"/>
              </w:rPr>
              <w:t>复验机构</w:t>
            </w:r>
          </w:p>
        </w:tc>
        <w:tc>
          <w:tcPr>
            <w:tcW w:w="435" w:type="dxa"/>
            <w:tcBorders>
              <w:top w:val="single" w:color="auto" w:sz="4" w:space="0"/>
              <w:bottom w:val="single" w:color="auto" w:sz="4" w:space="0"/>
              <w:right w:val="single" w:color="auto" w:sz="4" w:space="0"/>
            </w:tcBorders>
          </w:tcPr>
          <w:p>
            <w:pPr>
              <w:widowControl/>
              <w:spacing w:line="240" w:lineRule="exact"/>
              <w:jc w:val="left"/>
              <w:rPr>
                <w:rFonts w:ascii="宋体" w:hAnsi="宋体" w:eastAsia="宋体"/>
                <w:b/>
                <w:color w:val="000000"/>
                <w:sz w:val="21"/>
                <w:szCs w:val="21"/>
              </w:rPr>
            </w:pPr>
            <w:r>
              <w:rPr>
                <w:rFonts w:hint="eastAsia" w:ascii="宋体" w:hAnsi="宋体" w:eastAsia="宋体"/>
                <w:b/>
                <w:color w:val="000000"/>
                <w:sz w:val="21"/>
                <w:szCs w:val="21"/>
              </w:rPr>
              <w:t>最终结果</w:t>
            </w:r>
          </w:p>
        </w:tc>
        <w:tc>
          <w:tcPr>
            <w:tcW w:w="420" w:type="dxa"/>
            <w:tcBorders>
              <w:top w:val="single" w:color="auto" w:sz="4" w:space="0"/>
              <w:bottom w:val="single" w:color="auto" w:sz="4" w:space="0"/>
              <w:right w:val="single" w:color="auto" w:sz="4" w:space="0"/>
            </w:tcBorders>
          </w:tcPr>
          <w:p>
            <w:pPr>
              <w:widowControl/>
              <w:spacing w:line="240" w:lineRule="exact"/>
              <w:jc w:val="left"/>
              <w:rPr>
                <w:color w:val="000000"/>
              </w:rPr>
            </w:pPr>
            <w:r>
              <w:rPr>
                <w:rFonts w:hint="eastAsia" w:ascii="宋体" w:hAnsi="宋体" w:eastAsia="宋体" w:cs="宋体"/>
                <w:b/>
                <w:bCs/>
                <w:color w:val="000000"/>
                <w:kern w:val="0"/>
                <w:sz w:val="21"/>
                <w:szCs w:val="21"/>
              </w:rPr>
              <w:t>备注</w:t>
            </w:r>
          </w:p>
        </w:tc>
      </w:tr>
      <w:tr>
        <w:tblPrEx>
          <w:tblLayout w:type="fixed"/>
          <w:tblCellMar>
            <w:top w:w="0" w:type="dxa"/>
            <w:left w:w="108" w:type="dxa"/>
            <w:bottom w:w="0" w:type="dxa"/>
            <w:right w:w="108" w:type="dxa"/>
          </w:tblCellMar>
        </w:tblPrEx>
        <w:trPr>
          <w:trHeight w:val="428" w:hRule="atLeast"/>
          <w:jc w:val="center"/>
        </w:trPr>
        <w:tc>
          <w:tcPr>
            <w:tcW w:w="3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34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65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25"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709"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85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85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708"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0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4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60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5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581"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403"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eastAsia="宋体"/>
                <w:color w:val="000000"/>
                <w:kern w:val="0"/>
                <w:sz w:val="21"/>
                <w:szCs w:val="21"/>
              </w:rPr>
            </w:pPr>
          </w:p>
        </w:tc>
        <w:tc>
          <w:tcPr>
            <w:tcW w:w="375" w:type="dxa"/>
            <w:tcBorders>
              <w:top w:val="single" w:color="auto" w:sz="4" w:space="0"/>
              <w:bottom w:val="single" w:color="auto" w:sz="4" w:space="0"/>
              <w:right w:val="single" w:color="auto" w:sz="4" w:space="0"/>
            </w:tcBorders>
          </w:tcPr>
          <w:p>
            <w:pPr>
              <w:widowControl/>
              <w:spacing w:line="240" w:lineRule="exact"/>
              <w:jc w:val="left"/>
              <w:rPr>
                <w:color w:val="000000"/>
              </w:rPr>
            </w:pPr>
          </w:p>
        </w:tc>
        <w:tc>
          <w:tcPr>
            <w:tcW w:w="390" w:type="dxa"/>
            <w:tcBorders>
              <w:top w:val="single" w:color="auto" w:sz="4" w:space="0"/>
              <w:bottom w:val="single" w:color="auto" w:sz="4" w:space="0"/>
              <w:right w:val="single" w:color="auto" w:sz="4" w:space="0"/>
            </w:tcBorders>
          </w:tcPr>
          <w:p>
            <w:pPr>
              <w:widowControl/>
              <w:spacing w:line="240" w:lineRule="exact"/>
              <w:jc w:val="left"/>
              <w:rPr>
                <w:color w:val="000000"/>
              </w:rPr>
            </w:pPr>
          </w:p>
        </w:tc>
        <w:tc>
          <w:tcPr>
            <w:tcW w:w="435" w:type="dxa"/>
            <w:tcBorders>
              <w:top w:val="single" w:color="auto" w:sz="4" w:space="0"/>
              <w:bottom w:val="single" w:color="auto" w:sz="4" w:space="0"/>
              <w:right w:val="single" w:color="auto" w:sz="4" w:space="0"/>
            </w:tcBorders>
          </w:tcPr>
          <w:p>
            <w:pPr>
              <w:widowControl/>
              <w:spacing w:line="240" w:lineRule="exact"/>
              <w:jc w:val="left"/>
              <w:rPr>
                <w:color w:val="000000"/>
              </w:rPr>
            </w:pPr>
          </w:p>
        </w:tc>
        <w:tc>
          <w:tcPr>
            <w:tcW w:w="420" w:type="dxa"/>
            <w:tcBorders>
              <w:top w:val="single" w:color="auto" w:sz="4" w:space="0"/>
              <w:bottom w:val="single" w:color="auto" w:sz="4" w:space="0"/>
              <w:right w:val="single" w:color="auto" w:sz="4" w:space="0"/>
            </w:tcBorders>
          </w:tcPr>
          <w:p>
            <w:pPr>
              <w:widowControl/>
              <w:spacing w:line="240" w:lineRule="exact"/>
              <w:jc w:val="left"/>
              <w:rPr>
                <w:color w:val="000000"/>
              </w:rPr>
            </w:pPr>
          </w:p>
        </w:tc>
      </w:tr>
    </w:tbl>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月份：按发出药检报告书时间填写，如“</w:t>
      </w:r>
      <w:r>
        <w:rPr>
          <w:rFonts w:ascii="宋体" w:hAnsi="宋体" w:eastAsia="宋体"/>
          <w:color w:val="000000"/>
          <w:sz w:val="18"/>
          <w:szCs w:val="18"/>
          <w:u w:val="single"/>
        </w:rPr>
        <w:t>4</w:t>
      </w:r>
      <w:r>
        <w:rPr>
          <w:rFonts w:hint="eastAsia" w:ascii="宋体" w:hAnsi="宋体" w:eastAsia="宋体"/>
          <w:color w:val="000000"/>
          <w:sz w:val="18"/>
          <w:szCs w:val="18"/>
          <w:u w:val="single"/>
        </w:rPr>
        <w:t>月”应填“</w:t>
      </w:r>
      <w:r>
        <w:rPr>
          <w:rFonts w:ascii="宋体" w:hAnsi="宋体" w:eastAsia="宋体"/>
          <w:color w:val="000000"/>
          <w:sz w:val="18"/>
          <w:szCs w:val="18"/>
          <w:u w:val="single"/>
        </w:rPr>
        <w:t>4</w:t>
      </w:r>
      <w:r>
        <w:rPr>
          <w:rFonts w:hint="eastAsia" w:ascii="宋体" w:hAnsi="宋体" w:eastAsia="宋体"/>
          <w:color w:val="000000"/>
          <w:sz w:val="18"/>
          <w:szCs w:val="18"/>
          <w:u w:val="single"/>
        </w:rPr>
        <w:t>”。</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报告书编号：按成文的药品检验报告书编号填写。</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基药目录品种名称：按基本药物目录填写样品品种名称，中药饮片均填写为“中药饮片”。</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生产企业：按药品包装标示的内容填写全称，不得用缩写代替。</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生产企业所在地：本省生产的药品，填写到市级，统一为“</w:t>
      </w:r>
      <w:r>
        <w:rPr>
          <w:rFonts w:ascii="宋体" w:hAnsi="宋体" w:eastAsia="宋体"/>
          <w:color w:val="000000"/>
          <w:sz w:val="18"/>
          <w:szCs w:val="18"/>
          <w:u w:val="single"/>
        </w:rPr>
        <w:t>XX</w:t>
      </w:r>
      <w:r>
        <w:rPr>
          <w:rFonts w:hint="eastAsia" w:ascii="宋体" w:hAnsi="宋体" w:eastAsia="宋体"/>
          <w:color w:val="000000"/>
          <w:sz w:val="18"/>
          <w:szCs w:val="18"/>
          <w:u w:val="single"/>
        </w:rPr>
        <w:t>市”；外省生产的药品，填到省级，统一为“</w:t>
      </w:r>
      <w:r>
        <w:rPr>
          <w:rFonts w:ascii="宋体" w:hAnsi="宋体" w:eastAsia="宋体"/>
          <w:color w:val="000000"/>
          <w:sz w:val="18"/>
          <w:szCs w:val="18"/>
          <w:u w:val="single"/>
        </w:rPr>
        <w:t>XX</w:t>
      </w:r>
      <w:r>
        <w:rPr>
          <w:rFonts w:hint="eastAsia" w:ascii="宋体" w:hAnsi="宋体" w:eastAsia="宋体"/>
          <w:color w:val="000000"/>
          <w:sz w:val="18"/>
          <w:szCs w:val="18"/>
          <w:u w:val="single"/>
        </w:rPr>
        <w:t>省”。</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药品名称：应填通用名。</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药品分类：按中药材、中药饮片、中成药、化学药品、抗生素、生化药品填写。</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批号：按药品包装填写。（请用半角字符）</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剂型：按药典附录填写片剂、丸剂、胶囊剂等，不要使用控释片、肠溶片等剂型分类。</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规格：应填药品规格，不要填包装规格。</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被抽样单位：按被抽样单位公章内容完整填写。</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被抽样单位所在地：填写“</w:t>
      </w:r>
      <w:r>
        <w:rPr>
          <w:rFonts w:ascii="宋体" w:hAnsi="宋体" w:eastAsia="宋体"/>
          <w:color w:val="000000"/>
          <w:sz w:val="18"/>
          <w:szCs w:val="18"/>
          <w:u w:val="single"/>
        </w:rPr>
        <w:t>XX</w:t>
      </w:r>
      <w:r>
        <w:rPr>
          <w:rFonts w:hint="eastAsia" w:ascii="宋体" w:hAnsi="宋体" w:eastAsia="宋体"/>
          <w:color w:val="000000"/>
          <w:sz w:val="18"/>
          <w:szCs w:val="18"/>
          <w:u w:val="single"/>
        </w:rPr>
        <w:t>市</w:t>
      </w:r>
      <w:r>
        <w:rPr>
          <w:rFonts w:ascii="宋体" w:hAnsi="宋体" w:eastAsia="宋体"/>
          <w:color w:val="000000"/>
          <w:sz w:val="18"/>
          <w:szCs w:val="18"/>
          <w:u w:val="single"/>
        </w:rPr>
        <w:t>XX</w:t>
      </w:r>
      <w:r>
        <w:rPr>
          <w:rFonts w:hint="eastAsia" w:ascii="宋体" w:hAnsi="宋体" w:eastAsia="宋体"/>
          <w:color w:val="000000"/>
          <w:sz w:val="18"/>
          <w:szCs w:val="18"/>
          <w:u w:val="single"/>
        </w:rPr>
        <w:t>县（区）”。</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被抽样单位类别：按“生产”、“批发”、“零售”、“医院购进”、“医院制剂室”等字眼分类填写。</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检验结果：填“合格”或“不合格”。</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不合格项目：按药品质量标准填写不合格项目名称，有多个不合格项目时以“、”分隔。</w:t>
      </w:r>
    </w:p>
    <w:p>
      <w:pPr>
        <w:numPr>
          <w:ilvl w:val="0"/>
          <w:numId w:val="2"/>
        </w:numPr>
        <w:spacing w:line="240" w:lineRule="exact"/>
        <w:ind w:left="344" w:hanging="344" w:hangingChars="200"/>
        <w:rPr>
          <w:rFonts w:ascii="宋体" w:hAnsi="宋体" w:eastAsia="宋体"/>
          <w:color w:val="000000"/>
          <w:sz w:val="18"/>
          <w:szCs w:val="18"/>
          <w:u w:val="single"/>
        </w:rPr>
      </w:pPr>
      <w:r>
        <w:rPr>
          <w:rFonts w:hint="eastAsia" w:ascii="宋体" w:hAnsi="宋体" w:eastAsia="宋体"/>
          <w:color w:val="000000"/>
          <w:sz w:val="18"/>
          <w:szCs w:val="18"/>
          <w:u w:val="single"/>
        </w:rPr>
        <w:t>检验依据：按所用药品质量标准全称填写。（即要填写质量标准全称、年份、版次、不要写页码）。</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抽检类别：填写如“重点抽检、销量大品种”、“</w:t>
      </w:r>
      <w:r>
        <w:rPr>
          <w:rFonts w:ascii="宋体" w:hAnsi="宋体" w:eastAsia="宋体"/>
          <w:color w:val="000000"/>
          <w:sz w:val="18"/>
          <w:szCs w:val="18"/>
          <w:u w:val="single"/>
        </w:rPr>
        <w:t>XX</w:t>
      </w:r>
      <w:r>
        <w:rPr>
          <w:rFonts w:hint="eastAsia" w:ascii="宋体" w:hAnsi="宋体" w:eastAsia="宋体"/>
          <w:color w:val="000000"/>
          <w:sz w:val="18"/>
          <w:szCs w:val="18"/>
          <w:u w:val="single"/>
        </w:rPr>
        <w:t>专项”、“日常抽检”、“应急抽检”、“执法抽检”等。</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基药类别：填写“国家基药”、“省增基药”、“其他药品”。</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是否未抽到：对在生产企业未抽到样品的，应由该企业出具书面说明，并在本项填写。</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抽样编号：填写所检样品“药品抽样记录及凭证”的“抽样编号”。</w:t>
      </w:r>
      <w:r>
        <w:rPr>
          <w:rFonts w:ascii="宋体" w:hAnsi="宋体" w:eastAsia="宋体"/>
          <w:color w:val="000000"/>
          <w:sz w:val="18"/>
          <w:szCs w:val="18"/>
          <w:u w:val="single"/>
        </w:rPr>
        <w:t xml:space="preserve"> </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检验项目：分为“全检”、“部分检验”或“单项检验”。“单项检验”应直接填写检验项目名称，如“无菌”或“热原”等。</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是否复验：填“是”或“否”。</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复验结果：填“合格”或“不合格”或“未出结果”。</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复验机构：填具体的复验受理单位。</w:t>
      </w:r>
    </w:p>
    <w:p>
      <w:pPr>
        <w:numPr>
          <w:ilvl w:val="0"/>
          <w:numId w:val="2"/>
        </w:numPr>
        <w:spacing w:line="240" w:lineRule="exact"/>
        <w:rPr>
          <w:rFonts w:ascii="宋体" w:hAnsi="宋体" w:eastAsia="宋体"/>
          <w:color w:val="000000"/>
          <w:sz w:val="18"/>
          <w:szCs w:val="18"/>
          <w:u w:val="single"/>
        </w:rPr>
      </w:pPr>
      <w:r>
        <w:rPr>
          <w:rFonts w:hint="eastAsia" w:ascii="宋体" w:hAnsi="宋体" w:eastAsia="宋体"/>
          <w:color w:val="000000"/>
          <w:sz w:val="18"/>
          <w:szCs w:val="18"/>
          <w:u w:val="single"/>
        </w:rPr>
        <w:t>最终结果：填“合格”或“不合格”。</w:t>
      </w:r>
    </w:p>
    <w:p>
      <w:pPr>
        <w:numPr>
          <w:ilvl w:val="0"/>
          <w:numId w:val="2"/>
        </w:numPr>
        <w:spacing w:line="240" w:lineRule="exact"/>
        <w:rPr>
          <w:rFonts w:ascii="宋体" w:hAnsi="宋体" w:eastAsia="宋体"/>
          <w:color w:val="000000"/>
          <w:sz w:val="18"/>
          <w:szCs w:val="18"/>
          <w:u w:val="single"/>
        </w:rPr>
        <w:sectPr>
          <w:footerReference r:id="rId6" w:type="default"/>
          <w:pgSz w:w="16838" w:h="11906" w:orient="landscape"/>
          <w:pgMar w:top="1588" w:right="1588" w:bottom="1588" w:left="1588" w:header="851" w:footer="1247" w:gutter="0"/>
          <w:pgNumType w:chapSep="emDash"/>
          <w:cols w:space="425" w:num="1"/>
          <w:docGrid w:type="linesAndChars" w:linePitch="592" w:charSpace="-1683"/>
        </w:sectPr>
      </w:pPr>
    </w:p>
    <w:p>
      <w:pPr>
        <w:spacing w:line="590" w:lineRule="exact"/>
        <w:rPr>
          <w:rFonts w:ascii="黑体" w:hAnsi="黑体" w:eastAsia="黑体"/>
          <w:color w:val="000000"/>
          <w:szCs w:val="32"/>
        </w:rPr>
      </w:pPr>
      <w:r>
        <w:rPr>
          <w:rFonts w:hint="eastAsia" w:ascii="黑体" w:hAnsi="黑体" w:eastAsia="黑体"/>
          <w:color w:val="000000"/>
          <w:szCs w:val="32"/>
        </w:rPr>
        <w:t>附件</w:t>
      </w:r>
      <w:r>
        <w:rPr>
          <w:rFonts w:ascii="黑体" w:hAnsi="黑体" w:eastAsia="黑体"/>
          <w:color w:val="000000"/>
          <w:szCs w:val="32"/>
        </w:rPr>
        <w:t>5</w:t>
      </w:r>
    </w:p>
    <w:p>
      <w:pPr>
        <w:spacing w:line="59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广东省药品企业生产国家基本药物</w:t>
      </w:r>
    </w:p>
    <w:p>
      <w:pPr>
        <w:spacing w:line="590" w:lineRule="exact"/>
        <w:jc w:val="center"/>
        <w:rPr>
          <w:rFonts w:ascii="仿宋"/>
          <w:color w:val="000000"/>
          <w:szCs w:val="32"/>
        </w:rPr>
      </w:pPr>
      <w:r>
        <w:rPr>
          <w:rFonts w:hint="eastAsia" w:ascii="方正小标宋简体" w:eastAsia="方正小标宋简体"/>
          <w:color w:val="000000"/>
          <w:sz w:val="44"/>
          <w:szCs w:val="44"/>
        </w:rPr>
        <w:t>品种抽检情况汇总表</w:t>
      </w:r>
    </w:p>
    <w:p>
      <w:pPr>
        <w:spacing w:afterLines="20"/>
        <w:rPr>
          <w:rFonts w:ascii="仿宋" w:cs="宋体"/>
          <w:b/>
          <w:bCs/>
          <w:color w:val="000000"/>
          <w:kern w:val="0"/>
          <w:sz w:val="28"/>
          <w:szCs w:val="28"/>
        </w:rPr>
      </w:pPr>
    </w:p>
    <w:p>
      <w:pPr>
        <w:spacing w:afterLines="20"/>
        <w:rPr>
          <w:rFonts w:ascii="仿宋" w:cs="宋体"/>
          <w:b/>
          <w:bCs/>
          <w:color w:val="000000"/>
          <w:kern w:val="0"/>
          <w:sz w:val="28"/>
          <w:szCs w:val="28"/>
        </w:rPr>
      </w:pPr>
      <w:r>
        <w:rPr>
          <w:rFonts w:hint="eastAsia" w:ascii="仿宋" w:hAnsi="仿宋" w:cs="宋体"/>
          <w:b/>
          <w:bCs/>
          <w:color w:val="000000"/>
          <w:kern w:val="0"/>
          <w:sz w:val="28"/>
          <w:szCs w:val="28"/>
        </w:rPr>
        <w:t>总品种数：</w:t>
      </w:r>
      <w:r>
        <w:rPr>
          <w:rFonts w:ascii="仿宋" w:hAnsi="仿宋" w:cs="宋体"/>
          <w:b/>
          <w:bCs/>
          <w:color w:val="000000"/>
          <w:kern w:val="0"/>
          <w:sz w:val="28"/>
          <w:szCs w:val="28"/>
        </w:rPr>
        <w:t xml:space="preserve">            </w:t>
      </w:r>
      <w:r>
        <w:rPr>
          <w:rFonts w:hint="eastAsia" w:ascii="仿宋" w:hAnsi="仿宋" w:cs="宋体"/>
          <w:b/>
          <w:bCs/>
          <w:color w:val="000000"/>
          <w:kern w:val="0"/>
          <w:sz w:val="28"/>
          <w:szCs w:val="28"/>
        </w:rPr>
        <w:t>完成品种数：</w:t>
      </w:r>
      <w:r>
        <w:rPr>
          <w:rFonts w:ascii="仿宋" w:hAnsi="仿宋" w:cs="宋体"/>
          <w:b/>
          <w:bCs/>
          <w:color w:val="000000"/>
          <w:kern w:val="0"/>
          <w:sz w:val="28"/>
          <w:szCs w:val="28"/>
        </w:rPr>
        <w:t xml:space="preserve">         </w:t>
      </w:r>
      <w:r>
        <w:rPr>
          <w:rFonts w:hint="eastAsia" w:ascii="仿宋" w:hAnsi="仿宋" w:cs="宋体"/>
          <w:b/>
          <w:bCs/>
          <w:color w:val="000000"/>
          <w:kern w:val="0"/>
          <w:sz w:val="28"/>
          <w:szCs w:val="28"/>
        </w:rPr>
        <w:t>上报日期：</w:t>
      </w:r>
    </w:p>
    <w:tbl>
      <w:tblPr>
        <w:tblStyle w:val="10"/>
        <w:tblW w:w="9451" w:type="dxa"/>
        <w:jc w:val="center"/>
        <w:tblInd w:w="2" w:type="dxa"/>
        <w:tblLayout w:type="fixed"/>
        <w:tblCellMar>
          <w:top w:w="0" w:type="dxa"/>
          <w:left w:w="108" w:type="dxa"/>
          <w:bottom w:w="0" w:type="dxa"/>
          <w:right w:w="108" w:type="dxa"/>
        </w:tblCellMar>
      </w:tblPr>
      <w:tblGrid>
        <w:gridCol w:w="850"/>
        <w:gridCol w:w="1067"/>
        <w:gridCol w:w="1008"/>
        <w:gridCol w:w="687"/>
        <w:gridCol w:w="682"/>
        <w:gridCol w:w="934"/>
        <w:gridCol w:w="1209"/>
        <w:gridCol w:w="975"/>
        <w:gridCol w:w="1157"/>
        <w:gridCol w:w="882"/>
      </w:tblGrid>
      <w:tr>
        <w:tblPrEx>
          <w:tblLayout w:type="fixed"/>
          <w:tblCellMar>
            <w:top w:w="0" w:type="dxa"/>
            <w:left w:w="108" w:type="dxa"/>
            <w:bottom w:w="0" w:type="dxa"/>
            <w:right w:w="108" w:type="dxa"/>
          </w:tblCellMar>
        </w:tblPrEx>
        <w:trPr>
          <w:trHeight w:val="737"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市局</w:t>
            </w: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药品</w:t>
            </w:r>
          </w:p>
          <w:p>
            <w:pPr>
              <w:spacing w:line="320" w:lineRule="exact"/>
              <w:jc w:val="center"/>
              <w:rPr>
                <w:rFonts w:ascii="仿宋" w:cs="宋体"/>
                <w:b/>
                <w:bCs/>
                <w:color w:val="000000"/>
                <w:kern w:val="0"/>
                <w:sz w:val="24"/>
              </w:rPr>
            </w:pPr>
            <w:r>
              <w:rPr>
                <w:rFonts w:hint="eastAsia" w:ascii="仿宋" w:hAnsi="仿宋" w:cs="宋体"/>
                <w:b/>
                <w:bCs/>
                <w:color w:val="000000"/>
                <w:kern w:val="0"/>
                <w:sz w:val="24"/>
              </w:rPr>
              <w:t>名称</w:t>
            </w: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生产</w:t>
            </w:r>
          </w:p>
          <w:p>
            <w:pPr>
              <w:spacing w:line="320" w:lineRule="exact"/>
              <w:jc w:val="center"/>
              <w:rPr>
                <w:rFonts w:ascii="仿宋"/>
                <w:color w:val="000000"/>
                <w:sz w:val="24"/>
              </w:rPr>
            </w:pPr>
            <w:r>
              <w:rPr>
                <w:rFonts w:hint="eastAsia" w:ascii="仿宋" w:hAnsi="仿宋" w:cs="宋体"/>
                <w:b/>
                <w:bCs/>
                <w:color w:val="000000"/>
                <w:kern w:val="0"/>
                <w:sz w:val="24"/>
              </w:rPr>
              <w:t>企业</w:t>
            </w: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规格</w:t>
            </w: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r>
              <w:rPr>
                <w:rFonts w:hint="eastAsia" w:ascii="仿宋" w:hAnsi="仿宋" w:cs="宋体"/>
                <w:b/>
                <w:bCs/>
                <w:color w:val="000000"/>
                <w:kern w:val="0"/>
                <w:sz w:val="24"/>
              </w:rPr>
              <w:t>剂型</w:t>
            </w: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批准</w:t>
            </w:r>
          </w:p>
          <w:p>
            <w:pPr>
              <w:spacing w:line="320" w:lineRule="exact"/>
              <w:jc w:val="center"/>
              <w:rPr>
                <w:rFonts w:ascii="仿宋" w:cs="宋体"/>
                <w:b/>
                <w:bCs/>
                <w:color w:val="000000"/>
                <w:kern w:val="0"/>
                <w:sz w:val="24"/>
              </w:rPr>
            </w:pPr>
            <w:r>
              <w:rPr>
                <w:rFonts w:hint="eastAsia" w:ascii="仿宋" w:hAnsi="仿宋" w:cs="宋体"/>
                <w:b/>
                <w:bCs/>
                <w:color w:val="000000"/>
                <w:kern w:val="0"/>
                <w:sz w:val="24"/>
              </w:rPr>
              <w:t>文号</w:t>
            </w: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批号</w:t>
            </w: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检验</w:t>
            </w:r>
          </w:p>
          <w:p>
            <w:pPr>
              <w:spacing w:line="320" w:lineRule="exact"/>
              <w:jc w:val="center"/>
              <w:rPr>
                <w:rFonts w:ascii="仿宋" w:cs="宋体"/>
                <w:b/>
                <w:bCs/>
                <w:color w:val="000000"/>
                <w:kern w:val="0"/>
                <w:sz w:val="24"/>
              </w:rPr>
            </w:pPr>
            <w:r>
              <w:rPr>
                <w:rFonts w:hint="eastAsia" w:ascii="仿宋" w:hAnsi="仿宋" w:cs="宋体"/>
                <w:b/>
                <w:bCs/>
                <w:color w:val="000000"/>
                <w:kern w:val="0"/>
                <w:sz w:val="24"/>
              </w:rPr>
              <w:t>结果</w:t>
            </w: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未抽样</w:t>
            </w:r>
          </w:p>
          <w:p>
            <w:pPr>
              <w:spacing w:line="320" w:lineRule="exact"/>
              <w:jc w:val="center"/>
              <w:rPr>
                <w:rFonts w:ascii="仿宋" w:cs="宋体"/>
                <w:b/>
                <w:bCs/>
                <w:color w:val="000000"/>
                <w:kern w:val="0"/>
                <w:sz w:val="24"/>
              </w:rPr>
            </w:pPr>
            <w:r>
              <w:rPr>
                <w:rFonts w:hint="eastAsia" w:ascii="仿宋" w:hAnsi="仿宋" w:cs="宋体"/>
                <w:b/>
                <w:bCs/>
                <w:color w:val="000000"/>
                <w:kern w:val="0"/>
                <w:sz w:val="24"/>
              </w:rPr>
              <w:t>原因</w:t>
            </w: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s="宋体"/>
                <w:b/>
                <w:bCs/>
                <w:color w:val="000000"/>
                <w:kern w:val="0"/>
                <w:sz w:val="24"/>
              </w:rPr>
            </w:pPr>
            <w:r>
              <w:rPr>
                <w:rFonts w:hint="eastAsia" w:ascii="仿宋" w:hAnsi="仿宋" w:cs="宋体"/>
                <w:b/>
                <w:bCs/>
                <w:color w:val="000000"/>
                <w:kern w:val="0"/>
                <w:sz w:val="24"/>
              </w:rPr>
              <w:t>备注</w:t>
            </w:r>
          </w:p>
        </w:tc>
      </w:tr>
      <w:tr>
        <w:tblPrEx>
          <w:tblLayout w:type="fixed"/>
          <w:tblCellMar>
            <w:top w:w="0" w:type="dxa"/>
            <w:left w:w="108" w:type="dxa"/>
            <w:bottom w:w="0" w:type="dxa"/>
            <w:right w:w="108" w:type="dxa"/>
          </w:tblCellMar>
        </w:tblPrEx>
        <w:trPr>
          <w:trHeight w:val="737" w:hRule="atLeast"/>
          <w:jc w:val="center"/>
        </w:trPr>
        <w:tc>
          <w:tcPr>
            <w:tcW w:w="850"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r>
        <w:tblPrEx>
          <w:tblLayout w:type="fixed"/>
          <w:tblCellMar>
            <w:top w:w="0" w:type="dxa"/>
            <w:left w:w="108" w:type="dxa"/>
            <w:bottom w:w="0" w:type="dxa"/>
            <w:right w:w="108" w:type="dxa"/>
          </w:tblCellMar>
        </w:tblPrEx>
        <w:trPr>
          <w:trHeight w:val="737"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r>
        <w:tblPrEx>
          <w:tblLayout w:type="fixed"/>
          <w:tblCellMar>
            <w:top w:w="0" w:type="dxa"/>
            <w:left w:w="108" w:type="dxa"/>
            <w:bottom w:w="0" w:type="dxa"/>
            <w:right w:w="108" w:type="dxa"/>
          </w:tblCellMar>
        </w:tblPrEx>
        <w:trPr>
          <w:trHeight w:val="737"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r>
        <w:tblPrEx>
          <w:tblLayout w:type="fixed"/>
          <w:tblCellMar>
            <w:top w:w="0" w:type="dxa"/>
            <w:left w:w="108" w:type="dxa"/>
            <w:bottom w:w="0" w:type="dxa"/>
            <w:right w:w="108" w:type="dxa"/>
          </w:tblCellMar>
        </w:tblPrEx>
        <w:trPr>
          <w:trHeight w:val="737"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r>
        <w:tblPrEx>
          <w:tblLayout w:type="fixed"/>
          <w:tblCellMar>
            <w:top w:w="0" w:type="dxa"/>
            <w:left w:w="108" w:type="dxa"/>
            <w:bottom w:w="0" w:type="dxa"/>
            <w:right w:w="108" w:type="dxa"/>
          </w:tblCellMar>
        </w:tblPrEx>
        <w:trPr>
          <w:trHeight w:val="737"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r>
        <w:tblPrEx>
          <w:tblLayout w:type="fixed"/>
          <w:tblCellMar>
            <w:top w:w="0" w:type="dxa"/>
            <w:left w:w="108" w:type="dxa"/>
            <w:bottom w:w="0" w:type="dxa"/>
            <w:right w:w="108" w:type="dxa"/>
          </w:tblCellMar>
        </w:tblPrEx>
        <w:trPr>
          <w:trHeight w:val="737" w:hRule="atLeast"/>
          <w:jc w:val="center"/>
        </w:trPr>
        <w:tc>
          <w:tcPr>
            <w:tcW w:w="850"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
                <w:color w:val="000000"/>
                <w:sz w:val="24"/>
              </w:rPr>
            </w:pPr>
          </w:p>
        </w:tc>
        <w:tc>
          <w:tcPr>
            <w:tcW w:w="106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008"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6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34"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209"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975"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1157"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c>
          <w:tcPr>
            <w:tcW w:w="882" w:type="dxa"/>
            <w:tcBorders>
              <w:top w:val="single" w:color="auto" w:sz="4" w:space="0"/>
              <w:left w:val="nil"/>
              <w:bottom w:val="single" w:color="auto" w:sz="4" w:space="0"/>
              <w:right w:val="single" w:color="auto" w:sz="4" w:space="0"/>
            </w:tcBorders>
            <w:vAlign w:val="center"/>
          </w:tcPr>
          <w:p>
            <w:pPr>
              <w:spacing w:line="320" w:lineRule="exact"/>
              <w:jc w:val="center"/>
              <w:rPr>
                <w:rFonts w:ascii="仿宋"/>
                <w:color w:val="000000"/>
                <w:sz w:val="24"/>
              </w:rPr>
            </w:pPr>
          </w:p>
        </w:tc>
      </w:tr>
    </w:tbl>
    <w:p>
      <w:pPr>
        <w:spacing w:beforeLines="50" w:line="400" w:lineRule="exact"/>
        <w:ind w:left="819" w:leftChars="-50" w:right="-156" w:rightChars="-50" w:hanging="975" w:hangingChars="420"/>
        <w:rPr>
          <w:rFonts w:ascii="仿宋"/>
          <w:color w:val="000000"/>
          <w:sz w:val="24"/>
          <w:szCs w:val="24"/>
        </w:rPr>
      </w:pPr>
      <w:r>
        <w:rPr>
          <w:rFonts w:hint="eastAsia" w:ascii="仿宋" w:hAnsi="仿宋"/>
          <w:color w:val="000000"/>
          <w:sz w:val="24"/>
          <w:szCs w:val="24"/>
        </w:rPr>
        <w:t>说明：</w:t>
      </w:r>
      <w:r>
        <w:rPr>
          <w:rFonts w:ascii="仿宋" w:hAnsi="仿宋"/>
          <w:color w:val="000000"/>
          <w:sz w:val="24"/>
          <w:szCs w:val="24"/>
        </w:rPr>
        <w:t>1.</w:t>
      </w:r>
      <w:r>
        <w:rPr>
          <w:rFonts w:hint="eastAsia" w:ascii="仿宋" w:hAnsi="仿宋"/>
          <w:color w:val="000000"/>
          <w:sz w:val="24"/>
          <w:szCs w:val="24"/>
        </w:rPr>
        <w:t>请于</w:t>
      </w:r>
      <w:r>
        <w:rPr>
          <w:rFonts w:ascii="仿宋" w:hAnsi="仿宋"/>
          <w:color w:val="000000"/>
          <w:sz w:val="24"/>
          <w:szCs w:val="24"/>
        </w:rPr>
        <w:t>10</w:t>
      </w:r>
      <w:r>
        <w:rPr>
          <w:rFonts w:hint="eastAsia" w:ascii="仿宋" w:hAnsi="仿宋"/>
          <w:color w:val="000000"/>
          <w:sz w:val="24"/>
          <w:szCs w:val="24"/>
        </w:rPr>
        <w:t>月</w:t>
      </w:r>
      <w:r>
        <w:rPr>
          <w:rFonts w:ascii="仿宋" w:hAnsi="仿宋"/>
          <w:color w:val="000000"/>
          <w:sz w:val="24"/>
          <w:szCs w:val="24"/>
        </w:rPr>
        <w:t>26</w:t>
      </w:r>
      <w:r>
        <w:rPr>
          <w:rFonts w:hint="eastAsia" w:ascii="仿宋" w:hAnsi="仿宋"/>
          <w:color w:val="000000"/>
          <w:sz w:val="24"/>
          <w:szCs w:val="24"/>
        </w:rPr>
        <w:t>日前报送此表至</w:t>
      </w:r>
      <w:r>
        <w:rPr>
          <w:rFonts w:ascii="仿宋" w:hAnsi="仿宋"/>
          <w:color w:val="000000"/>
          <w:sz w:val="24"/>
          <w:szCs w:val="24"/>
        </w:rPr>
        <w:t>wuyiqun@gdda.gov.cn</w:t>
      </w:r>
      <w:r>
        <w:rPr>
          <w:rFonts w:hint="eastAsia" w:ascii="仿宋" w:hAnsi="仿宋"/>
          <w:color w:val="000000"/>
          <w:sz w:val="24"/>
          <w:szCs w:val="24"/>
        </w:rPr>
        <w:t>，中药饮片作为</w:t>
      </w:r>
      <w:r>
        <w:rPr>
          <w:rFonts w:ascii="仿宋" w:hAnsi="仿宋"/>
          <w:color w:val="000000"/>
          <w:sz w:val="24"/>
          <w:szCs w:val="24"/>
        </w:rPr>
        <w:t>1</w:t>
      </w:r>
      <w:r>
        <w:rPr>
          <w:rFonts w:hint="eastAsia" w:ascii="仿宋" w:hAnsi="仿宋"/>
          <w:color w:val="000000"/>
          <w:sz w:val="24"/>
          <w:szCs w:val="24"/>
        </w:rPr>
        <w:t>个基药品种，可只填写生产企业。</w:t>
      </w:r>
    </w:p>
    <w:p>
      <w:pPr>
        <w:spacing w:line="400" w:lineRule="exact"/>
        <w:ind w:left="815" w:leftChars="187" w:hanging="232" w:hangingChars="100"/>
        <w:rPr>
          <w:rFonts w:ascii="仿宋"/>
          <w:color w:val="000000"/>
          <w:sz w:val="24"/>
          <w:szCs w:val="24"/>
        </w:rPr>
      </w:pPr>
      <w:r>
        <w:rPr>
          <w:rFonts w:ascii="仿宋" w:hAnsi="仿宋"/>
          <w:color w:val="000000"/>
          <w:sz w:val="24"/>
          <w:szCs w:val="24"/>
        </w:rPr>
        <w:t>2.</w:t>
      </w:r>
      <w:r>
        <w:rPr>
          <w:rFonts w:hint="eastAsia" w:ascii="仿宋" w:hAnsi="仿宋"/>
          <w:color w:val="000000"/>
          <w:sz w:val="24"/>
          <w:szCs w:val="24"/>
        </w:rPr>
        <w:t>上报日期还未检验完毕的，填“检验中”，未抽样原因填写</w:t>
      </w:r>
      <w:r>
        <w:rPr>
          <w:rFonts w:ascii="仿宋" w:hAnsi="仿宋"/>
          <w:color w:val="000000"/>
          <w:sz w:val="24"/>
          <w:szCs w:val="24"/>
        </w:rPr>
        <w:t>:</w:t>
      </w:r>
      <w:r>
        <w:rPr>
          <w:rFonts w:hint="eastAsia" w:ascii="仿宋" w:hAnsi="仿宋"/>
          <w:color w:val="000000"/>
          <w:sz w:val="24"/>
          <w:szCs w:val="24"/>
        </w:rPr>
        <w:t>“不再生产”“年内不生产”或其他待说明情况。</w:t>
      </w:r>
    </w:p>
    <w:p>
      <w:pPr>
        <w:rPr>
          <w:rFonts w:ascii="仿宋"/>
          <w:color w:val="000000"/>
        </w:rPr>
        <w:sectPr>
          <w:footerReference r:id="rId7" w:type="default"/>
          <w:pgSz w:w="11906" w:h="16838"/>
          <w:pgMar w:top="2098" w:right="1588" w:bottom="1701" w:left="1588" w:header="851" w:footer="1418" w:gutter="0"/>
          <w:pgNumType w:chapSep="emDash"/>
          <w:cols w:space="425" w:num="1"/>
          <w:docGrid w:type="linesAndChars" w:linePitch="592" w:charSpace="-1683"/>
        </w:sect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ascii="仿宋" w:cs="仿宋"/>
          <w:color w:val="000000"/>
          <w:sz w:val="28"/>
          <w:szCs w:val="28"/>
        </w:rPr>
      </w:pPr>
    </w:p>
    <w:p>
      <w:pPr>
        <w:rPr>
          <w:rFonts w:ascii="仿宋" w:cs="仿宋"/>
          <w:color w:val="000000"/>
          <w:sz w:val="28"/>
          <w:szCs w:val="28"/>
        </w:rPr>
      </w:pPr>
    </w:p>
    <w:p>
      <w:pPr>
        <w:spacing w:line="590" w:lineRule="exact"/>
        <w:rPr>
          <w:rFonts w:ascii="仿宋"/>
          <w:color w:val="000000"/>
        </w:rPr>
      </w:pPr>
    </w:p>
    <w:tbl>
      <w:tblPr>
        <w:tblStyle w:val="10"/>
        <w:tblW w:w="8735" w:type="dxa"/>
        <w:tblInd w:w="122" w:type="dxa"/>
        <w:tblLayout w:type="fixed"/>
        <w:tblCellMar>
          <w:top w:w="0" w:type="dxa"/>
          <w:left w:w="108" w:type="dxa"/>
          <w:bottom w:w="0" w:type="dxa"/>
          <w:right w:w="108" w:type="dxa"/>
        </w:tblCellMar>
      </w:tblPr>
      <w:tblGrid>
        <w:gridCol w:w="8735"/>
      </w:tblGrid>
      <w:tr>
        <w:tblPrEx>
          <w:tblLayout w:type="fixed"/>
          <w:tblCellMar>
            <w:top w:w="0" w:type="dxa"/>
            <w:left w:w="108" w:type="dxa"/>
            <w:bottom w:w="0" w:type="dxa"/>
            <w:right w:w="108" w:type="dxa"/>
          </w:tblCellMar>
        </w:tblPrEx>
        <w:trPr>
          <w:trHeight w:val="680" w:hRule="atLeast"/>
        </w:trPr>
        <w:tc>
          <w:tcPr>
            <w:tcW w:w="8735" w:type="dxa"/>
            <w:tcBorders>
              <w:top w:val="single" w:color="auto" w:sz="4" w:space="0"/>
              <w:bottom w:val="single" w:color="auto" w:sz="8" w:space="0"/>
            </w:tcBorders>
            <w:vAlign w:val="center"/>
          </w:tcPr>
          <w:p>
            <w:pPr>
              <w:ind w:right="312" w:rightChars="100"/>
              <w:rPr>
                <w:rFonts w:ascii="仿宋"/>
                <w:color w:val="000000"/>
                <w:sz w:val="28"/>
                <w:szCs w:val="28"/>
              </w:rPr>
            </w:pPr>
            <w:r>
              <w:rPr>
                <w:rFonts w:hint="eastAsia" w:ascii="仿宋" w:hAnsi="仿宋"/>
                <w:color w:val="000000"/>
                <w:sz w:val="28"/>
                <w:szCs w:val="28"/>
              </w:rPr>
              <w:t xml:space="preserve">湛江经济技术开发区食品药品监督管理局    </w:t>
            </w:r>
            <w:r>
              <w:rPr>
                <w:rFonts w:ascii="仿宋" w:hAnsi="仿宋"/>
                <w:color w:val="000000"/>
                <w:sz w:val="28"/>
                <w:szCs w:val="28"/>
              </w:rPr>
              <w:t xml:space="preserve"> </w:t>
            </w:r>
            <w:bookmarkStart w:id="0" w:name="PrintDate"/>
            <w:r>
              <w:rPr>
                <w:rFonts w:ascii="仿宋" w:hAnsi="仿宋"/>
                <w:color w:val="000000"/>
                <w:sz w:val="28"/>
                <w:szCs w:val="28"/>
              </w:rPr>
              <w:t>2017</w:t>
            </w:r>
            <w:r>
              <w:rPr>
                <w:rFonts w:hint="eastAsia" w:ascii="仿宋" w:hAnsi="仿宋"/>
                <w:color w:val="000000"/>
                <w:sz w:val="28"/>
                <w:szCs w:val="28"/>
              </w:rPr>
              <w:t>年5月</w:t>
            </w:r>
            <w:r>
              <w:rPr>
                <w:rFonts w:ascii="仿宋" w:hAnsi="仿宋"/>
                <w:color w:val="000000"/>
                <w:sz w:val="28"/>
                <w:szCs w:val="28"/>
              </w:rPr>
              <w:t>1</w:t>
            </w:r>
            <w:r>
              <w:rPr>
                <w:rFonts w:hint="eastAsia" w:ascii="仿宋" w:hAnsi="仿宋"/>
                <w:color w:val="000000"/>
                <w:sz w:val="28"/>
                <w:szCs w:val="28"/>
              </w:rPr>
              <w:t>0日</w:t>
            </w:r>
            <w:bookmarkEnd w:id="0"/>
            <w:r>
              <w:rPr>
                <w:rFonts w:hint="eastAsia" w:ascii="仿宋" w:hAnsi="仿宋"/>
                <w:color w:val="000000"/>
                <w:sz w:val="28"/>
                <w:szCs w:val="28"/>
              </w:rPr>
              <w:t>印发</w:t>
            </w:r>
          </w:p>
        </w:tc>
      </w:tr>
    </w:tbl>
    <w:p/>
    <w:sectPr>
      <w:footerReference r:id="rId8" w:type="default"/>
      <w:pgSz w:w="11906" w:h="16838"/>
      <w:pgMar w:top="2098" w:right="1588" w:bottom="1701" w:left="1588" w:header="851" w:footer="1418" w:gutter="0"/>
      <w:pgNumType w:chapSep="emDash"/>
      <w:cols w:space="425" w:num="1"/>
      <w:docGrid w:type="linesAndChars" w:linePitch="59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7"/>
        <w:rFonts w:ascii="宋体"/>
        <w:sz w:val="28"/>
      </w:rPr>
    </w:pPr>
    <w:r>
      <w:rPr>
        <w:rStyle w:val="7"/>
        <w:rFonts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11</w:t>
    </w:r>
    <w:r>
      <w:rPr>
        <w:rStyle w:val="7"/>
        <w:rFonts w:ascii="宋体" w:hAnsi="宋体"/>
        <w:sz w:val="28"/>
      </w:rPr>
      <w:fldChar w:fldCharType="end"/>
    </w:r>
    <w:r>
      <w:rPr>
        <w:rStyle w:val="7"/>
        <w:rFonts w:ascii="宋体" w:hAnsi="宋体"/>
        <w:sz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20" w:leftChars="100"/>
      <w:rPr>
        <w:rStyle w:val="7"/>
        <w:rFonts w:ascii="宋体"/>
        <w:sz w:val="28"/>
      </w:rPr>
    </w:pPr>
    <w:r>
      <w:rPr>
        <w:rStyle w:val="7"/>
        <w:rFonts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2</w:t>
    </w:r>
    <w:r>
      <w:rPr>
        <w:rStyle w:val="7"/>
        <w:rFonts w:ascii="宋体" w:hAnsi="宋体"/>
        <w:sz w:val="28"/>
      </w:rPr>
      <w:fldChar w:fldCharType="end"/>
    </w:r>
    <w:r>
      <w:rPr>
        <w:rStyle w:val="7"/>
        <w:rFonts w:ascii="宋体" w:hAnsi="宋体"/>
        <w:sz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320" w:leftChars="100" w:right="320" w:rightChars="100"/>
      <w:rPr>
        <w:rStyle w:val="7"/>
        <w:rFonts w:ascii="宋体"/>
        <w:sz w:val="28"/>
      </w:rPr>
    </w:pPr>
    <w:r>
      <w:rPr>
        <w:rStyle w:val="7"/>
        <w:rFonts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33</w:t>
    </w:r>
    <w:r>
      <w:rPr>
        <w:rStyle w:val="7"/>
        <w:rFonts w:ascii="宋体" w:hAnsi="宋体"/>
        <w:sz w:val="28"/>
      </w:rPr>
      <w:fldChar w:fldCharType="end"/>
    </w:r>
    <w:r>
      <w:rPr>
        <w:rStyle w:val="7"/>
        <w:rFonts w:ascii="宋体" w:hAnsi="宋体"/>
        <w:sz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left="320" w:leftChars="100" w:right="320" w:rightChars="100"/>
      <w:rPr>
        <w:rStyle w:val="7"/>
        <w:rFonts w:ascii="宋体"/>
        <w:sz w:val="28"/>
      </w:rPr>
    </w:pPr>
    <w:r>
      <w:rPr>
        <w:rStyle w:val="7"/>
        <w:rFonts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34</w:t>
    </w:r>
    <w:r>
      <w:rPr>
        <w:rStyle w:val="7"/>
        <w:rFonts w:ascii="宋体" w:hAnsi="宋体"/>
        <w:sz w:val="28"/>
      </w:rPr>
      <w:fldChar w:fldCharType="end"/>
    </w:r>
    <w:r>
      <w:rPr>
        <w:rStyle w:val="7"/>
        <w:rFonts w:ascii="宋体" w:hAnsi="宋体"/>
        <w:sz w:val="28"/>
      </w:rPr>
      <w:t xml:space="preserve"> —</w:t>
    </w:r>
  </w:p>
  <w:p>
    <w:pPr>
      <w:pStyle w:val="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337671D5"/>
    <w:multiLevelType w:val="multilevel"/>
    <w:tmpl w:val="337671D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532DD"/>
    <w:rsid w:val="00000956"/>
    <w:rsid w:val="00002DAB"/>
    <w:rsid w:val="0001382B"/>
    <w:rsid w:val="00013CB6"/>
    <w:rsid w:val="000254E9"/>
    <w:rsid w:val="0003126B"/>
    <w:rsid w:val="000366CB"/>
    <w:rsid w:val="00104B2D"/>
    <w:rsid w:val="00105245"/>
    <w:rsid w:val="00125046"/>
    <w:rsid w:val="00131EE0"/>
    <w:rsid w:val="00140E09"/>
    <w:rsid w:val="001532DD"/>
    <w:rsid w:val="00154652"/>
    <w:rsid w:val="00164407"/>
    <w:rsid w:val="00186C84"/>
    <w:rsid w:val="0019452E"/>
    <w:rsid w:val="00196030"/>
    <w:rsid w:val="001A54DA"/>
    <w:rsid w:val="001B131D"/>
    <w:rsid w:val="001B1A8C"/>
    <w:rsid w:val="001C40BC"/>
    <w:rsid w:val="001C5825"/>
    <w:rsid w:val="001E6B52"/>
    <w:rsid w:val="001E6D2D"/>
    <w:rsid w:val="001F51E5"/>
    <w:rsid w:val="0020093D"/>
    <w:rsid w:val="00211A17"/>
    <w:rsid w:val="0021215C"/>
    <w:rsid w:val="0021574D"/>
    <w:rsid w:val="002273B7"/>
    <w:rsid w:val="00235454"/>
    <w:rsid w:val="002423AE"/>
    <w:rsid w:val="0027611E"/>
    <w:rsid w:val="002B2038"/>
    <w:rsid w:val="002B24AC"/>
    <w:rsid w:val="002E67FA"/>
    <w:rsid w:val="00325EB9"/>
    <w:rsid w:val="003631DA"/>
    <w:rsid w:val="00371028"/>
    <w:rsid w:val="00372F1A"/>
    <w:rsid w:val="00376288"/>
    <w:rsid w:val="00396A63"/>
    <w:rsid w:val="003B1F17"/>
    <w:rsid w:val="003B673B"/>
    <w:rsid w:val="003C75CD"/>
    <w:rsid w:val="003C7A7A"/>
    <w:rsid w:val="003D0375"/>
    <w:rsid w:val="003F0927"/>
    <w:rsid w:val="003F2471"/>
    <w:rsid w:val="00437B1E"/>
    <w:rsid w:val="00441FDE"/>
    <w:rsid w:val="00455B8D"/>
    <w:rsid w:val="0046231A"/>
    <w:rsid w:val="0046552E"/>
    <w:rsid w:val="00473C6E"/>
    <w:rsid w:val="0047660E"/>
    <w:rsid w:val="00485C45"/>
    <w:rsid w:val="00487DA4"/>
    <w:rsid w:val="004B4B65"/>
    <w:rsid w:val="004D228D"/>
    <w:rsid w:val="004F2405"/>
    <w:rsid w:val="004F5148"/>
    <w:rsid w:val="00512D54"/>
    <w:rsid w:val="00514987"/>
    <w:rsid w:val="00523D60"/>
    <w:rsid w:val="0055625D"/>
    <w:rsid w:val="00576F37"/>
    <w:rsid w:val="00590158"/>
    <w:rsid w:val="005B0CB7"/>
    <w:rsid w:val="005B1ADF"/>
    <w:rsid w:val="005D37B5"/>
    <w:rsid w:val="005D4FF8"/>
    <w:rsid w:val="005E486F"/>
    <w:rsid w:val="005F6B4C"/>
    <w:rsid w:val="006030DA"/>
    <w:rsid w:val="00606812"/>
    <w:rsid w:val="006240B4"/>
    <w:rsid w:val="00627159"/>
    <w:rsid w:val="00633DC1"/>
    <w:rsid w:val="00662E10"/>
    <w:rsid w:val="00663F80"/>
    <w:rsid w:val="00666CDE"/>
    <w:rsid w:val="0069763F"/>
    <w:rsid w:val="006B1C9F"/>
    <w:rsid w:val="00733180"/>
    <w:rsid w:val="007416E6"/>
    <w:rsid w:val="00745D4A"/>
    <w:rsid w:val="00752521"/>
    <w:rsid w:val="00762370"/>
    <w:rsid w:val="00763F1E"/>
    <w:rsid w:val="00770803"/>
    <w:rsid w:val="0078223F"/>
    <w:rsid w:val="007B5F82"/>
    <w:rsid w:val="007C4E0F"/>
    <w:rsid w:val="008011A4"/>
    <w:rsid w:val="00827B15"/>
    <w:rsid w:val="008323F7"/>
    <w:rsid w:val="0084439A"/>
    <w:rsid w:val="00846998"/>
    <w:rsid w:val="00857EAA"/>
    <w:rsid w:val="00864667"/>
    <w:rsid w:val="008A0CA1"/>
    <w:rsid w:val="008B22F2"/>
    <w:rsid w:val="008D70E5"/>
    <w:rsid w:val="008E7436"/>
    <w:rsid w:val="008F5396"/>
    <w:rsid w:val="00901719"/>
    <w:rsid w:val="0091432D"/>
    <w:rsid w:val="009352C9"/>
    <w:rsid w:val="0096200B"/>
    <w:rsid w:val="00974988"/>
    <w:rsid w:val="00980CC7"/>
    <w:rsid w:val="009A55C4"/>
    <w:rsid w:val="009C7160"/>
    <w:rsid w:val="009D4684"/>
    <w:rsid w:val="009D7785"/>
    <w:rsid w:val="009E351C"/>
    <w:rsid w:val="00A06EA2"/>
    <w:rsid w:val="00A15D96"/>
    <w:rsid w:val="00A20344"/>
    <w:rsid w:val="00A52B55"/>
    <w:rsid w:val="00A543F5"/>
    <w:rsid w:val="00A864A3"/>
    <w:rsid w:val="00A90E4D"/>
    <w:rsid w:val="00AC5677"/>
    <w:rsid w:val="00AE0E1F"/>
    <w:rsid w:val="00B00681"/>
    <w:rsid w:val="00B15626"/>
    <w:rsid w:val="00B22462"/>
    <w:rsid w:val="00B3748B"/>
    <w:rsid w:val="00B72876"/>
    <w:rsid w:val="00B754E1"/>
    <w:rsid w:val="00B91F2F"/>
    <w:rsid w:val="00B94F51"/>
    <w:rsid w:val="00B96789"/>
    <w:rsid w:val="00C130C1"/>
    <w:rsid w:val="00C20072"/>
    <w:rsid w:val="00C23F81"/>
    <w:rsid w:val="00C36F39"/>
    <w:rsid w:val="00C50CDD"/>
    <w:rsid w:val="00C51F23"/>
    <w:rsid w:val="00C54DE7"/>
    <w:rsid w:val="00C7430B"/>
    <w:rsid w:val="00CA00DE"/>
    <w:rsid w:val="00CC381C"/>
    <w:rsid w:val="00CE440F"/>
    <w:rsid w:val="00D06FF5"/>
    <w:rsid w:val="00D10E2A"/>
    <w:rsid w:val="00D14E2A"/>
    <w:rsid w:val="00D15CA5"/>
    <w:rsid w:val="00D442B9"/>
    <w:rsid w:val="00D753B8"/>
    <w:rsid w:val="00D77031"/>
    <w:rsid w:val="00D778BC"/>
    <w:rsid w:val="00DB1B6F"/>
    <w:rsid w:val="00DF2780"/>
    <w:rsid w:val="00DF65CD"/>
    <w:rsid w:val="00E072ED"/>
    <w:rsid w:val="00E3112E"/>
    <w:rsid w:val="00E32B13"/>
    <w:rsid w:val="00E630E7"/>
    <w:rsid w:val="00E654B8"/>
    <w:rsid w:val="00E75166"/>
    <w:rsid w:val="00E77D8D"/>
    <w:rsid w:val="00E8051F"/>
    <w:rsid w:val="00E9429E"/>
    <w:rsid w:val="00E9798E"/>
    <w:rsid w:val="00EA45BA"/>
    <w:rsid w:val="00EA4D4D"/>
    <w:rsid w:val="00EA5101"/>
    <w:rsid w:val="00EA5384"/>
    <w:rsid w:val="00EB128E"/>
    <w:rsid w:val="00EC3E49"/>
    <w:rsid w:val="00EE0C1B"/>
    <w:rsid w:val="00EF6C4E"/>
    <w:rsid w:val="00F31D38"/>
    <w:rsid w:val="00F57B7B"/>
    <w:rsid w:val="00F60543"/>
    <w:rsid w:val="00F6632E"/>
    <w:rsid w:val="00F80841"/>
    <w:rsid w:val="00F81DCC"/>
    <w:rsid w:val="00F96E6D"/>
    <w:rsid w:val="00FA636D"/>
    <w:rsid w:val="00FD1B25"/>
    <w:rsid w:val="00FD6B20"/>
    <w:rsid w:val="00FE725D"/>
    <w:rsid w:val="07905968"/>
    <w:rsid w:val="3E4425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21"/>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eastAsia="宋体"/>
      <w:kern w:val="0"/>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styleId="7">
    <w:name w:val="page number"/>
    <w:basedOn w:val="6"/>
    <w:uiPriority w:val="99"/>
    <w:rPr>
      <w:rFonts w:ascii="Calibri" w:hAnsi="Calibri" w:eastAsia="宋体" w:cs="Times New Roman"/>
    </w:rPr>
  </w:style>
  <w:style w:type="character" w:styleId="8">
    <w:name w:val="FollowedHyperlink"/>
    <w:basedOn w:val="6"/>
    <w:qFormat/>
    <w:uiPriority w:val="99"/>
    <w:rPr>
      <w:rFonts w:ascii="Calibri" w:hAnsi="Calibri" w:eastAsia="宋体" w:cs="Times New Roman"/>
      <w:color w:val="800080"/>
      <w:u w:val="single"/>
    </w:rPr>
  </w:style>
  <w:style w:type="character" w:styleId="9">
    <w:name w:val="Hyperlink"/>
    <w:basedOn w:val="6"/>
    <w:qFormat/>
    <w:uiPriority w:val="99"/>
    <w:rPr>
      <w:rFonts w:ascii="Calibri" w:hAnsi="Calibri" w:eastAsia="宋体" w:cs="Times New Roman"/>
      <w:color w:val="0000FF"/>
      <w:u w:val="single"/>
    </w:rPr>
  </w:style>
  <w:style w:type="character" w:customStyle="1" w:styleId="11">
    <w:name w:val="批注框文本 Char"/>
    <w:basedOn w:val="6"/>
    <w:link w:val="3"/>
    <w:semiHidden/>
    <w:uiPriority w:val="99"/>
    <w:rPr>
      <w:rFonts w:ascii="Times New Roman" w:hAnsi="Times New Roman" w:eastAsia="仿宋"/>
      <w:sz w:val="0"/>
      <w:szCs w:val="0"/>
    </w:rPr>
  </w:style>
  <w:style w:type="character" w:customStyle="1" w:styleId="12">
    <w:name w:val="页脚 Char"/>
    <w:basedOn w:val="6"/>
    <w:link w:val="4"/>
    <w:qFormat/>
    <w:locked/>
    <w:uiPriority w:val="99"/>
    <w:rPr>
      <w:rFonts w:ascii="Calibri" w:hAnsi="Calibri" w:eastAsia="宋体"/>
      <w:sz w:val="18"/>
    </w:rPr>
  </w:style>
  <w:style w:type="character" w:customStyle="1" w:styleId="13">
    <w:name w:val="页眉 Char"/>
    <w:basedOn w:val="6"/>
    <w:link w:val="5"/>
    <w:semiHidden/>
    <w:qFormat/>
    <w:locked/>
    <w:uiPriority w:val="99"/>
    <w:rPr>
      <w:rFonts w:ascii="Calibri" w:hAnsi="Calibri" w:eastAsia="宋体"/>
      <w:sz w:val="18"/>
    </w:rPr>
  </w:style>
  <w:style w:type="paragraph" w:customStyle="1" w:styleId="14">
    <w:name w:val="xl6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0"/>
    </w:rPr>
  </w:style>
  <w:style w:type="paragraph" w:customStyle="1" w:styleId="15">
    <w:name w:val="xl66"/>
    <w:basedOn w:val="1"/>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rPr>
  </w:style>
  <w:style w:type="paragraph" w:customStyle="1" w:styleId="16">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cs="宋体"/>
      <w:kern w:val="0"/>
      <w:sz w:val="20"/>
    </w:rPr>
  </w:style>
  <w:style w:type="paragraph" w:customStyle="1" w:styleId="17">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0"/>
    </w:rPr>
  </w:style>
  <w:style w:type="paragraph" w:customStyle="1" w:styleId="1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cs="宋体"/>
      <w:kern w:val="0"/>
      <w:sz w:val="20"/>
    </w:rPr>
  </w:style>
  <w:style w:type="paragraph" w:customStyle="1" w:styleId="19">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cs="宋体"/>
      <w:kern w:val="0"/>
      <w:sz w:val="18"/>
      <w:szCs w:val="18"/>
    </w:rPr>
  </w:style>
  <w:style w:type="paragraph" w:customStyle="1" w:styleId="20">
    <w:name w:val="xl71"/>
    <w:basedOn w:val="1"/>
    <w:qFormat/>
    <w:uiPriority w:val="99"/>
    <w:pPr>
      <w:widowControl/>
      <w:pBdr>
        <w:bottom w:val="single" w:color="auto" w:sz="4" w:space="0"/>
      </w:pBdr>
      <w:spacing w:before="100" w:beforeAutospacing="1" w:after="100" w:afterAutospacing="1"/>
      <w:jc w:val="center"/>
    </w:pPr>
    <w:rPr>
      <w:rFonts w:ascii="方正小标宋简体" w:hAnsi="宋体" w:eastAsia="方正小标宋简体" w:cs="宋体"/>
      <w:b/>
      <w:bCs/>
      <w:kern w:val="0"/>
      <w:sz w:val="36"/>
      <w:szCs w:val="36"/>
    </w:rPr>
  </w:style>
  <w:style w:type="character" w:customStyle="1" w:styleId="21">
    <w:name w:val="日期 Char"/>
    <w:basedOn w:val="6"/>
    <w:link w:val="2"/>
    <w:qFormat/>
    <w:locked/>
    <w:uiPriority w:val="99"/>
    <w:rPr>
      <w:rFonts w:ascii="Times New Roman" w:hAnsi="Times New Roman" w:eastAsia="仿宋" w:cs="Times New Roman"/>
      <w:kern w:val="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2550</Words>
  <Characters>14540</Characters>
  <Lines>121</Lines>
  <Paragraphs>34</Paragraphs>
  <TotalTime>0</TotalTime>
  <ScaleCrop>false</ScaleCrop>
  <LinksUpToDate>false</LinksUpToDate>
  <CharactersWithSpaces>17056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2017-05-09T09:07:00Z</dcterms:created>
  <dc:creator>Administrator</dc:creator>
  <cp:lastModifiedBy>梁金玉</cp:lastModifiedBy>
  <cp:lastPrinted>2017-05-10T01:38:00Z</cp:lastPrinted>
  <dcterms:modified xsi:type="dcterms:W3CDTF">2017-06-30T02:32:47Z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