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color w:val="4090DC"/>
          <w:sz w:val="30"/>
          <w:szCs w:val="30"/>
        </w:rPr>
      </w:pPr>
      <w:r>
        <w:rPr>
          <w:color w:val="4090DC"/>
          <w:sz w:val="30"/>
          <w:szCs w:val="30"/>
          <w:shd w:val="clear" w:fill="FEFEFE"/>
        </w:rPr>
        <w:t>小型保健食品经营企业简化许可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ascii="黑体" w:eastAsia="黑体" w:cs="黑体"/>
          <w:b w:val="0"/>
          <w:i w:val="0"/>
          <w:caps w:val="0"/>
          <w:color w:val="000000"/>
          <w:spacing w:val="0"/>
          <w:sz w:val="24"/>
          <w:szCs w:val="24"/>
        </w:rPr>
      </w:pPr>
      <w:r>
        <w:rPr>
          <w:rFonts w:hint="eastAsia" w:ascii="黑体" w:hAnsi="宋体" w:eastAsia="黑体" w:cs="黑体"/>
          <w:b w:val="0"/>
          <w:i w:val="0"/>
          <w:caps w:val="0"/>
          <w:color w:val="000000"/>
          <w:spacing w:val="0"/>
          <w:kern w:val="0"/>
          <w:sz w:val="24"/>
          <w:szCs w:val="24"/>
          <w:lang w:val="en-US" w:eastAsia="zh-CN" w:bidi="ar"/>
        </w:rPr>
        <w:t>开发区食品药品监督管理局      2015－2－1 发布      2015－2－1 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ascii="黑体" w:eastAsia="黑体" w:cs="黑体"/>
          <w:b w:val="0"/>
          <w:i w:val="0"/>
          <w:caps w:val="0"/>
          <w:color w:val="92D05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（1）在本市辖区范围内经营的保健食品为饮料、糖果、润喉糖（梅果）、酸奶、酒等普通食品型态的小型保健食品经营企业（小型零售店）；</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（2）经营单位从业人员至少2人（含负责人）经过培训取得保健食品岗位证书；</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（3）符合《中华人民共和国食品安全法》；</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（4）申报资料合法、完整和规范。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（1）湛江市保健食品经营企业卫生许可证申请表(小型店)；</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（2）《食品流通许可证》复印件；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（3）拟经营品种目录及相应的保健食品批准证书和生产企业卫生许可证复印件；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（4）企业负责人身份证复印件；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（5）从业人员健康证明复印件；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（6）企业名称预先核准通知书或营业执照复印件；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"http://xsbs.zjwsbs.gov.cn/portal/view/common/images/untitled.png"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990600" cy="1905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bookmarkStart w:id="0" w:name="_GoBack"/>
      <w:bookmarkEnd w:id="0"/>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办结：申请人到食品药品监管局窗口领取相关证件或文件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"http://www.zjwsbs.gov.cn/portal/serviceAttachmentAction.action?method=downFile&amp;attachmentId=4d6b000d7b884140b3a35ed11ce6401d"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窗口办理流程.jpg</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"http://www.zjwsbs.gov.cn/portal/serviceAttachmentAction.action?method=downFile&amp;attachmentId=7a2167a6c21e4715bf0bf31a2654e171"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食品安全管理制度.doc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"http://www.zjwsbs.gov.cn/portal/serviceAttachmentAction.action?method=downFile&amp;attachmentId=19cfee989c024723820aa924008e93be"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《保健食品经营企业卫生许可证》申办申请表.doc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"http://www.zjwsbs.gov.cn/portal/serviceAttachmentAction.action?method=downFile&amp;attachmentId=fb39c646286b4a33b4ac72ee32f3acb5"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《保健食品经营企业卫生许可证》申办申请表（样表）.doc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实施条例(2)》</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实施条例(1)》</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（4）广东省食品药品监督管理局关于《</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》的实施细则（5）</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4B19"/>
    <w:rsid w:val="04F21BA3"/>
    <w:rsid w:val="0FC31CFB"/>
    <w:rsid w:val="113701C9"/>
    <w:rsid w:val="11B5656E"/>
    <w:rsid w:val="35571045"/>
    <w:rsid w:val="505138CC"/>
    <w:rsid w:val="59611F2A"/>
    <w:rsid w:val="5D0666B4"/>
    <w:rsid w:val="66F8701D"/>
    <w:rsid w:val="69113052"/>
    <w:rsid w:val="7E223D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FF0000"/>
      <w:kern w:val="44"/>
      <w:sz w:val="18"/>
      <w:szCs w:val="18"/>
      <w:u w:val="none"/>
      <w:lang w:val="en-US" w:eastAsia="zh-CN" w:bidi="ar"/>
    </w:rPr>
  </w:style>
  <w:style w:type="character" w:default="1" w:styleId="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2017-03-22T13:58:30Z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