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CA" w:rsidRDefault="009E54C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湛江经济技术开发区食品药品监督管理局行政处罚信息公开表（201</w:t>
      </w:r>
      <w:r w:rsidR="00D63476">
        <w:rPr>
          <w:rFonts w:ascii="黑体" w:eastAsia="黑体" w:hint="eastAsia"/>
          <w:sz w:val="44"/>
          <w:szCs w:val="44"/>
        </w:rPr>
        <w:t>7</w:t>
      </w:r>
      <w:r>
        <w:rPr>
          <w:rFonts w:ascii="黑体" w:eastAsia="黑体" w:hint="eastAsia"/>
          <w:sz w:val="44"/>
          <w:szCs w:val="44"/>
        </w:rPr>
        <w:t>年</w:t>
      </w:r>
      <w:r w:rsidR="004C7405">
        <w:rPr>
          <w:rFonts w:ascii="黑体" w:eastAsia="黑体" w:hint="eastAsia"/>
          <w:sz w:val="44"/>
          <w:szCs w:val="44"/>
        </w:rPr>
        <w:t>4</w:t>
      </w:r>
      <w:r>
        <w:rPr>
          <w:rFonts w:ascii="黑体" w:eastAsia="黑体" w:hint="eastAsia"/>
          <w:sz w:val="44"/>
          <w:szCs w:val="44"/>
        </w:rPr>
        <w:t>月）</w:t>
      </w:r>
    </w:p>
    <w:p w:rsidR="003D1CCA" w:rsidRDefault="003D1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 w:rsidR="003D1CCA">
        <w:trPr>
          <w:trHeight w:hRule="exact" w:val="2199"/>
        </w:trPr>
        <w:tc>
          <w:tcPr>
            <w:tcW w:w="648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 w:rsidR="003D1CCA">
        <w:trPr>
          <w:trHeight w:hRule="exact" w:val="2170"/>
        </w:trPr>
        <w:tc>
          <w:tcPr>
            <w:tcW w:w="648" w:type="dxa"/>
            <w:vAlign w:val="center"/>
          </w:tcPr>
          <w:p w:rsidR="003D1CCA" w:rsidRDefault="009E5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sz w:val="24"/>
              </w:rPr>
            </w:pPr>
          </w:p>
          <w:p w:rsidR="00D63476" w:rsidRDefault="00D63476">
            <w:pPr>
              <w:rPr>
                <w:sz w:val="24"/>
              </w:rPr>
            </w:pPr>
          </w:p>
          <w:p w:rsidR="00D63476" w:rsidRDefault="00E87E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800" w:type="dxa"/>
          </w:tcPr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80" w:type="dxa"/>
          </w:tcPr>
          <w:p w:rsidR="003D1CCA" w:rsidRDefault="003D1CCA">
            <w:pPr>
              <w:rPr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3D1CCA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:rsidR="003D1CCA" w:rsidRDefault="003D1CC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3D1CCA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70" w:type="dxa"/>
          </w:tcPr>
          <w:p w:rsidR="003D1CCA" w:rsidRDefault="003D1CCA">
            <w:pPr>
              <w:jc w:val="center"/>
              <w:rPr>
                <w:sz w:val="24"/>
              </w:rPr>
            </w:pPr>
          </w:p>
          <w:p w:rsidR="003D1CCA" w:rsidRDefault="003D1CCA">
            <w:pPr>
              <w:jc w:val="center"/>
              <w:rPr>
                <w:sz w:val="24"/>
              </w:rPr>
            </w:pPr>
          </w:p>
          <w:p w:rsidR="00ED51E4" w:rsidRDefault="00ED51E4">
            <w:pPr>
              <w:jc w:val="center"/>
              <w:rPr>
                <w:rFonts w:hint="eastAsia"/>
                <w:sz w:val="24"/>
              </w:rPr>
            </w:pPr>
          </w:p>
          <w:p w:rsidR="003D1CCA" w:rsidRDefault="00ED51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0" w:type="dxa"/>
          </w:tcPr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3D1CCA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40" w:type="dxa"/>
          </w:tcPr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  <w:p w:rsidR="003D1CCA" w:rsidRDefault="003D1CCA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3D1CCA" w:rsidRDefault="003D1CCA"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 w:rsidR="00ED51E4" w:rsidRDefault="00ED51E4"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 w:rsidR="00ED51E4" w:rsidRDefault="00ED51E4"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 w:rsidR="00ED51E4" w:rsidRDefault="00ED51E4">
            <w:pPr>
              <w:tabs>
                <w:tab w:val="left" w:pos="46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00" w:type="dxa"/>
          </w:tcPr>
          <w:p w:rsidR="003D1CCA" w:rsidRDefault="003D1CCA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rFonts w:hint="eastAsia"/>
                <w:sz w:val="24"/>
              </w:rPr>
            </w:pPr>
          </w:p>
          <w:p w:rsidR="00ED51E4" w:rsidRDefault="00ED5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3D1CCA">
        <w:trPr>
          <w:trHeight w:hRule="exact" w:val="2181"/>
        </w:trPr>
        <w:tc>
          <w:tcPr>
            <w:tcW w:w="648" w:type="dxa"/>
          </w:tcPr>
          <w:p w:rsidR="003D1CCA" w:rsidRDefault="003D1CCA">
            <w:pPr>
              <w:ind w:firstLine="258"/>
              <w:jc w:val="left"/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97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3D1CCA" w:rsidRDefault="003D1CCA">
            <w:pPr>
              <w:tabs>
                <w:tab w:val="left" w:pos="465"/>
              </w:tabs>
              <w:rPr>
                <w:sz w:val="24"/>
              </w:rPr>
            </w:pPr>
          </w:p>
        </w:tc>
        <w:tc>
          <w:tcPr>
            <w:tcW w:w="900" w:type="dxa"/>
          </w:tcPr>
          <w:p w:rsidR="003D1CCA" w:rsidRDefault="003D1CCA">
            <w:pPr>
              <w:rPr>
                <w:sz w:val="24"/>
              </w:rPr>
            </w:pPr>
          </w:p>
        </w:tc>
      </w:tr>
    </w:tbl>
    <w:p w:rsidR="009E54C8" w:rsidRDefault="009E54C8">
      <w:pPr>
        <w:rPr>
          <w:sz w:val="28"/>
          <w:szCs w:val="28"/>
        </w:rPr>
      </w:pPr>
    </w:p>
    <w:sectPr w:rsidR="009E54C8" w:rsidSect="003D1CCA">
      <w:headerReference w:type="default" r:id="rId6"/>
      <w:pgSz w:w="16838" w:h="11906" w:orient="landscape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3E" w:rsidRDefault="0047053E">
      <w:r>
        <w:separator/>
      </w:r>
    </w:p>
  </w:endnote>
  <w:endnote w:type="continuationSeparator" w:id="1">
    <w:p w:rsidR="0047053E" w:rsidRDefault="0047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3E" w:rsidRDefault="0047053E">
      <w:r>
        <w:separator/>
      </w:r>
    </w:p>
  </w:footnote>
  <w:footnote w:type="continuationSeparator" w:id="1">
    <w:p w:rsidR="0047053E" w:rsidRDefault="00470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CA" w:rsidRDefault="003D1C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D5168"/>
    <w:rsid w:val="02F516EA"/>
    <w:rsid w:val="150B0684"/>
    <w:rsid w:val="22E152C9"/>
    <w:rsid w:val="3F3B7932"/>
    <w:rsid w:val="406E0FA8"/>
    <w:rsid w:val="4C670469"/>
    <w:rsid w:val="5D162FBF"/>
    <w:rsid w:val="611155D5"/>
    <w:rsid w:val="790C33A8"/>
    <w:rsid w:val="7E8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D1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D1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行政处罚信息公开表</dc:title>
  <dc:creator>微软用户</dc:creator>
  <cp:lastModifiedBy>SDWM</cp:lastModifiedBy>
  <cp:revision>12</cp:revision>
  <cp:lastPrinted>2016-01-28T01:59:00Z</cp:lastPrinted>
  <dcterms:created xsi:type="dcterms:W3CDTF">2017-05-02T01:23:00Z</dcterms:created>
  <dcterms:modified xsi:type="dcterms:W3CDTF">2017-05-23T02:46:00Z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