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BB" w:rsidRDefault="009F2B91" w:rsidP="009F2B91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企业</w:t>
      </w:r>
      <w:r w:rsidR="00DD37BB">
        <w:rPr>
          <w:rFonts w:asciiTheme="minorEastAsia" w:hAnsiTheme="minorEastAsia" w:hint="eastAsia"/>
          <w:sz w:val="48"/>
          <w:szCs w:val="48"/>
        </w:rPr>
        <w:t>及</w:t>
      </w:r>
      <w:r>
        <w:rPr>
          <w:rFonts w:asciiTheme="minorEastAsia" w:hAnsiTheme="minorEastAsia" w:hint="eastAsia"/>
          <w:sz w:val="48"/>
          <w:szCs w:val="48"/>
        </w:rPr>
        <w:t>分公司申请取得从事拍卖业务</w:t>
      </w:r>
    </w:p>
    <w:p w:rsidR="009F2B91" w:rsidRDefault="009F2B91" w:rsidP="009F2B91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许可</w:t>
      </w:r>
      <w:r w:rsidR="00DD37BB">
        <w:rPr>
          <w:rFonts w:asciiTheme="minorEastAsia" w:hAnsiTheme="minorEastAsia" w:hint="eastAsia"/>
          <w:sz w:val="48"/>
          <w:szCs w:val="48"/>
        </w:rPr>
        <w:t>的终止</w:t>
      </w:r>
      <w:r w:rsidR="00D13E78">
        <w:rPr>
          <w:rFonts w:asciiTheme="minorEastAsia" w:hAnsiTheme="minorEastAsia" w:hint="eastAsia"/>
          <w:sz w:val="48"/>
          <w:szCs w:val="48"/>
        </w:rPr>
        <w:t>初审</w:t>
      </w:r>
      <w:r w:rsidR="00493E9D" w:rsidRPr="00493E9D">
        <w:rPr>
          <w:rFonts w:asciiTheme="minorEastAsia" w:hAnsiTheme="minorEastAsia" w:hint="eastAsia"/>
          <w:sz w:val="48"/>
          <w:szCs w:val="48"/>
        </w:rPr>
        <w:t>窗口</w:t>
      </w:r>
      <w:r>
        <w:rPr>
          <w:rFonts w:asciiTheme="minorEastAsia" w:hAnsiTheme="minorEastAsia" w:hint="eastAsia"/>
          <w:sz w:val="48"/>
          <w:szCs w:val="48"/>
        </w:rPr>
        <w:t>办理流程</w:t>
      </w:r>
      <w:r w:rsidR="00A554DF">
        <w:rPr>
          <w:rFonts w:asciiTheme="minorEastAsia" w:hAnsiTheme="minorEastAsia" w:hint="eastAsia"/>
          <w:sz w:val="48"/>
          <w:szCs w:val="48"/>
        </w:rPr>
        <w:t>图</w:t>
      </w:r>
    </w:p>
    <w:p w:rsidR="003C0B13" w:rsidRDefault="003C0B13" w:rsidP="00793C60">
      <w:pPr>
        <w:jc w:val="center"/>
      </w:pPr>
    </w:p>
    <w:p w:rsidR="00D31152" w:rsidRDefault="00D31152"/>
    <w:p w:rsidR="00060F1E" w:rsidRDefault="00C3790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189.15pt;margin-top:93.2pt;width:55pt;height:0;z-index:251686912" o:connectortype="straight"/>
        </w:pict>
      </w:r>
      <w:r>
        <w:rPr>
          <w:noProof/>
        </w:rPr>
        <w:pict>
          <v:shape id="_x0000_s1071" type="#_x0000_t32" style="position:absolute;left:0;text-align:left;margin-left:244.15pt;margin-top:17.1pt;width:0;height:76.1pt;z-index:251685888" o:connectortype="straight"/>
        </w:pict>
      </w:r>
      <w:r>
        <w:rPr>
          <w:noProof/>
        </w:rPr>
        <w:pict>
          <v:shape id="_x0000_s1070" type="#_x0000_t32" style="position:absolute;left:0;text-align:left;margin-left:162pt;margin-top:17.1pt;width:82.15pt;height:0;flip:x;z-index:251684864" o:connectortype="straight">
            <v:stroke endarrow="block"/>
          </v:shape>
        </w:pict>
      </w:r>
      <w:r w:rsidR="001208BB">
        <w:rPr>
          <w:noProof/>
        </w:rPr>
        <w:pict>
          <v:rect id="_x0000_s1040" style="position:absolute;left:0;text-align:left;margin-left:225.15pt;margin-top:278.55pt;width:238.45pt;height:53pt;z-index:251670528">
            <v:textbox>
              <w:txbxContent>
                <w:p w:rsidR="00E53895" w:rsidRPr="005D0736" w:rsidRDefault="00E53895" w:rsidP="00E53895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对不符合条件的</w:t>
                  </w:r>
                  <w:r w:rsidRPr="005D073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，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依法</w:t>
                  </w:r>
                  <w:proofErr w:type="gramStart"/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作出</w:t>
                  </w:r>
                  <w:proofErr w:type="gramEnd"/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不予行政许可的书面决定</w:t>
                  </w:r>
                  <w:r w:rsidRPr="005D073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的，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说明理由，并告知申请人享有依法申请行政复议或提起行政诉讼的权利。</w:t>
                  </w:r>
                </w:p>
                <w:p w:rsidR="009822BF" w:rsidRPr="0058747A" w:rsidRDefault="009822BF" w:rsidP="0058747A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 w:rsidR="001208BB">
        <w:rPr>
          <w:noProof/>
        </w:rPr>
        <w:pict>
          <v:shape id="_x0000_s1035" type="#_x0000_t32" style="position:absolute;left:0;text-align:left;margin-left:96.2pt;margin-top:419.2pt;width:.05pt;height:36.6pt;z-index:251667456" o:connectortype="straight">
            <v:stroke endarrow="block"/>
          </v:shape>
        </w:pict>
      </w:r>
      <w:r w:rsidR="001208BB">
        <w:rPr>
          <w:noProof/>
        </w:rPr>
        <w:pict>
          <v:shape id="_x0000_s1060" type="#_x0000_t32" style="position:absolute;left:0;text-align:left;margin-left:-34.95pt;margin-top:478.3pt;width:43.45pt;height:0;flip:x;z-index:251681792" o:connectortype="straight"/>
        </w:pict>
      </w:r>
      <w:r w:rsidR="001208BB">
        <w:rPr>
          <w:noProof/>
        </w:rPr>
        <w:pict>
          <v:shape id="_x0000_s1063" type="#_x0000_t32" style="position:absolute;left:0;text-align:left;margin-left:-35pt;margin-top:210.65pt;width:.05pt;height:267.65pt;flip:y;z-index:251682816" o:connectortype="straight"/>
        </w:pict>
      </w:r>
      <w:r w:rsidR="001208BB">
        <w:rPr>
          <w:noProof/>
        </w:rPr>
        <w:pict>
          <v:rect id="_x0000_s1036" style="position:absolute;left:0;text-align:left;margin-left:8.5pt;margin-top:455.8pt;width:180.65pt;height:53pt;z-index:251668480">
            <v:textbox>
              <w:txbxContent>
                <w:p w:rsidR="00E53895" w:rsidRDefault="00E53895" w:rsidP="00E53895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《拍卖经营批准证书》送达市商务主管部门，市商务主管部门送达申请企业</w:t>
                  </w:r>
                </w:p>
                <w:p w:rsidR="009B7443" w:rsidRPr="00E53895" w:rsidRDefault="009B7443" w:rsidP="00E53895"/>
              </w:txbxContent>
            </v:textbox>
          </v:rect>
        </w:pict>
      </w:r>
      <w:r w:rsidR="001208BB">
        <w:rPr>
          <w:noProof/>
        </w:rPr>
        <w:pict>
          <v:shape id="_x0000_s1064" type="#_x0000_t32" style="position:absolute;left:0;text-align:left;margin-left:-35pt;margin-top:210.65pt;width:37.4pt;height:0;z-index:251683840" o:connectortype="straight">
            <v:stroke endarrow="block"/>
          </v:shape>
        </w:pict>
      </w:r>
      <w:r w:rsidR="001208BB">
        <w:rPr>
          <w:noProof/>
        </w:rPr>
        <w:pict>
          <v:shape id="_x0000_s1051" type="#_x0000_t32" style="position:absolute;left:0;text-align:left;margin-left:189.15pt;margin-top:210.65pt;width:55pt;height:0;z-index:251673600" o:connectortype="straight">
            <v:stroke endarrow="block"/>
          </v:shape>
        </w:pict>
      </w:r>
      <w:r w:rsidR="001208BB">
        <w:rPr>
          <w:noProof/>
        </w:rPr>
        <w:pict>
          <v:rect id="_x0000_s1042" style="position:absolute;left:0;text-align:left;margin-left:244.15pt;margin-top:183.4pt;width:238.45pt;height:48.2pt;z-index:251672576">
            <v:textbox>
              <w:txbxContent>
                <w:p w:rsidR="009822BF" w:rsidRPr="005D0736" w:rsidRDefault="009822BF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材料不齐全或不符合法定形式，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5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个工作日</w:t>
                  </w:r>
                  <w:r w:rsidRPr="005D073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内</w:t>
                  </w:r>
                  <w:r w:rsidR="00E141BD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告知</w:t>
                  </w:r>
                  <w:r w:rsidR="004531F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区</w:t>
                  </w:r>
                  <w:r w:rsidR="004531F6"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通知申请人补正材科</w:t>
                  </w:r>
                  <w:r w:rsidR="004531F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。</w:t>
                  </w:r>
                </w:p>
              </w:txbxContent>
            </v:textbox>
          </v:rect>
        </w:pict>
      </w:r>
      <w:r w:rsidR="001208BB">
        <w:rPr>
          <w:noProof/>
        </w:rPr>
        <w:pict>
          <v:shape id="_x0000_s1056" type="#_x0000_t32" style="position:absolute;left:0;text-align:left;margin-left:193.25pt;margin-top:114.9pt;width:177.3pt;height:0;flip:x;z-index:251677696" o:connectortype="straight">
            <v:stroke endarrow="block"/>
          </v:shape>
        </w:pict>
      </w:r>
      <w:r w:rsidR="001208BB">
        <w:rPr>
          <w:noProof/>
        </w:rPr>
        <w:pict>
          <v:shape id="_x0000_s1055" type="#_x0000_t32" style="position:absolute;left:0;text-align:left;margin-left:370.55pt;margin-top:114.9pt;width:0;height:64.45pt;flip:y;z-index:251676672" o:connectortype="straight"/>
        </w:pict>
      </w:r>
      <w:r w:rsidR="001208BB">
        <w:rPr>
          <w:noProof/>
        </w:rPr>
        <w:pict>
          <v:rect id="_x0000_s1034" style="position:absolute;left:0;text-align:left;margin-left:8.5pt;margin-top:364.1pt;width:180.65pt;height:55.1pt;z-index:251666432">
            <v:textbox>
              <w:txbxContent>
                <w:p w:rsidR="00E53895" w:rsidRPr="005D0736" w:rsidRDefault="00E53895" w:rsidP="00E53895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>
                    <w:rPr>
                      <w:rFonts w:ascii="Microsoft Yahei" w:hAnsi="Microsoft Yahei"/>
                      <w:color w:val="333333"/>
                      <w:szCs w:val="21"/>
                    </w:rPr>
                    <w:t>对符合条件的，颁发《</w:t>
                  </w: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拍卖经营批准证书</w:t>
                  </w:r>
                  <w:r w:rsidRPr="005D0736">
                    <w:rPr>
                      <w:rFonts w:ascii="Microsoft Yahei" w:hAnsi="Microsoft Yahei"/>
                      <w:color w:val="333333"/>
                      <w:szCs w:val="21"/>
                    </w:rPr>
                    <w:t>》</w:t>
                  </w:r>
                </w:p>
                <w:p w:rsidR="009B7443" w:rsidRPr="004531F6" w:rsidRDefault="009B7443" w:rsidP="004531F6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 w:rsidR="001208BB">
        <w:rPr>
          <w:noProof/>
        </w:rPr>
        <w:pict>
          <v:shape id="_x0000_s1053" type="#_x0000_t32" style="position:absolute;left:0;text-align:left;margin-left:189.15pt;margin-top:224.2pt;width:48.95pt;height:0;flip:x;z-index:251675648" o:connectortype="straight">
            <v:stroke endarrow="block"/>
          </v:shape>
        </w:pict>
      </w:r>
      <w:r w:rsidR="001208BB">
        <w:rPr>
          <w:noProof/>
        </w:rPr>
        <w:pict>
          <v:shape id="_x0000_s1052" type="#_x0000_t32" style="position:absolute;left:0;text-align:left;margin-left:238.1pt;margin-top:224.2pt;width:0;height:54.35pt;flip:y;z-index:251674624" o:connectortype="straight"/>
        </w:pict>
      </w:r>
      <w:r w:rsidR="001208BB">
        <w:rPr>
          <w:noProof/>
        </w:rPr>
        <w:pict>
          <v:rect id="_x0000_s1028" style="position:absolute;left:0;text-align:left;margin-left:2.4pt;margin-top:84.95pt;width:186.75pt;height:56.35pt;z-index:251660288">
            <v:textbox>
              <w:txbxContent>
                <w:p w:rsidR="009B7443" w:rsidRDefault="00D31152" w:rsidP="009B7443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区</w:t>
                  </w:r>
                  <w:r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初审，出具初审意见，上报湛江市商务局</w:t>
                  </w:r>
                  <w:r w:rsidR="004E246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（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5</w:t>
                  </w:r>
                  <w:r w:rsidR="004E246A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个工</w:t>
                  </w:r>
                  <w:r w:rsidR="004E246A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作日）</w:t>
                  </w:r>
                </w:p>
                <w:p w:rsidR="009B7443" w:rsidRDefault="009B7443"/>
              </w:txbxContent>
            </v:textbox>
          </v:rect>
        </w:pict>
      </w:r>
      <w:r w:rsidR="001208BB">
        <w:rPr>
          <w:noProof/>
        </w:rPr>
        <w:pict>
          <v:shape id="_x0000_s1039" type="#_x0000_t32" style="position:absolute;left:0;text-align:left;margin-left:189.15pt;margin-top:302.3pt;width:36pt;height:0;z-index:251669504" o:connectortype="straight">
            <v:stroke endarrow="block"/>
          </v:shape>
        </w:pict>
      </w:r>
      <w:r w:rsidR="001208BB">
        <w:rPr>
          <w:noProof/>
        </w:rPr>
        <w:pict>
          <v:shape id="_x0000_s1027" type="#_x0000_t32" style="position:absolute;left:0;text-align:left;margin-left:96.05pt;margin-top:49.65pt;width:.05pt;height:35.3pt;z-index:251659264" o:connectortype="straight">
            <v:stroke endarrow="block"/>
          </v:shape>
        </w:pict>
      </w:r>
      <w:r w:rsidR="001208BB">
        <w:rPr>
          <w:noProof/>
        </w:rPr>
        <w:pict>
          <v:shape id="_x0000_s1033" type="#_x0000_t32" style="position:absolute;left:0;text-align:left;margin-left:96.1pt;margin-top:324.05pt;width:.05pt;height:40.05pt;z-index:251665408" o:connectortype="straight">
            <v:stroke endarrow="block"/>
          </v:shape>
        </w:pict>
      </w:r>
      <w:r w:rsidR="001208BB">
        <w:rPr>
          <w:noProof/>
        </w:rPr>
        <w:pict>
          <v:rect id="_x0000_s1032" style="position:absolute;left:0;text-align:left;margin-left:8.5pt;margin-top:282.6pt;width:180.65pt;height:36.7pt;z-index:251664384">
            <v:textbox>
              <w:txbxContent>
                <w:p w:rsidR="009B7443" w:rsidRPr="005D0736" w:rsidRDefault="004531F6" w:rsidP="005D0736">
                  <w:pPr>
                    <w:ind w:firstLineChars="400" w:firstLine="840"/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省商务厅审查</w:t>
                  </w:r>
                </w:p>
                <w:p w:rsidR="005D0736" w:rsidRPr="005D0736" w:rsidRDefault="005D0736" w:rsidP="004531F6">
                  <w:pPr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</w:p>
              </w:txbxContent>
            </v:textbox>
          </v:rect>
        </w:pict>
      </w:r>
      <w:r w:rsidR="001208BB">
        <w:rPr>
          <w:noProof/>
        </w:rPr>
        <w:pict>
          <v:rect id="_x0000_s1026" style="position:absolute;left:0;text-align:left;margin-left:17.3pt;margin-top:3.4pt;width:144.7pt;height:39.45pt;z-index:251658240">
            <v:textbox>
              <w:txbxContent>
                <w:p w:rsidR="00E53895" w:rsidRPr="005D0736" w:rsidRDefault="00E53895" w:rsidP="00E53895">
                  <w:pPr>
                    <w:ind w:firstLineChars="400" w:firstLine="840"/>
                    <w:rPr>
                      <w:rFonts w:ascii="Microsoft Yahei" w:hAnsi="Microsoft Yahei" w:hint="eastAsia"/>
                      <w:color w:val="333333"/>
                      <w:szCs w:val="21"/>
                    </w:rPr>
                  </w:pPr>
                  <w:r w:rsidRPr="005D0736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企业申请</w:t>
                  </w:r>
                </w:p>
                <w:p w:rsidR="009B7443" w:rsidRPr="00E53895" w:rsidRDefault="009B7443" w:rsidP="00E53895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 w:rsidR="001208BB">
        <w:rPr>
          <w:noProof/>
        </w:rPr>
        <w:pict>
          <v:shape id="_x0000_s1031" type="#_x0000_t32" style="position:absolute;left:0;text-align:left;margin-left:96.15pt;margin-top:239.8pt;width:0;height:42.8pt;z-index:251663360" o:connectortype="straight">
            <v:stroke endarrow="block"/>
          </v:shape>
        </w:pict>
      </w:r>
      <w:r w:rsidR="001208BB">
        <w:rPr>
          <w:noProof/>
        </w:rPr>
        <w:pict>
          <v:rect id="_x0000_s1030" style="position:absolute;left:0;text-align:left;margin-left:2.4pt;margin-top:183.4pt;width:186.75pt;height:53pt;z-index:251662336">
            <v:textbox>
              <w:txbxContent>
                <w:p w:rsidR="008F699F" w:rsidRDefault="00D31152" w:rsidP="008F699F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湛江市商务局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收到区</w:t>
                  </w:r>
                  <w:r w:rsidR="00355031">
                    <w:rPr>
                      <w:rFonts w:ascii="Microsoft Yahei" w:hAnsi="Microsoft Yahei"/>
                      <w:color w:val="333333"/>
                      <w:szCs w:val="21"/>
                    </w:rPr>
                    <w:t>商务主管部门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出具初审意见，</w:t>
                  </w:r>
                  <w:r w:rsidR="00793C60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加盖公章，上</w:t>
                  </w:r>
                  <w:r w:rsidR="00355031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报省商务厅核准</w:t>
                  </w:r>
                  <w:r w:rsidR="008F699F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（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5</w:t>
                  </w:r>
                  <w:r w:rsidR="008F699F" w:rsidRPr="008F699F">
                    <w:rPr>
                      <w:rFonts w:ascii="Microsoft Yahei" w:hAnsi="Microsoft Yahei" w:hint="eastAsia"/>
                      <w:color w:val="000000" w:themeColor="text1"/>
                      <w:szCs w:val="21"/>
                    </w:rPr>
                    <w:t>个工</w:t>
                  </w:r>
                  <w:r w:rsidR="008F699F">
                    <w:rPr>
                      <w:rFonts w:ascii="Microsoft Yahei" w:hAnsi="Microsoft Yahei" w:hint="eastAsia"/>
                      <w:color w:val="333333"/>
                      <w:szCs w:val="21"/>
                    </w:rPr>
                    <w:t>作日）</w:t>
                  </w:r>
                </w:p>
                <w:p w:rsidR="009B7443" w:rsidRDefault="008F699F">
                  <w:r>
                    <w:rPr>
                      <w:rFonts w:ascii="Microsoft Yahei" w:hAnsi="Microsoft Yahei" w:hint="eastAsia"/>
                      <w:color w:val="333333"/>
                      <w:szCs w:val="21"/>
                    </w:rPr>
                    <w:t>）</w:t>
                  </w:r>
                </w:p>
              </w:txbxContent>
            </v:textbox>
          </v:rect>
        </w:pict>
      </w:r>
      <w:r w:rsidR="001208BB">
        <w:rPr>
          <w:noProof/>
        </w:rPr>
        <w:pict>
          <v:shape id="_x0000_s1029" type="#_x0000_t32" style="position:absolute;left:0;text-align:left;margin-left:96.1pt;margin-top:139.95pt;width:.05pt;height:39.4pt;z-index:251661312" o:connectortype="straight">
            <v:stroke endarrow="block"/>
          </v:shape>
        </w:pict>
      </w:r>
    </w:p>
    <w:sectPr w:rsidR="00060F1E" w:rsidSect="0006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2E" w:rsidRDefault="001D5A2E" w:rsidP="0059041F">
      <w:r>
        <w:separator/>
      </w:r>
    </w:p>
  </w:endnote>
  <w:endnote w:type="continuationSeparator" w:id="0">
    <w:p w:rsidR="001D5A2E" w:rsidRDefault="001D5A2E" w:rsidP="0059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2E" w:rsidRDefault="001D5A2E" w:rsidP="0059041F">
      <w:r>
        <w:separator/>
      </w:r>
    </w:p>
  </w:footnote>
  <w:footnote w:type="continuationSeparator" w:id="0">
    <w:p w:rsidR="001D5A2E" w:rsidRDefault="001D5A2E" w:rsidP="00590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443"/>
    <w:rsid w:val="000459A3"/>
    <w:rsid w:val="00060F1E"/>
    <w:rsid w:val="000E4745"/>
    <w:rsid w:val="001208BB"/>
    <w:rsid w:val="00120A2D"/>
    <w:rsid w:val="001B6CE3"/>
    <w:rsid w:val="001D5A2E"/>
    <w:rsid w:val="0023379E"/>
    <w:rsid w:val="00292EFD"/>
    <w:rsid w:val="00355031"/>
    <w:rsid w:val="003564E5"/>
    <w:rsid w:val="003C0B13"/>
    <w:rsid w:val="004531F6"/>
    <w:rsid w:val="00493E9D"/>
    <w:rsid w:val="00495D64"/>
    <w:rsid w:val="004E246A"/>
    <w:rsid w:val="0055601F"/>
    <w:rsid w:val="0058747A"/>
    <w:rsid w:val="0059041F"/>
    <w:rsid w:val="005D0736"/>
    <w:rsid w:val="00621953"/>
    <w:rsid w:val="006B4C54"/>
    <w:rsid w:val="00793C60"/>
    <w:rsid w:val="008F699F"/>
    <w:rsid w:val="00900AA8"/>
    <w:rsid w:val="009822BF"/>
    <w:rsid w:val="009B7443"/>
    <w:rsid w:val="009F2646"/>
    <w:rsid w:val="009F2B91"/>
    <w:rsid w:val="00A554DF"/>
    <w:rsid w:val="00A876A3"/>
    <w:rsid w:val="00AE1101"/>
    <w:rsid w:val="00B02850"/>
    <w:rsid w:val="00B1598E"/>
    <w:rsid w:val="00BD0C06"/>
    <w:rsid w:val="00C37907"/>
    <w:rsid w:val="00C63501"/>
    <w:rsid w:val="00CA02BC"/>
    <w:rsid w:val="00CA2531"/>
    <w:rsid w:val="00CE16E0"/>
    <w:rsid w:val="00D13E78"/>
    <w:rsid w:val="00D31152"/>
    <w:rsid w:val="00D44683"/>
    <w:rsid w:val="00DD37BB"/>
    <w:rsid w:val="00E141BD"/>
    <w:rsid w:val="00E4411B"/>
    <w:rsid w:val="00E53895"/>
    <w:rsid w:val="00ED12DA"/>
    <w:rsid w:val="00F8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18" type="connector" idref="#_x0000_s1063"/>
        <o:r id="V:Rule19" type="connector" idref="#_x0000_s1051"/>
        <o:r id="V:Rule20" type="connector" idref="#_x0000_s1056"/>
        <o:r id="V:Rule21" type="connector" idref="#_x0000_s1052"/>
        <o:r id="V:Rule22" type="connector" idref="#_x0000_s1029"/>
        <o:r id="V:Rule23" type="connector" idref="#_x0000_s1055"/>
        <o:r id="V:Rule24" type="connector" idref="#_x0000_s1060"/>
        <o:r id="V:Rule25" type="connector" idref="#_x0000_s1031"/>
        <o:r id="V:Rule26" type="connector" idref="#_x0000_s1068"/>
        <o:r id="V:Rule27" type="connector" idref="#_x0000_s1039"/>
        <o:r id="V:Rule28" type="connector" idref="#_x0000_s1035"/>
        <o:r id="V:Rule29" type="connector" idref="#_x0000_s1053"/>
        <o:r id="V:Rule30" type="connector" idref="#_x0000_s1064"/>
        <o:r id="V:Rule31" type="connector" idref="#_x0000_s1033"/>
        <o:r id="V:Rule32" type="connector" idref="#_x0000_s1027"/>
        <o:r id="V:Rule33" type="connector" idref="#_x0000_s1066"/>
        <o:r id="V:Rule34" type="connector" idref="#_x0000_s1067"/>
        <o:r id="V:Rule36" type="connector" idref="#_x0000_s1070"/>
        <o:r id="V:Rule38" type="connector" idref="#_x0000_s1071"/>
        <o:r id="V:Rule40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4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戴红宇</dc:creator>
  <cp:lastModifiedBy>User</cp:lastModifiedBy>
  <cp:revision>9</cp:revision>
  <dcterms:created xsi:type="dcterms:W3CDTF">2018-05-08T02:43:00Z</dcterms:created>
  <dcterms:modified xsi:type="dcterms:W3CDTF">2018-08-17T03:31:00Z</dcterms:modified>
</cp:coreProperties>
</file>