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52" w:rsidRPr="00075916" w:rsidRDefault="00E85952" w:rsidP="00E85952">
      <w:pPr>
        <w:jc w:val="center"/>
        <w:rPr>
          <w:rFonts w:ascii="宋体" w:hAnsi="宋体"/>
          <w:b/>
          <w:sz w:val="48"/>
          <w:szCs w:val="48"/>
        </w:rPr>
      </w:pPr>
      <w:r>
        <w:rPr>
          <w:rFonts w:ascii="宋体" w:hAnsi="宋体" w:hint="eastAsia"/>
          <w:b/>
          <w:sz w:val="48"/>
          <w:szCs w:val="48"/>
        </w:rPr>
        <w:t>2017</w:t>
      </w:r>
      <w:r w:rsidR="00B475D0">
        <w:rPr>
          <w:rFonts w:ascii="宋体" w:hAnsi="宋体" w:hint="eastAsia"/>
          <w:b/>
          <w:sz w:val="48"/>
          <w:szCs w:val="48"/>
        </w:rPr>
        <w:t>年江洪财政所预算</w:t>
      </w:r>
      <w:r>
        <w:rPr>
          <w:rFonts w:ascii="宋体" w:hAnsi="宋体" w:hint="eastAsia"/>
          <w:b/>
          <w:sz w:val="48"/>
          <w:szCs w:val="48"/>
        </w:rPr>
        <w:t>情况说明</w:t>
      </w:r>
    </w:p>
    <w:p w:rsidR="00E85952" w:rsidRPr="00BA1901" w:rsidRDefault="00E85952" w:rsidP="00E85952">
      <w:pPr>
        <w:ind w:firstLineChars="200" w:firstLine="883"/>
        <w:jc w:val="center"/>
        <w:rPr>
          <w:b/>
          <w:bCs/>
          <w:sz w:val="44"/>
          <w:szCs w:val="44"/>
        </w:rPr>
      </w:pPr>
      <w:r w:rsidRPr="007E4846">
        <w:rPr>
          <w:rFonts w:hint="eastAsia"/>
          <w:b/>
          <w:bCs/>
          <w:sz w:val="44"/>
          <w:szCs w:val="44"/>
        </w:rPr>
        <w:t>第一部分</w:t>
      </w:r>
      <w:r w:rsidRPr="007E4846">
        <w:rPr>
          <w:rFonts w:hint="eastAsia"/>
          <w:b/>
          <w:bCs/>
          <w:sz w:val="44"/>
          <w:szCs w:val="44"/>
        </w:rPr>
        <w:t xml:space="preserve">  </w:t>
      </w:r>
      <w:r>
        <w:rPr>
          <w:rFonts w:hint="eastAsia"/>
          <w:b/>
          <w:bCs/>
          <w:sz w:val="44"/>
          <w:szCs w:val="44"/>
        </w:rPr>
        <w:t>财政所</w:t>
      </w:r>
      <w:r w:rsidRPr="007E4846">
        <w:rPr>
          <w:rFonts w:hint="eastAsia"/>
          <w:b/>
          <w:bCs/>
          <w:sz w:val="44"/>
          <w:szCs w:val="44"/>
        </w:rPr>
        <w:t>概况</w:t>
      </w:r>
    </w:p>
    <w:p w:rsidR="00E85952" w:rsidRPr="007E4846" w:rsidRDefault="00E85952" w:rsidP="00E85952">
      <w:pPr>
        <w:rPr>
          <w:sz w:val="28"/>
          <w:szCs w:val="28"/>
        </w:rPr>
      </w:pPr>
      <w:r w:rsidRPr="007E4846">
        <w:rPr>
          <w:rFonts w:hint="eastAsia"/>
          <w:sz w:val="28"/>
          <w:szCs w:val="28"/>
        </w:rPr>
        <w:t xml:space="preserve">    </w:t>
      </w:r>
      <w:r w:rsidRPr="007E4846">
        <w:rPr>
          <w:rFonts w:hint="eastAsia"/>
          <w:sz w:val="28"/>
          <w:szCs w:val="28"/>
        </w:rPr>
        <w:t>一、主要职能</w:t>
      </w:r>
      <w:r w:rsidRPr="007E4846">
        <w:rPr>
          <w:rFonts w:hint="eastAsia"/>
          <w:sz w:val="28"/>
          <w:szCs w:val="28"/>
        </w:rPr>
        <w:t xml:space="preserve">  </w:t>
      </w:r>
    </w:p>
    <w:p w:rsidR="00E85952" w:rsidRPr="007E4846" w:rsidRDefault="00E85952" w:rsidP="00E85952">
      <w:pPr>
        <w:rPr>
          <w:sz w:val="28"/>
          <w:szCs w:val="28"/>
        </w:rPr>
      </w:pPr>
      <w:r w:rsidRPr="007E4846">
        <w:rPr>
          <w:rFonts w:hint="eastAsia"/>
          <w:sz w:val="28"/>
          <w:szCs w:val="28"/>
        </w:rPr>
        <w:t xml:space="preserve">    </w:t>
      </w:r>
      <w:r>
        <w:rPr>
          <w:rFonts w:hint="eastAsia"/>
          <w:sz w:val="28"/>
          <w:szCs w:val="28"/>
        </w:rPr>
        <w:t>（一）负责组织和管理国家预算内收支，完成上级财政核定的乡财总预算收支任务和上级下达的财政任务。</w:t>
      </w:r>
      <w:r w:rsidRPr="007E4846">
        <w:rPr>
          <w:rFonts w:hint="eastAsia"/>
          <w:sz w:val="28"/>
          <w:szCs w:val="28"/>
        </w:rPr>
        <w:t xml:space="preserve"> </w:t>
      </w:r>
    </w:p>
    <w:p w:rsidR="00E85952" w:rsidRPr="007E4846" w:rsidRDefault="00E85952" w:rsidP="00E85952">
      <w:pPr>
        <w:rPr>
          <w:sz w:val="28"/>
          <w:szCs w:val="28"/>
        </w:rPr>
      </w:pPr>
      <w:r w:rsidRPr="007E4846">
        <w:rPr>
          <w:rFonts w:hint="eastAsia"/>
          <w:sz w:val="28"/>
          <w:szCs w:val="28"/>
        </w:rPr>
        <w:t xml:space="preserve">   </w:t>
      </w:r>
      <w:r>
        <w:rPr>
          <w:rFonts w:hint="eastAsia"/>
          <w:sz w:val="28"/>
          <w:szCs w:val="28"/>
        </w:rPr>
        <w:t xml:space="preserve"> </w:t>
      </w:r>
      <w:r>
        <w:rPr>
          <w:rFonts w:hint="eastAsia"/>
          <w:sz w:val="28"/>
          <w:szCs w:val="28"/>
        </w:rPr>
        <w:t>（二）负责乡镇政府经管的各项预算外资金乡镇自筹资金的筹集、使用和管理。</w:t>
      </w:r>
      <w:r w:rsidRPr="007E4846">
        <w:rPr>
          <w:rFonts w:hint="eastAsia"/>
          <w:sz w:val="28"/>
          <w:szCs w:val="28"/>
        </w:rPr>
        <w:t xml:space="preserve"> </w:t>
      </w:r>
    </w:p>
    <w:p w:rsidR="00E85952" w:rsidRPr="007E4846" w:rsidRDefault="00E85952" w:rsidP="00E85952">
      <w:pPr>
        <w:rPr>
          <w:sz w:val="28"/>
          <w:szCs w:val="28"/>
        </w:rPr>
      </w:pPr>
      <w:r w:rsidRPr="007E4846">
        <w:rPr>
          <w:rFonts w:hint="eastAsia"/>
          <w:sz w:val="28"/>
          <w:szCs w:val="28"/>
        </w:rPr>
        <w:t xml:space="preserve">    </w:t>
      </w:r>
      <w:r>
        <w:rPr>
          <w:rFonts w:hint="eastAsia"/>
          <w:sz w:val="28"/>
          <w:szCs w:val="28"/>
        </w:rPr>
        <w:t>（三）严格执行财政预算、决算</w:t>
      </w:r>
      <w:r w:rsidRPr="007E4846">
        <w:rPr>
          <w:rFonts w:hint="eastAsia"/>
          <w:sz w:val="28"/>
          <w:szCs w:val="28"/>
        </w:rPr>
        <w:t>制</w:t>
      </w:r>
      <w:r>
        <w:rPr>
          <w:rFonts w:hint="eastAsia"/>
          <w:sz w:val="28"/>
          <w:szCs w:val="28"/>
        </w:rPr>
        <w:t>度和预算执行情况报告</w:t>
      </w:r>
      <w:r w:rsidRPr="007E4846">
        <w:rPr>
          <w:rFonts w:hint="eastAsia"/>
          <w:sz w:val="28"/>
          <w:szCs w:val="28"/>
        </w:rPr>
        <w:t>制</w:t>
      </w:r>
      <w:r>
        <w:rPr>
          <w:rFonts w:hint="eastAsia"/>
          <w:sz w:val="28"/>
          <w:szCs w:val="28"/>
        </w:rPr>
        <w:t>度</w:t>
      </w:r>
      <w:r w:rsidRPr="007E4846">
        <w:rPr>
          <w:rFonts w:hint="eastAsia"/>
          <w:sz w:val="28"/>
          <w:szCs w:val="28"/>
        </w:rPr>
        <w:t>。</w:t>
      </w:r>
      <w:r w:rsidRPr="007E4846">
        <w:rPr>
          <w:rFonts w:hint="eastAsia"/>
          <w:sz w:val="28"/>
          <w:szCs w:val="28"/>
        </w:rPr>
        <w:t xml:space="preserve">  </w:t>
      </w:r>
    </w:p>
    <w:p w:rsidR="00E85952" w:rsidRPr="007E4846" w:rsidRDefault="00E85952" w:rsidP="00E85952">
      <w:pPr>
        <w:rPr>
          <w:sz w:val="28"/>
          <w:szCs w:val="28"/>
        </w:rPr>
      </w:pPr>
      <w:r w:rsidRPr="007E4846">
        <w:rPr>
          <w:rFonts w:hint="eastAsia"/>
          <w:sz w:val="28"/>
          <w:szCs w:val="28"/>
        </w:rPr>
        <w:t xml:space="preserve">    </w:t>
      </w:r>
      <w:r>
        <w:rPr>
          <w:rFonts w:hint="eastAsia"/>
          <w:sz w:val="28"/>
          <w:szCs w:val="28"/>
        </w:rPr>
        <w:t>（四）管理好用好各项财政资金我，提高资金的使用效益</w:t>
      </w:r>
      <w:r w:rsidRPr="007E4846">
        <w:rPr>
          <w:rFonts w:hint="eastAsia"/>
          <w:sz w:val="28"/>
          <w:szCs w:val="28"/>
        </w:rPr>
        <w:t>。</w:t>
      </w:r>
      <w:r w:rsidRPr="007E4846">
        <w:rPr>
          <w:rFonts w:hint="eastAsia"/>
          <w:sz w:val="28"/>
          <w:szCs w:val="28"/>
        </w:rPr>
        <w:t xml:space="preserve">  </w:t>
      </w:r>
    </w:p>
    <w:p w:rsidR="00E85952" w:rsidRPr="00BA1901" w:rsidRDefault="00E85952" w:rsidP="00E85952">
      <w:pPr>
        <w:ind w:firstLineChars="200" w:firstLine="560"/>
        <w:rPr>
          <w:sz w:val="28"/>
          <w:szCs w:val="28"/>
        </w:rPr>
      </w:pPr>
      <w:r>
        <w:rPr>
          <w:rFonts w:hint="eastAsia"/>
          <w:sz w:val="28"/>
          <w:szCs w:val="28"/>
        </w:rPr>
        <w:t>（</w:t>
      </w:r>
      <w:r w:rsidRPr="00677423">
        <w:rPr>
          <w:rFonts w:hint="eastAsia"/>
          <w:sz w:val="28"/>
          <w:szCs w:val="28"/>
        </w:rPr>
        <w:t>五）</w:t>
      </w:r>
      <w:r>
        <w:rPr>
          <w:rFonts w:hint="eastAsia"/>
          <w:sz w:val="28"/>
          <w:szCs w:val="28"/>
        </w:rPr>
        <w:t>建立健全财务会计</w:t>
      </w:r>
      <w:r w:rsidRPr="007E4846">
        <w:rPr>
          <w:rFonts w:hint="eastAsia"/>
          <w:sz w:val="28"/>
          <w:szCs w:val="28"/>
        </w:rPr>
        <w:t>制</w:t>
      </w:r>
      <w:r>
        <w:rPr>
          <w:rFonts w:hint="eastAsia"/>
          <w:sz w:val="28"/>
          <w:szCs w:val="28"/>
        </w:rPr>
        <w:t>度，加强基层财务队伍建设</w:t>
      </w:r>
      <w:r w:rsidRPr="00677423">
        <w:rPr>
          <w:rFonts w:hint="eastAsia"/>
          <w:sz w:val="28"/>
          <w:szCs w:val="28"/>
        </w:rPr>
        <w:t>。</w:t>
      </w:r>
      <w:r w:rsidRPr="00677423">
        <w:rPr>
          <w:rFonts w:hint="eastAsia"/>
          <w:sz w:val="28"/>
          <w:szCs w:val="28"/>
        </w:rPr>
        <w:t xml:space="preserve">  </w:t>
      </w:r>
    </w:p>
    <w:p w:rsidR="00E85952" w:rsidRPr="00D77446" w:rsidRDefault="00E85952" w:rsidP="00E85952">
      <w:pPr>
        <w:ind w:firstLineChars="200" w:firstLine="560"/>
        <w:rPr>
          <w:sz w:val="28"/>
          <w:szCs w:val="28"/>
        </w:rPr>
      </w:pPr>
      <w:r w:rsidRPr="00D77446">
        <w:rPr>
          <w:rFonts w:hint="eastAsia"/>
          <w:sz w:val="28"/>
          <w:szCs w:val="28"/>
        </w:rPr>
        <w:t>（六）</w:t>
      </w:r>
      <w:r>
        <w:rPr>
          <w:rFonts w:hint="eastAsia"/>
          <w:sz w:val="28"/>
          <w:szCs w:val="28"/>
        </w:rPr>
        <w:t>完成其他各项财政工作任务</w:t>
      </w:r>
      <w:r w:rsidRPr="00D77446">
        <w:rPr>
          <w:rFonts w:hint="eastAsia"/>
          <w:sz w:val="28"/>
          <w:szCs w:val="28"/>
        </w:rPr>
        <w:t xml:space="preserve">   </w:t>
      </w:r>
    </w:p>
    <w:p w:rsidR="00E85952" w:rsidRPr="009B5858" w:rsidRDefault="00E85952" w:rsidP="00E85952">
      <w:pPr>
        <w:snapToGrid w:val="0"/>
        <w:ind w:firstLineChars="200" w:firstLine="560"/>
        <w:outlineLvl w:val="1"/>
        <w:rPr>
          <w:rFonts w:ascii="宋体" w:hAnsi="宋体"/>
          <w:sz w:val="28"/>
          <w:szCs w:val="28"/>
        </w:rPr>
      </w:pPr>
      <w:r w:rsidRPr="009B5858">
        <w:rPr>
          <w:rFonts w:ascii="宋体" w:hAnsi="宋体" w:hint="eastAsia"/>
          <w:sz w:val="28"/>
          <w:szCs w:val="28"/>
        </w:rPr>
        <w:t>二、本部门单位的基本情况</w:t>
      </w:r>
    </w:p>
    <w:p w:rsidR="00E85952" w:rsidRDefault="00E85952" w:rsidP="00E85952">
      <w:pPr>
        <w:ind w:firstLineChars="200" w:firstLine="560"/>
        <w:rPr>
          <w:rFonts w:ascii="仿宋_GB2312" w:eastAsia="仿宋_GB2312"/>
          <w:sz w:val="30"/>
        </w:rPr>
      </w:pPr>
      <w:r w:rsidRPr="00075916">
        <w:rPr>
          <w:rFonts w:ascii="仿宋_GB2312" w:eastAsia="仿宋_GB2312" w:hint="eastAsia"/>
          <w:sz w:val="28"/>
          <w:szCs w:val="28"/>
        </w:rPr>
        <w:t>（1）纳入</w:t>
      </w:r>
      <w:r w:rsidR="00B475D0">
        <w:rPr>
          <w:rFonts w:ascii="仿宋_GB2312" w:eastAsia="仿宋_GB2312" w:hint="eastAsia"/>
          <w:sz w:val="28"/>
          <w:szCs w:val="28"/>
        </w:rPr>
        <w:t>2017</w:t>
      </w:r>
      <w:r w:rsidRPr="00075916">
        <w:rPr>
          <w:rFonts w:ascii="仿宋_GB2312" w:eastAsia="仿宋_GB2312" w:hint="eastAsia"/>
          <w:sz w:val="28"/>
          <w:szCs w:val="28"/>
        </w:rPr>
        <w:t>年度部门决算汇编范围的独立核算单位1个</w:t>
      </w:r>
      <w:r>
        <w:rPr>
          <w:rFonts w:ascii="仿宋_GB2312" w:eastAsia="仿宋_GB2312" w:hint="eastAsia"/>
          <w:sz w:val="30"/>
        </w:rPr>
        <w:t>。</w:t>
      </w:r>
    </w:p>
    <w:p w:rsidR="00E85952" w:rsidRPr="00075916" w:rsidRDefault="00E85952" w:rsidP="00E85952">
      <w:pPr>
        <w:rPr>
          <w:rFonts w:ascii="宋体" w:hAnsi="宋体"/>
          <w:sz w:val="28"/>
          <w:szCs w:val="28"/>
        </w:rPr>
      </w:pPr>
      <w:r w:rsidRPr="00D77446">
        <w:rPr>
          <w:rFonts w:hint="eastAsia"/>
          <w:sz w:val="28"/>
          <w:szCs w:val="28"/>
        </w:rPr>
        <w:t xml:space="preserve"> </w:t>
      </w:r>
      <w:r>
        <w:rPr>
          <w:rFonts w:hint="eastAsia"/>
          <w:sz w:val="28"/>
          <w:szCs w:val="28"/>
        </w:rPr>
        <w:t xml:space="preserve">   </w:t>
      </w:r>
      <w:r w:rsidRPr="00075916">
        <w:rPr>
          <w:rFonts w:ascii="宋体" w:hAnsi="宋体" w:hint="eastAsia"/>
          <w:sz w:val="28"/>
          <w:szCs w:val="28"/>
        </w:rPr>
        <w:t>（2）本单位编制数6人,现在职人员</w:t>
      </w:r>
      <w:r w:rsidR="00B475D0">
        <w:rPr>
          <w:rFonts w:ascii="宋体" w:hAnsi="宋体" w:hint="eastAsia"/>
          <w:sz w:val="28"/>
          <w:szCs w:val="28"/>
        </w:rPr>
        <w:t>6</w:t>
      </w:r>
      <w:r w:rsidRPr="00075916">
        <w:rPr>
          <w:rFonts w:ascii="宋体" w:hAnsi="宋体" w:hint="eastAsia"/>
          <w:sz w:val="28"/>
          <w:szCs w:val="28"/>
        </w:rPr>
        <w:t>人,事业离退休人员1人。</w:t>
      </w:r>
    </w:p>
    <w:p w:rsidR="00E85952" w:rsidRDefault="00D01CCA" w:rsidP="00E85952">
      <w:pPr>
        <w:snapToGrid w:val="0"/>
        <w:jc w:val="center"/>
        <w:rPr>
          <w:rFonts w:ascii="黑体" w:eastAsia="黑体" w:hAnsi="华文中宋"/>
          <w:sz w:val="36"/>
        </w:rPr>
      </w:pPr>
      <w:r>
        <w:rPr>
          <w:rFonts w:ascii="黑体" w:eastAsia="黑体" w:hAnsi="华文中宋" w:hint="eastAsia"/>
          <w:sz w:val="36"/>
        </w:rPr>
        <w:t>第二部分</w:t>
      </w:r>
      <w:r w:rsidR="008E17A5">
        <w:rPr>
          <w:rFonts w:ascii="黑体" w:eastAsia="黑体" w:hAnsi="华文中宋" w:hint="eastAsia"/>
          <w:sz w:val="36"/>
        </w:rPr>
        <w:t>2017</w:t>
      </w:r>
      <w:r>
        <w:rPr>
          <w:rFonts w:ascii="黑体" w:eastAsia="黑体" w:hAnsi="华文中宋" w:hint="eastAsia"/>
          <w:sz w:val="36"/>
        </w:rPr>
        <w:t>年度部门预算</w:t>
      </w:r>
      <w:r w:rsidR="00E85952" w:rsidRPr="00B9760A">
        <w:rPr>
          <w:rFonts w:ascii="黑体" w:eastAsia="黑体" w:hAnsi="华文中宋" w:hint="eastAsia"/>
          <w:sz w:val="36"/>
        </w:rPr>
        <w:t xml:space="preserve">情况说明  </w:t>
      </w:r>
    </w:p>
    <w:p w:rsidR="00370FCF" w:rsidRPr="00D20F08" w:rsidRDefault="00370FCF" w:rsidP="00370FCF">
      <w:pPr>
        <w:snapToGrid w:val="0"/>
        <w:jc w:val="center"/>
        <w:rPr>
          <w:rFonts w:ascii="宋体" w:hAnsi="宋体"/>
          <w:b/>
          <w:sz w:val="28"/>
          <w:szCs w:val="28"/>
        </w:rPr>
      </w:pPr>
      <w:r w:rsidRPr="00D20F08">
        <w:rPr>
          <w:rFonts w:ascii="宋体" w:hAnsi="宋体" w:hint="eastAsia"/>
          <w:b/>
          <w:sz w:val="28"/>
          <w:szCs w:val="28"/>
        </w:rPr>
        <w:t>一、 2017年</w:t>
      </w:r>
      <w:r w:rsidR="006B7659" w:rsidRPr="00D20F08">
        <w:rPr>
          <w:rFonts w:ascii="宋体" w:hAnsi="宋体" w:hint="eastAsia"/>
          <w:b/>
          <w:sz w:val="28"/>
          <w:szCs w:val="28"/>
        </w:rPr>
        <w:t>部门</w:t>
      </w:r>
      <w:r w:rsidRPr="00D20F08">
        <w:rPr>
          <w:rFonts w:ascii="宋体" w:hAnsi="宋体" w:hint="eastAsia"/>
          <w:b/>
          <w:sz w:val="28"/>
          <w:szCs w:val="28"/>
        </w:rPr>
        <w:t xml:space="preserve">收支总表情况说明  </w:t>
      </w:r>
    </w:p>
    <w:p w:rsidR="006B7659" w:rsidRDefault="00B423B8" w:rsidP="00370FCF">
      <w:pPr>
        <w:snapToGrid w:val="0"/>
        <w:ind w:firstLineChars="200" w:firstLine="560"/>
        <w:rPr>
          <w:rFonts w:ascii="宋体" w:hAnsi="宋体"/>
          <w:sz w:val="28"/>
          <w:szCs w:val="28"/>
        </w:rPr>
      </w:pPr>
      <w:r>
        <w:rPr>
          <w:rFonts w:ascii="宋体" w:hAnsi="宋体" w:hint="eastAsia"/>
          <w:sz w:val="28"/>
          <w:szCs w:val="28"/>
        </w:rPr>
        <w:t>（</w:t>
      </w:r>
      <w:r w:rsidR="00C304D2">
        <w:rPr>
          <w:rFonts w:ascii="宋体" w:hAnsi="宋体" w:hint="eastAsia"/>
          <w:sz w:val="28"/>
          <w:szCs w:val="28"/>
        </w:rPr>
        <w:t>一</w:t>
      </w:r>
      <w:r>
        <w:rPr>
          <w:rFonts w:ascii="宋体" w:hAnsi="宋体" w:hint="eastAsia"/>
          <w:sz w:val="28"/>
          <w:szCs w:val="28"/>
        </w:rPr>
        <w:t>）</w:t>
      </w:r>
      <w:r w:rsidR="00370FCF" w:rsidRPr="00D01CCA">
        <w:rPr>
          <w:rFonts w:ascii="宋体" w:hAnsi="宋体" w:hint="eastAsia"/>
          <w:sz w:val="28"/>
          <w:szCs w:val="28"/>
        </w:rPr>
        <w:t>2017</w:t>
      </w:r>
      <w:r w:rsidR="006B7659">
        <w:rPr>
          <w:rFonts w:ascii="宋体" w:hAnsi="宋体" w:hint="eastAsia"/>
          <w:sz w:val="28"/>
          <w:szCs w:val="28"/>
        </w:rPr>
        <w:t>年一般预算拨款收入</w:t>
      </w:r>
      <w:r w:rsidR="00370FCF" w:rsidRPr="00D01CCA">
        <w:rPr>
          <w:rFonts w:ascii="宋体" w:hAnsi="宋体" w:hint="eastAsia"/>
          <w:sz w:val="28"/>
          <w:szCs w:val="28"/>
        </w:rPr>
        <w:t>662582</w:t>
      </w:r>
      <w:r w:rsidR="00370FCF">
        <w:rPr>
          <w:rFonts w:ascii="宋体" w:hAnsi="宋体" w:hint="eastAsia"/>
          <w:sz w:val="28"/>
          <w:szCs w:val="28"/>
        </w:rPr>
        <w:t>元</w:t>
      </w:r>
      <w:r w:rsidR="006B7659">
        <w:rPr>
          <w:rFonts w:ascii="宋体" w:hAnsi="宋体" w:hint="eastAsia"/>
          <w:sz w:val="28"/>
          <w:szCs w:val="28"/>
        </w:rPr>
        <w:t>；</w:t>
      </w:r>
    </w:p>
    <w:p w:rsidR="00C304D2" w:rsidRDefault="00B423B8" w:rsidP="00370FCF">
      <w:pPr>
        <w:snapToGrid w:val="0"/>
        <w:ind w:firstLineChars="200" w:firstLine="560"/>
        <w:rPr>
          <w:rFonts w:ascii="宋体" w:hAnsi="宋体"/>
          <w:sz w:val="28"/>
          <w:szCs w:val="28"/>
        </w:rPr>
      </w:pPr>
      <w:r>
        <w:rPr>
          <w:rFonts w:ascii="宋体" w:hAnsi="宋体" w:hint="eastAsia"/>
          <w:sz w:val="28"/>
          <w:szCs w:val="28"/>
        </w:rPr>
        <w:t>（</w:t>
      </w:r>
      <w:r w:rsidR="00C304D2">
        <w:rPr>
          <w:rFonts w:ascii="宋体" w:hAnsi="宋体" w:hint="eastAsia"/>
          <w:sz w:val="28"/>
          <w:szCs w:val="28"/>
        </w:rPr>
        <w:t>二</w:t>
      </w:r>
      <w:r>
        <w:rPr>
          <w:rFonts w:ascii="宋体" w:hAnsi="宋体" w:hint="eastAsia"/>
          <w:sz w:val="28"/>
          <w:szCs w:val="28"/>
        </w:rPr>
        <w:t>）</w:t>
      </w:r>
      <w:r w:rsidR="006B7659">
        <w:rPr>
          <w:rFonts w:ascii="宋体" w:hAnsi="宋体" w:hint="eastAsia"/>
          <w:sz w:val="28"/>
          <w:szCs w:val="28"/>
        </w:rPr>
        <w:t>按经济分类（1）基本</w:t>
      </w:r>
      <w:r w:rsidR="00370FCF">
        <w:rPr>
          <w:rFonts w:ascii="宋体" w:hAnsi="宋体" w:hint="eastAsia"/>
          <w:sz w:val="28"/>
          <w:szCs w:val="28"/>
        </w:rPr>
        <w:t>支出</w:t>
      </w:r>
      <w:r w:rsidR="006B7659">
        <w:rPr>
          <w:rFonts w:ascii="宋体" w:hAnsi="宋体" w:hint="eastAsia"/>
          <w:sz w:val="28"/>
          <w:szCs w:val="28"/>
        </w:rPr>
        <w:t>662582</w:t>
      </w:r>
      <w:r w:rsidR="00370FCF">
        <w:rPr>
          <w:rFonts w:ascii="宋体" w:hAnsi="宋体" w:hint="eastAsia"/>
          <w:sz w:val="28"/>
          <w:szCs w:val="28"/>
        </w:rPr>
        <w:t>元；</w:t>
      </w:r>
      <w:r w:rsidR="006B7659">
        <w:rPr>
          <w:rFonts w:ascii="宋体" w:hAnsi="宋体" w:hint="eastAsia"/>
          <w:sz w:val="28"/>
          <w:szCs w:val="28"/>
        </w:rPr>
        <w:t>其中工资福利支出465396元，对个人和家庭补助支出143586元；一般商品和服务支出53600元。</w:t>
      </w:r>
    </w:p>
    <w:p w:rsidR="00C304D2" w:rsidRDefault="00B423B8" w:rsidP="00370FCF">
      <w:pPr>
        <w:snapToGrid w:val="0"/>
        <w:ind w:firstLineChars="200" w:firstLine="560"/>
        <w:rPr>
          <w:rFonts w:ascii="宋体" w:hAnsi="宋体"/>
          <w:sz w:val="28"/>
          <w:szCs w:val="28"/>
        </w:rPr>
      </w:pPr>
      <w:r>
        <w:rPr>
          <w:rFonts w:ascii="宋体" w:hAnsi="宋体" w:hint="eastAsia"/>
          <w:sz w:val="28"/>
          <w:szCs w:val="28"/>
        </w:rPr>
        <w:t>（三）</w:t>
      </w:r>
      <w:r w:rsidR="00C304D2">
        <w:rPr>
          <w:rFonts w:ascii="宋体" w:hAnsi="宋体" w:hint="eastAsia"/>
          <w:sz w:val="28"/>
          <w:szCs w:val="28"/>
        </w:rPr>
        <w:t>按功能科目（1）一般公共服务支出 518996元；</w:t>
      </w:r>
      <w:r w:rsidR="006B7659">
        <w:rPr>
          <w:rFonts w:ascii="宋体" w:hAnsi="宋体" w:hint="eastAsia"/>
          <w:sz w:val="28"/>
          <w:szCs w:val="28"/>
        </w:rPr>
        <w:t>（</w:t>
      </w:r>
      <w:r w:rsidR="00C304D2">
        <w:rPr>
          <w:rFonts w:ascii="宋体" w:hAnsi="宋体" w:hint="eastAsia"/>
          <w:sz w:val="28"/>
          <w:szCs w:val="28"/>
        </w:rPr>
        <w:t>2</w:t>
      </w:r>
      <w:r w:rsidR="006B7659">
        <w:rPr>
          <w:rFonts w:ascii="宋体" w:hAnsi="宋体" w:hint="eastAsia"/>
          <w:sz w:val="28"/>
          <w:szCs w:val="28"/>
        </w:rPr>
        <w:t>）</w:t>
      </w:r>
      <w:r w:rsidR="00370FCF">
        <w:rPr>
          <w:rFonts w:ascii="宋体" w:hAnsi="宋体" w:hint="eastAsia"/>
          <w:sz w:val="28"/>
          <w:szCs w:val="28"/>
        </w:rPr>
        <w:t>社会保障和就业支出55242元；</w:t>
      </w:r>
      <w:r w:rsidR="006B7659">
        <w:rPr>
          <w:rFonts w:ascii="宋体" w:hAnsi="宋体" w:hint="eastAsia"/>
          <w:sz w:val="28"/>
          <w:szCs w:val="28"/>
        </w:rPr>
        <w:t>（3）</w:t>
      </w:r>
      <w:r w:rsidR="00370FCF">
        <w:rPr>
          <w:rFonts w:ascii="宋体" w:hAnsi="宋体" w:hint="eastAsia"/>
          <w:sz w:val="28"/>
          <w:szCs w:val="28"/>
        </w:rPr>
        <w:t>住房保障支出88344元。</w:t>
      </w:r>
    </w:p>
    <w:p w:rsidR="00370FCF" w:rsidRPr="00370FCF" w:rsidRDefault="00370FCF" w:rsidP="00370FCF">
      <w:pPr>
        <w:snapToGrid w:val="0"/>
        <w:ind w:firstLineChars="200" w:firstLine="560"/>
        <w:rPr>
          <w:rFonts w:ascii="宋体" w:hAnsi="宋体"/>
          <w:sz w:val="28"/>
          <w:szCs w:val="28"/>
        </w:rPr>
      </w:pPr>
      <w:r w:rsidRPr="00D01CCA">
        <w:rPr>
          <w:rFonts w:ascii="宋体" w:hAnsi="宋体" w:hint="eastAsia"/>
          <w:sz w:val="28"/>
          <w:szCs w:val="28"/>
        </w:rPr>
        <w:t>与2016</w:t>
      </w:r>
      <w:r>
        <w:rPr>
          <w:rFonts w:ascii="宋体" w:hAnsi="宋体" w:hint="eastAsia"/>
          <w:sz w:val="28"/>
          <w:szCs w:val="28"/>
        </w:rPr>
        <w:t>年相比，收入</w:t>
      </w:r>
      <w:r w:rsidRPr="00D01CCA">
        <w:rPr>
          <w:rFonts w:ascii="宋体" w:hAnsi="宋体" w:hint="eastAsia"/>
          <w:sz w:val="28"/>
          <w:szCs w:val="28"/>
        </w:rPr>
        <w:t>增加250406元，增长20%。主要原因：人员增资。</w:t>
      </w:r>
    </w:p>
    <w:p w:rsidR="00C304D2" w:rsidRPr="00D20F08" w:rsidRDefault="00C304D2" w:rsidP="00C304D2">
      <w:pPr>
        <w:snapToGrid w:val="0"/>
        <w:jc w:val="center"/>
        <w:rPr>
          <w:rFonts w:ascii="宋体" w:hAnsi="宋体"/>
          <w:b/>
          <w:sz w:val="28"/>
          <w:szCs w:val="28"/>
        </w:rPr>
      </w:pPr>
      <w:r w:rsidRPr="00D20F08">
        <w:rPr>
          <w:rFonts w:ascii="宋体" w:hAnsi="宋体" w:hint="eastAsia"/>
          <w:b/>
          <w:sz w:val="28"/>
          <w:szCs w:val="28"/>
        </w:rPr>
        <w:t xml:space="preserve">二、 2017年部门收入表情况说明  </w:t>
      </w:r>
    </w:p>
    <w:p w:rsidR="00C304D2" w:rsidRDefault="00C304D2" w:rsidP="00C304D2">
      <w:pPr>
        <w:snapToGrid w:val="0"/>
        <w:ind w:firstLineChars="200" w:firstLine="560"/>
        <w:rPr>
          <w:rFonts w:ascii="宋体" w:hAnsi="宋体"/>
          <w:sz w:val="28"/>
          <w:szCs w:val="28"/>
        </w:rPr>
      </w:pPr>
      <w:r w:rsidRPr="00D01CCA">
        <w:rPr>
          <w:rFonts w:ascii="宋体" w:hAnsi="宋体" w:hint="eastAsia"/>
          <w:sz w:val="28"/>
          <w:szCs w:val="28"/>
        </w:rPr>
        <w:t>2017</w:t>
      </w:r>
      <w:r>
        <w:rPr>
          <w:rFonts w:ascii="宋体" w:hAnsi="宋体" w:hint="eastAsia"/>
          <w:sz w:val="28"/>
          <w:szCs w:val="28"/>
        </w:rPr>
        <w:t>年一般预算拨款收入</w:t>
      </w:r>
      <w:r w:rsidRPr="00D01CCA">
        <w:rPr>
          <w:rFonts w:ascii="宋体" w:hAnsi="宋体" w:hint="eastAsia"/>
          <w:sz w:val="28"/>
          <w:szCs w:val="28"/>
        </w:rPr>
        <w:t>662582</w:t>
      </w:r>
      <w:r>
        <w:rPr>
          <w:rFonts w:ascii="宋体" w:hAnsi="宋体" w:hint="eastAsia"/>
          <w:sz w:val="28"/>
          <w:szCs w:val="28"/>
        </w:rPr>
        <w:t>元。</w:t>
      </w:r>
    </w:p>
    <w:p w:rsidR="00C304D2" w:rsidRPr="00D20F08" w:rsidRDefault="00C304D2" w:rsidP="00C304D2">
      <w:pPr>
        <w:snapToGrid w:val="0"/>
        <w:jc w:val="center"/>
        <w:rPr>
          <w:rFonts w:ascii="宋体" w:hAnsi="宋体"/>
          <w:b/>
          <w:sz w:val="28"/>
          <w:szCs w:val="28"/>
        </w:rPr>
      </w:pPr>
      <w:r w:rsidRPr="00D20F08">
        <w:rPr>
          <w:rFonts w:ascii="宋体" w:hAnsi="宋体" w:hint="eastAsia"/>
          <w:b/>
          <w:sz w:val="28"/>
          <w:szCs w:val="28"/>
        </w:rPr>
        <w:t xml:space="preserve">三、 2017年部门支出表情况说明  </w:t>
      </w:r>
    </w:p>
    <w:p w:rsidR="00C304D2" w:rsidRDefault="00C304D2" w:rsidP="00C304D2">
      <w:pPr>
        <w:snapToGrid w:val="0"/>
        <w:ind w:firstLineChars="200" w:firstLine="560"/>
        <w:rPr>
          <w:rFonts w:ascii="宋体" w:hAnsi="宋体"/>
          <w:sz w:val="28"/>
          <w:szCs w:val="28"/>
        </w:rPr>
      </w:pPr>
      <w:r w:rsidRPr="00D01CCA">
        <w:rPr>
          <w:rFonts w:ascii="宋体" w:hAnsi="宋体" w:hint="eastAsia"/>
          <w:sz w:val="28"/>
          <w:szCs w:val="28"/>
        </w:rPr>
        <w:t>2017</w:t>
      </w:r>
      <w:r>
        <w:rPr>
          <w:rFonts w:ascii="宋体" w:hAnsi="宋体" w:hint="eastAsia"/>
          <w:sz w:val="28"/>
          <w:szCs w:val="28"/>
        </w:rPr>
        <w:t>年部门支出</w:t>
      </w:r>
      <w:r w:rsidRPr="00D01CCA">
        <w:rPr>
          <w:rFonts w:ascii="宋体" w:hAnsi="宋体" w:hint="eastAsia"/>
          <w:sz w:val="28"/>
          <w:szCs w:val="28"/>
        </w:rPr>
        <w:t>662582</w:t>
      </w:r>
      <w:r>
        <w:rPr>
          <w:rFonts w:ascii="宋体" w:hAnsi="宋体" w:hint="eastAsia"/>
          <w:sz w:val="28"/>
          <w:szCs w:val="28"/>
        </w:rPr>
        <w:t>元；其中行政运行（财政事务）491196</w:t>
      </w:r>
      <w:r>
        <w:rPr>
          <w:rFonts w:ascii="宋体" w:hAnsi="宋体" w:hint="eastAsia"/>
          <w:sz w:val="28"/>
          <w:szCs w:val="28"/>
        </w:rPr>
        <w:lastRenderedPageBreak/>
        <w:t>元；其他财政事务支出27800元；事业单位离退休55242元；住房公积金88344元。</w:t>
      </w:r>
    </w:p>
    <w:p w:rsidR="00FC3F63" w:rsidRPr="00D20F08" w:rsidRDefault="00FC3F63" w:rsidP="00FC3F63">
      <w:pPr>
        <w:snapToGrid w:val="0"/>
        <w:jc w:val="center"/>
        <w:rPr>
          <w:rFonts w:ascii="宋体" w:hAnsi="宋体"/>
          <w:b/>
          <w:sz w:val="28"/>
          <w:szCs w:val="28"/>
        </w:rPr>
      </w:pPr>
      <w:r w:rsidRPr="00D20F08">
        <w:rPr>
          <w:rFonts w:ascii="宋体" w:hAnsi="宋体" w:hint="eastAsia"/>
          <w:b/>
          <w:sz w:val="28"/>
          <w:szCs w:val="28"/>
        </w:rPr>
        <w:t xml:space="preserve">四、 2017年财政拨款收支总表情况说明  </w:t>
      </w:r>
    </w:p>
    <w:p w:rsidR="00C304D2" w:rsidRPr="00FC3F63" w:rsidRDefault="00FC3F63" w:rsidP="00FC3F63">
      <w:pPr>
        <w:snapToGrid w:val="0"/>
        <w:ind w:firstLineChars="200" w:firstLine="560"/>
        <w:rPr>
          <w:rFonts w:ascii="宋体" w:hAnsi="宋体"/>
          <w:sz w:val="28"/>
          <w:szCs w:val="28"/>
        </w:rPr>
      </w:pPr>
      <w:r w:rsidRPr="00D01CCA">
        <w:rPr>
          <w:rFonts w:ascii="宋体" w:hAnsi="宋体" w:hint="eastAsia"/>
          <w:sz w:val="28"/>
          <w:szCs w:val="28"/>
        </w:rPr>
        <w:t>2017</w:t>
      </w:r>
      <w:r>
        <w:rPr>
          <w:rFonts w:ascii="宋体" w:hAnsi="宋体" w:hint="eastAsia"/>
          <w:sz w:val="28"/>
          <w:szCs w:val="28"/>
        </w:rPr>
        <w:t>年财政拨款收支</w:t>
      </w:r>
      <w:r w:rsidRPr="00D01CCA">
        <w:rPr>
          <w:rFonts w:ascii="宋体" w:hAnsi="宋体" w:hint="eastAsia"/>
          <w:sz w:val="28"/>
          <w:szCs w:val="28"/>
        </w:rPr>
        <w:t>总计662582</w:t>
      </w:r>
      <w:r>
        <w:rPr>
          <w:rFonts w:ascii="宋体" w:hAnsi="宋体" w:hint="eastAsia"/>
          <w:sz w:val="28"/>
          <w:szCs w:val="28"/>
        </w:rPr>
        <w:t>元，其中一般公共服务支出518996元；社会保障和就业支出55242元；住房保障支出88344元。</w:t>
      </w:r>
    </w:p>
    <w:p w:rsidR="00673039" w:rsidRPr="00D20F08" w:rsidRDefault="00FC3F63" w:rsidP="00673039">
      <w:pPr>
        <w:snapToGrid w:val="0"/>
        <w:jc w:val="center"/>
        <w:rPr>
          <w:rFonts w:ascii="宋体" w:hAnsi="宋体"/>
          <w:b/>
          <w:sz w:val="28"/>
          <w:szCs w:val="28"/>
        </w:rPr>
      </w:pPr>
      <w:r w:rsidRPr="00D20F08">
        <w:rPr>
          <w:rFonts w:ascii="宋体" w:hAnsi="宋体" w:hint="eastAsia"/>
          <w:b/>
          <w:sz w:val="28"/>
          <w:szCs w:val="28"/>
        </w:rPr>
        <w:t>五</w:t>
      </w:r>
      <w:r w:rsidR="00673039" w:rsidRPr="00D20F08">
        <w:rPr>
          <w:rFonts w:ascii="宋体" w:hAnsi="宋体" w:hint="eastAsia"/>
          <w:b/>
          <w:sz w:val="28"/>
          <w:szCs w:val="28"/>
        </w:rPr>
        <w:t xml:space="preserve">、 2017年一般公共预算支出表情况说明  </w:t>
      </w:r>
    </w:p>
    <w:p w:rsidR="00673039" w:rsidRPr="00D01CCA" w:rsidRDefault="00673039" w:rsidP="00673039">
      <w:pPr>
        <w:snapToGrid w:val="0"/>
        <w:ind w:firstLineChars="200" w:firstLine="560"/>
        <w:rPr>
          <w:rFonts w:ascii="宋体" w:hAnsi="宋体"/>
          <w:sz w:val="28"/>
          <w:szCs w:val="28"/>
        </w:rPr>
      </w:pPr>
      <w:r w:rsidRPr="00D01CCA">
        <w:rPr>
          <w:rFonts w:ascii="宋体" w:hAnsi="宋体" w:hint="eastAsia"/>
          <w:sz w:val="28"/>
          <w:szCs w:val="28"/>
        </w:rPr>
        <w:t>2017</w:t>
      </w:r>
      <w:r>
        <w:rPr>
          <w:rFonts w:ascii="宋体" w:hAnsi="宋体" w:hint="eastAsia"/>
          <w:sz w:val="28"/>
          <w:szCs w:val="28"/>
        </w:rPr>
        <w:t>年一般公共预算支出</w:t>
      </w:r>
      <w:r w:rsidRPr="00D01CCA">
        <w:rPr>
          <w:rFonts w:ascii="宋体" w:hAnsi="宋体" w:hint="eastAsia"/>
          <w:sz w:val="28"/>
          <w:szCs w:val="28"/>
        </w:rPr>
        <w:t>总计662582</w:t>
      </w:r>
      <w:r>
        <w:rPr>
          <w:rFonts w:ascii="宋体" w:hAnsi="宋体" w:hint="eastAsia"/>
          <w:sz w:val="28"/>
          <w:szCs w:val="28"/>
        </w:rPr>
        <w:t>元，其中行政运行（财政事务）491196元；其他财政事务支出57800元；事业单位离退休55242元；住房公积金88344元。</w:t>
      </w:r>
    </w:p>
    <w:p w:rsidR="004228B4" w:rsidRPr="00D20F08" w:rsidRDefault="00FC3F63" w:rsidP="004228B4">
      <w:pPr>
        <w:snapToGrid w:val="0"/>
        <w:ind w:firstLineChars="350" w:firstLine="980"/>
        <w:rPr>
          <w:rFonts w:ascii="宋体" w:hAnsi="宋体"/>
          <w:b/>
          <w:sz w:val="28"/>
          <w:szCs w:val="28"/>
        </w:rPr>
      </w:pPr>
      <w:r>
        <w:rPr>
          <w:rFonts w:ascii="宋体" w:hAnsi="宋体" w:hint="eastAsia"/>
          <w:sz w:val="28"/>
          <w:szCs w:val="28"/>
        </w:rPr>
        <w:t xml:space="preserve">  </w:t>
      </w:r>
      <w:r w:rsidRPr="00D20F08">
        <w:rPr>
          <w:rFonts w:ascii="宋体" w:hAnsi="宋体" w:hint="eastAsia"/>
          <w:b/>
          <w:sz w:val="28"/>
          <w:szCs w:val="28"/>
        </w:rPr>
        <w:t xml:space="preserve"> 六</w:t>
      </w:r>
      <w:r w:rsidR="001A6267" w:rsidRPr="00D20F08">
        <w:rPr>
          <w:rFonts w:ascii="宋体" w:hAnsi="宋体" w:hint="eastAsia"/>
          <w:b/>
          <w:sz w:val="28"/>
          <w:szCs w:val="28"/>
        </w:rPr>
        <w:t>、</w:t>
      </w:r>
      <w:r w:rsidR="004228B4" w:rsidRPr="00D20F08">
        <w:rPr>
          <w:rFonts w:ascii="宋体" w:hAnsi="宋体" w:hint="eastAsia"/>
          <w:b/>
          <w:sz w:val="28"/>
          <w:szCs w:val="28"/>
        </w:rPr>
        <w:t xml:space="preserve">2017年政府性基金预算支出表情况说明  </w:t>
      </w:r>
    </w:p>
    <w:p w:rsidR="004228B4" w:rsidRPr="004228B4" w:rsidRDefault="004228B4" w:rsidP="004228B4">
      <w:pPr>
        <w:pStyle w:val="a5"/>
        <w:spacing w:before="0" w:beforeAutospacing="0" w:after="0" w:afterAutospacing="0" w:line="120" w:lineRule="auto"/>
        <w:ind w:firstLineChars="200" w:firstLine="560"/>
        <w:rPr>
          <w:color w:val="000000"/>
          <w:sz w:val="28"/>
          <w:szCs w:val="28"/>
        </w:rPr>
      </w:pPr>
      <w:r>
        <w:rPr>
          <w:rFonts w:hint="eastAsia"/>
          <w:color w:val="000000"/>
          <w:sz w:val="28"/>
          <w:szCs w:val="28"/>
        </w:rPr>
        <w:t>由于我单位属财政核补事业单位，财政没有拨给专项政府基金，没有政府基金支出。</w:t>
      </w:r>
    </w:p>
    <w:p w:rsidR="001A6267" w:rsidRPr="00D20F08" w:rsidRDefault="004228B4" w:rsidP="001A6267">
      <w:pPr>
        <w:snapToGrid w:val="0"/>
        <w:jc w:val="center"/>
        <w:rPr>
          <w:rFonts w:ascii="宋体" w:hAnsi="宋体"/>
          <w:b/>
          <w:sz w:val="28"/>
          <w:szCs w:val="28"/>
        </w:rPr>
      </w:pPr>
      <w:r w:rsidRPr="00D20F08">
        <w:rPr>
          <w:rFonts w:ascii="宋体" w:hAnsi="宋体" w:hint="eastAsia"/>
          <w:b/>
          <w:sz w:val="28"/>
          <w:szCs w:val="28"/>
        </w:rPr>
        <w:t>七、</w:t>
      </w:r>
      <w:r w:rsidR="001A6267" w:rsidRPr="00D20F08">
        <w:rPr>
          <w:rFonts w:ascii="宋体" w:hAnsi="宋体" w:hint="eastAsia"/>
          <w:b/>
          <w:sz w:val="28"/>
          <w:szCs w:val="28"/>
        </w:rPr>
        <w:t xml:space="preserve">2017年一般公共预算基本支出表情况说明  </w:t>
      </w:r>
    </w:p>
    <w:p w:rsidR="001A6267" w:rsidRPr="00D01CCA" w:rsidRDefault="001A6267" w:rsidP="001A6267">
      <w:pPr>
        <w:snapToGrid w:val="0"/>
        <w:ind w:firstLineChars="200" w:firstLine="560"/>
        <w:rPr>
          <w:rFonts w:ascii="宋体" w:hAnsi="宋体"/>
          <w:sz w:val="28"/>
          <w:szCs w:val="28"/>
        </w:rPr>
      </w:pPr>
      <w:r w:rsidRPr="00D01CCA">
        <w:rPr>
          <w:rFonts w:ascii="宋体" w:hAnsi="宋体" w:hint="eastAsia"/>
          <w:sz w:val="28"/>
          <w:szCs w:val="28"/>
        </w:rPr>
        <w:t>2017</w:t>
      </w:r>
      <w:r>
        <w:rPr>
          <w:rFonts w:ascii="宋体" w:hAnsi="宋体" w:hint="eastAsia"/>
          <w:sz w:val="28"/>
          <w:szCs w:val="28"/>
        </w:rPr>
        <w:t>年一般公共预算支出</w:t>
      </w:r>
      <w:r w:rsidRPr="00D01CCA">
        <w:rPr>
          <w:rFonts w:ascii="宋体" w:hAnsi="宋体" w:hint="eastAsia"/>
          <w:sz w:val="28"/>
          <w:szCs w:val="28"/>
        </w:rPr>
        <w:t>总计662582</w:t>
      </w:r>
      <w:r>
        <w:rPr>
          <w:rFonts w:ascii="宋体" w:hAnsi="宋体" w:hint="eastAsia"/>
          <w:sz w:val="28"/>
          <w:szCs w:val="28"/>
        </w:rPr>
        <w:t>元，其中工资福利支出465396元；基本工资198486元；津贴补贴254655元；奖金12255元；商品和服务支出53600元；邮电费11400元；其他交通费用7800元；其他商品和服务支出34400元；对个人和家庭的补助143586元；住房公积金88344元；退休费49482元；生活补助5760元。</w:t>
      </w:r>
    </w:p>
    <w:p w:rsidR="004D452F" w:rsidRPr="00D20F08" w:rsidRDefault="00FC3F63" w:rsidP="004D452F">
      <w:pPr>
        <w:snapToGrid w:val="0"/>
        <w:jc w:val="center"/>
        <w:rPr>
          <w:rFonts w:ascii="宋体" w:hAnsi="宋体"/>
          <w:b/>
          <w:sz w:val="28"/>
          <w:szCs w:val="28"/>
        </w:rPr>
      </w:pPr>
      <w:r>
        <w:rPr>
          <w:rFonts w:ascii="宋体" w:hAnsi="宋体" w:hint="eastAsia"/>
          <w:sz w:val="28"/>
          <w:szCs w:val="28"/>
        </w:rPr>
        <w:t xml:space="preserve">   </w:t>
      </w:r>
      <w:r w:rsidR="004228B4" w:rsidRPr="00D20F08">
        <w:rPr>
          <w:rFonts w:ascii="宋体" w:hAnsi="宋体" w:hint="eastAsia"/>
          <w:b/>
          <w:sz w:val="28"/>
          <w:szCs w:val="28"/>
        </w:rPr>
        <w:t>八、</w:t>
      </w:r>
      <w:r w:rsidR="004D452F" w:rsidRPr="00D20F08">
        <w:rPr>
          <w:rFonts w:ascii="宋体" w:hAnsi="宋体" w:hint="eastAsia"/>
          <w:b/>
          <w:sz w:val="28"/>
          <w:szCs w:val="28"/>
        </w:rPr>
        <w:t xml:space="preserve">2017年“三公经费部门预算统计表情况说明  </w:t>
      </w:r>
    </w:p>
    <w:p w:rsidR="00AE31E0" w:rsidRDefault="00AE31E0" w:rsidP="00272E33">
      <w:pPr>
        <w:snapToGrid w:val="0"/>
        <w:ind w:firstLine="570"/>
        <w:jc w:val="left"/>
        <w:rPr>
          <w:rFonts w:ascii="_5b8b_4f53" w:hAnsi="_5b8b_4f53" w:cs="宋体"/>
          <w:color w:val="000000"/>
          <w:kern w:val="0"/>
          <w:sz w:val="36"/>
          <w:szCs w:val="36"/>
        </w:rPr>
      </w:pPr>
      <w:r w:rsidRPr="004D452F">
        <w:rPr>
          <w:rFonts w:ascii="_5b8b_4f53" w:hAnsi="_5b8b_4f53" w:cs="宋体" w:hint="eastAsia"/>
          <w:color w:val="000000"/>
          <w:kern w:val="0"/>
          <w:sz w:val="28"/>
          <w:szCs w:val="28"/>
        </w:rPr>
        <w:t>因为本单位没有出国（境）学习、考察等项目计划</w:t>
      </w:r>
      <w:r w:rsidR="004D452F">
        <w:rPr>
          <w:rFonts w:ascii="_5b8b_4f53" w:hAnsi="_5b8b_4f53" w:cs="宋体" w:hint="eastAsia"/>
          <w:color w:val="000000"/>
          <w:kern w:val="0"/>
          <w:sz w:val="28"/>
          <w:szCs w:val="28"/>
        </w:rPr>
        <w:t>及</w:t>
      </w:r>
      <w:r w:rsidR="00DE5F70">
        <w:rPr>
          <w:rFonts w:ascii="_5b8b_4f53" w:hAnsi="_5b8b_4f53" w:cs="宋体" w:hint="eastAsia"/>
          <w:color w:val="000000"/>
          <w:kern w:val="0"/>
          <w:sz w:val="28"/>
          <w:szCs w:val="28"/>
        </w:rPr>
        <w:t>公务用车购置及运行维护费</w:t>
      </w:r>
      <w:r w:rsidR="004D452F">
        <w:rPr>
          <w:rFonts w:ascii="_5b8b_4f53" w:hAnsi="_5b8b_4f53" w:cs="宋体" w:hint="eastAsia"/>
          <w:color w:val="000000"/>
          <w:kern w:val="0"/>
          <w:sz w:val="28"/>
          <w:szCs w:val="28"/>
        </w:rPr>
        <w:t>，</w:t>
      </w:r>
      <w:r w:rsidRPr="004D452F">
        <w:rPr>
          <w:rFonts w:ascii="_5b8b_4f53" w:hAnsi="_5b8b_4f53" w:cs="宋体" w:hint="eastAsia"/>
          <w:color w:val="000000"/>
          <w:kern w:val="0"/>
          <w:sz w:val="28"/>
          <w:szCs w:val="28"/>
        </w:rPr>
        <w:t>没有存在公务用车，</w:t>
      </w:r>
      <w:r w:rsidR="004D452F">
        <w:rPr>
          <w:rFonts w:ascii="宋体" w:hAnsi="宋体" w:hint="eastAsia"/>
          <w:sz w:val="28"/>
          <w:szCs w:val="28"/>
        </w:rPr>
        <w:t>再者</w:t>
      </w:r>
      <w:r w:rsidRPr="004D452F">
        <w:rPr>
          <w:rFonts w:ascii="_5b8b_4f53" w:hAnsi="_5b8b_4f53" w:cs="宋体" w:hint="eastAsia"/>
          <w:color w:val="000000"/>
          <w:kern w:val="0"/>
          <w:sz w:val="28"/>
          <w:szCs w:val="28"/>
        </w:rPr>
        <w:t>公务接待费支</w:t>
      </w:r>
      <w:r w:rsidR="00DE5F70" w:rsidRPr="004D452F">
        <w:rPr>
          <w:rFonts w:ascii="_5b8b_4f53" w:hAnsi="_5b8b_4f53" w:cs="宋体" w:hint="eastAsia"/>
          <w:color w:val="000000"/>
          <w:kern w:val="0"/>
          <w:sz w:val="28"/>
          <w:szCs w:val="28"/>
        </w:rPr>
        <w:t>出</w:t>
      </w:r>
      <w:r w:rsidR="00DE5F70">
        <w:rPr>
          <w:rFonts w:ascii="_5b8b_4f53" w:hAnsi="_5b8b_4f53" w:cs="宋体"/>
          <w:color w:val="000000"/>
          <w:kern w:val="0"/>
          <w:sz w:val="28"/>
          <w:szCs w:val="28"/>
        </w:rPr>
        <w:t> </w:t>
      </w:r>
      <w:r w:rsidR="00DE5F70">
        <w:rPr>
          <w:rFonts w:ascii="_5b8b_4f53" w:hAnsi="_5b8b_4f53" w:cs="宋体" w:hint="eastAsia"/>
          <w:color w:val="000000"/>
          <w:kern w:val="0"/>
          <w:sz w:val="28"/>
          <w:szCs w:val="28"/>
        </w:rPr>
        <w:t>现无法预算</w:t>
      </w:r>
      <w:r w:rsidR="00DE5F70" w:rsidRPr="004D452F">
        <w:rPr>
          <w:rFonts w:ascii="_5b8b_4f53" w:hAnsi="_5b8b_4f53" w:cs="宋体" w:hint="eastAsia"/>
          <w:color w:val="000000"/>
          <w:kern w:val="0"/>
          <w:sz w:val="28"/>
          <w:szCs w:val="28"/>
        </w:rPr>
        <w:t>。</w:t>
      </w:r>
      <w:r w:rsidR="00DE5F70">
        <w:rPr>
          <w:rFonts w:ascii="_5b8b_4f53" w:hAnsi="_5b8b_4f53" w:cs="宋体" w:hint="eastAsia"/>
          <w:color w:val="000000"/>
          <w:kern w:val="0"/>
          <w:sz w:val="28"/>
          <w:szCs w:val="28"/>
        </w:rPr>
        <w:t>所以此表只能是空白的</w:t>
      </w:r>
      <w:r w:rsidR="00DE5F70" w:rsidRPr="00C476A8">
        <w:rPr>
          <w:rFonts w:ascii="_5b8b_4f53" w:hAnsi="_5b8b_4f53" w:cs="宋体" w:hint="eastAsia"/>
          <w:color w:val="000000"/>
          <w:kern w:val="0"/>
          <w:sz w:val="36"/>
          <w:szCs w:val="36"/>
        </w:rPr>
        <w:t>。</w:t>
      </w:r>
    </w:p>
    <w:p w:rsidR="00DE5F70" w:rsidRPr="00DE5F70" w:rsidRDefault="00272E33" w:rsidP="00DE5F70">
      <w:pPr>
        <w:snapToGrid w:val="0"/>
        <w:jc w:val="center"/>
        <w:rPr>
          <w:rFonts w:ascii="宋体" w:hAnsi="宋体"/>
          <w:sz w:val="28"/>
          <w:szCs w:val="28"/>
        </w:rPr>
      </w:pPr>
      <w:r>
        <w:rPr>
          <w:rFonts w:ascii="_5b8b_4f53" w:hAnsi="_5b8b_4f53" w:cs="宋体" w:hint="eastAsia"/>
          <w:b/>
          <w:bCs/>
          <w:color w:val="000000"/>
          <w:kern w:val="0"/>
          <w:sz w:val="36"/>
          <w:szCs w:val="36"/>
        </w:rPr>
        <w:t>第三</w:t>
      </w:r>
      <w:r w:rsidR="00DE5F70" w:rsidRPr="00EA75F5">
        <w:rPr>
          <w:rFonts w:ascii="_5b8b_4f53" w:hAnsi="_5b8b_4f53" w:cs="宋体" w:hint="eastAsia"/>
          <w:b/>
          <w:bCs/>
          <w:color w:val="000000"/>
          <w:kern w:val="0"/>
          <w:sz w:val="36"/>
          <w:szCs w:val="36"/>
        </w:rPr>
        <w:t>部分</w:t>
      </w:r>
      <w:r w:rsidR="00DE5F70" w:rsidRPr="00EA75F5">
        <w:rPr>
          <w:rFonts w:ascii="_5b8b_4f53" w:hAnsi="_5b8b_4f53" w:cs="宋体"/>
          <w:b/>
          <w:bCs/>
          <w:color w:val="000000"/>
          <w:kern w:val="0"/>
          <w:sz w:val="36"/>
          <w:szCs w:val="36"/>
        </w:rPr>
        <w:t> </w:t>
      </w:r>
      <w:r w:rsidR="00DE5F70" w:rsidRPr="00EA75F5">
        <w:rPr>
          <w:rFonts w:ascii="_5b8b_4f53" w:hAnsi="_5b8b_4f53" w:cs="宋体"/>
          <w:b/>
          <w:bCs/>
          <w:color w:val="000000"/>
          <w:kern w:val="0"/>
          <w:sz w:val="36"/>
        </w:rPr>
        <w:t> </w:t>
      </w:r>
      <w:r w:rsidR="00DE5F70" w:rsidRPr="00EA75F5">
        <w:rPr>
          <w:rFonts w:ascii="_5b8b_4f53" w:hAnsi="_5b8b_4f53" w:cs="宋体" w:hint="eastAsia"/>
          <w:b/>
          <w:bCs/>
          <w:color w:val="000000"/>
          <w:kern w:val="0"/>
          <w:sz w:val="36"/>
          <w:szCs w:val="36"/>
        </w:rPr>
        <w:t>名词解释</w:t>
      </w:r>
    </w:p>
    <w:p w:rsidR="00AE31E0" w:rsidRPr="00EA75F5" w:rsidRDefault="00AE31E0" w:rsidP="00AE31E0">
      <w:pPr>
        <w:widowControl/>
        <w:shd w:val="clear" w:color="auto" w:fill="FFFFFF"/>
        <w:spacing w:before="100" w:beforeAutospacing="1" w:after="100" w:afterAutospacing="1" w:line="360" w:lineRule="atLeast"/>
        <w:rPr>
          <w:rFonts w:ascii="Simsun" w:hAnsi="Simsun" w:cs="宋体"/>
          <w:color w:val="000000"/>
          <w:kern w:val="0"/>
          <w:sz w:val="27"/>
          <w:szCs w:val="27"/>
        </w:rPr>
      </w:pPr>
      <w:r w:rsidRPr="00EA75F5">
        <w:rPr>
          <w:rFonts w:ascii="_5b8b_4f53" w:hAnsi="_5b8b_4f53" w:cs="宋体"/>
          <w:color w:val="000000"/>
          <w:kern w:val="0"/>
          <w:sz w:val="28"/>
          <w:szCs w:val="28"/>
        </w:rPr>
        <w:t> </w:t>
      </w:r>
      <w:r w:rsidRPr="00EA75F5">
        <w:rPr>
          <w:rFonts w:ascii="_5b8b_4f53" w:hAnsi="_5b8b_4f53" w:cs="宋体"/>
          <w:color w:val="000000"/>
          <w:kern w:val="0"/>
          <w:sz w:val="28"/>
        </w:rPr>
        <w:t> </w:t>
      </w:r>
      <w:r w:rsidRPr="00EA75F5">
        <w:rPr>
          <w:rFonts w:ascii="_5b8b_4f53" w:hAnsi="_5b8b_4f53" w:cs="宋体" w:hint="eastAsia"/>
          <w:color w:val="000000"/>
          <w:kern w:val="0"/>
          <w:sz w:val="28"/>
          <w:szCs w:val="28"/>
        </w:rPr>
        <w:t>（一）财政拨款，是指市级财政当年拨付的资金。</w:t>
      </w:r>
    </w:p>
    <w:p w:rsidR="00AE31E0" w:rsidRPr="00EA75F5" w:rsidRDefault="00AE31E0" w:rsidP="00AE31E0">
      <w:pPr>
        <w:widowControl/>
        <w:shd w:val="clear" w:color="auto" w:fill="FFFFFF"/>
        <w:spacing w:before="100" w:beforeAutospacing="1" w:after="100" w:afterAutospacing="1" w:line="360" w:lineRule="atLeast"/>
        <w:rPr>
          <w:rFonts w:ascii="Simsun" w:hAnsi="Simsun" w:cs="宋体"/>
          <w:color w:val="000000"/>
          <w:kern w:val="0"/>
          <w:sz w:val="27"/>
          <w:szCs w:val="27"/>
        </w:rPr>
      </w:pPr>
      <w:r w:rsidRPr="00EA75F5">
        <w:rPr>
          <w:rFonts w:ascii="_5b8b_4f53" w:hAnsi="_5b8b_4f53" w:cs="宋体"/>
          <w:color w:val="000000"/>
          <w:kern w:val="0"/>
          <w:sz w:val="28"/>
          <w:szCs w:val="28"/>
        </w:rPr>
        <w:t> </w:t>
      </w:r>
      <w:r w:rsidRPr="00EA75F5">
        <w:rPr>
          <w:rFonts w:ascii="_5b8b_4f53" w:hAnsi="_5b8b_4f53" w:cs="宋体"/>
          <w:color w:val="000000"/>
          <w:kern w:val="0"/>
          <w:sz w:val="28"/>
        </w:rPr>
        <w:t> </w:t>
      </w:r>
      <w:r w:rsidRPr="00EA75F5">
        <w:rPr>
          <w:rFonts w:ascii="_5b8b_4f53" w:hAnsi="_5b8b_4f53" w:cs="宋体" w:hint="eastAsia"/>
          <w:color w:val="000000"/>
          <w:kern w:val="0"/>
          <w:sz w:val="28"/>
          <w:szCs w:val="28"/>
        </w:rPr>
        <w:t>（二）事业收入，是指事业单位开展业务活动取得的收入。</w:t>
      </w:r>
    </w:p>
    <w:p w:rsidR="00AE31E0" w:rsidRPr="00EA75F5" w:rsidRDefault="00AE31E0" w:rsidP="00AE31E0">
      <w:pPr>
        <w:widowControl/>
        <w:shd w:val="clear" w:color="auto" w:fill="FFFFFF"/>
        <w:spacing w:before="100" w:beforeAutospacing="1" w:after="100" w:afterAutospacing="1" w:line="360" w:lineRule="atLeast"/>
        <w:rPr>
          <w:rFonts w:ascii="Simsun" w:hAnsi="Simsun" w:cs="宋体"/>
          <w:color w:val="000000"/>
          <w:kern w:val="0"/>
          <w:sz w:val="27"/>
          <w:szCs w:val="27"/>
        </w:rPr>
      </w:pPr>
      <w:r w:rsidRPr="00EA75F5">
        <w:rPr>
          <w:rFonts w:ascii="_5b8b_4f53" w:hAnsi="_5b8b_4f53" w:cs="宋体"/>
          <w:color w:val="000000"/>
          <w:kern w:val="0"/>
          <w:sz w:val="28"/>
          <w:szCs w:val="28"/>
        </w:rPr>
        <w:t> </w:t>
      </w:r>
      <w:r w:rsidRPr="00EA75F5">
        <w:rPr>
          <w:rFonts w:ascii="_5b8b_4f53" w:hAnsi="_5b8b_4f53" w:cs="宋体"/>
          <w:color w:val="000000"/>
          <w:kern w:val="0"/>
          <w:sz w:val="28"/>
        </w:rPr>
        <w:t> </w:t>
      </w:r>
      <w:r w:rsidRPr="00EA75F5">
        <w:rPr>
          <w:rFonts w:ascii="_5b8b_4f53" w:hAnsi="_5b8b_4f53" w:cs="宋体" w:hint="eastAsia"/>
          <w:color w:val="000000"/>
          <w:kern w:val="0"/>
          <w:sz w:val="28"/>
          <w:szCs w:val="28"/>
        </w:rPr>
        <w:t>（三）上级补助收入，指事业单位收到上级单位拨入的非财政补助资金。</w:t>
      </w:r>
    </w:p>
    <w:p w:rsidR="00AE31E0" w:rsidRPr="00EA75F5" w:rsidRDefault="00AE31E0" w:rsidP="00AE31E0">
      <w:pPr>
        <w:widowControl/>
        <w:shd w:val="clear" w:color="auto" w:fill="FFFFFF"/>
        <w:spacing w:before="100" w:beforeAutospacing="1" w:after="100" w:afterAutospacing="1" w:line="360" w:lineRule="atLeast"/>
        <w:rPr>
          <w:rFonts w:ascii="Simsun" w:hAnsi="Simsun" w:cs="宋体"/>
          <w:color w:val="000000"/>
          <w:kern w:val="0"/>
          <w:sz w:val="27"/>
          <w:szCs w:val="27"/>
        </w:rPr>
      </w:pPr>
      <w:r w:rsidRPr="00EA75F5">
        <w:rPr>
          <w:rFonts w:ascii="_5b8b_4f53" w:hAnsi="_5b8b_4f53" w:cs="宋体" w:hint="eastAsia"/>
          <w:color w:val="000000"/>
          <w:kern w:val="0"/>
          <w:sz w:val="28"/>
          <w:szCs w:val="28"/>
        </w:rPr>
        <w:t>（四）经营收入，是指事业单位在业务活动之外开展非独立核算经营活动取得的收入。</w:t>
      </w:r>
    </w:p>
    <w:p w:rsidR="00AE31E0" w:rsidRPr="00EA75F5" w:rsidRDefault="00AE31E0" w:rsidP="00AE31E0">
      <w:pPr>
        <w:widowControl/>
        <w:shd w:val="clear" w:color="auto" w:fill="FFFFFF"/>
        <w:spacing w:before="100" w:beforeAutospacing="1" w:after="100" w:afterAutospacing="1" w:line="360" w:lineRule="atLeast"/>
        <w:rPr>
          <w:rFonts w:ascii="Simsun" w:hAnsi="Simsun" w:cs="宋体"/>
          <w:color w:val="000000"/>
          <w:kern w:val="0"/>
          <w:sz w:val="27"/>
          <w:szCs w:val="27"/>
        </w:rPr>
      </w:pPr>
      <w:r w:rsidRPr="00EA75F5">
        <w:rPr>
          <w:rFonts w:ascii="_5b8b_4f53" w:hAnsi="_5b8b_4f53" w:cs="宋体"/>
          <w:color w:val="000000"/>
          <w:kern w:val="0"/>
          <w:sz w:val="28"/>
          <w:szCs w:val="28"/>
        </w:rPr>
        <w:lastRenderedPageBreak/>
        <w:t> </w:t>
      </w:r>
      <w:r w:rsidRPr="00EA75F5">
        <w:rPr>
          <w:rFonts w:ascii="_5b8b_4f53" w:hAnsi="_5b8b_4f53" w:cs="宋体"/>
          <w:color w:val="000000"/>
          <w:kern w:val="0"/>
          <w:sz w:val="28"/>
        </w:rPr>
        <w:t> </w:t>
      </w:r>
      <w:r w:rsidRPr="00EA75F5">
        <w:rPr>
          <w:rFonts w:ascii="_5b8b_4f53" w:hAnsi="_5b8b_4f53" w:cs="宋体" w:hint="eastAsia"/>
          <w:color w:val="000000"/>
          <w:kern w:val="0"/>
          <w:sz w:val="28"/>
          <w:szCs w:val="28"/>
        </w:rPr>
        <w:t>（五）附属单位缴款，指事业单位收到附属单位按规定缴来的款项。</w:t>
      </w:r>
    </w:p>
    <w:p w:rsidR="00AE31E0" w:rsidRPr="00EA75F5" w:rsidRDefault="00AE31E0" w:rsidP="00AE31E0">
      <w:pPr>
        <w:widowControl/>
        <w:shd w:val="clear" w:color="auto" w:fill="FFFFFF"/>
        <w:spacing w:before="100" w:beforeAutospacing="1" w:after="100" w:afterAutospacing="1" w:line="360" w:lineRule="atLeast"/>
        <w:rPr>
          <w:rFonts w:ascii="Simsun" w:hAnsi="Simsun" w:cs="宋体"/>
          <w:color w:val="000000"/>
          <w:kern w:val="0"/>
          <w:sz w:val="27"/>
          <w:szCs w:val="27"/>
        </w:rPr>
      </w:pPr>
      <w:r w:rsidRPr="00EA75F5">
        <w:rPr>
          <w:rFonts w:ascii="_5b8b_4f53" w:hAnsi="_5b8b_4f53" w:cs="宋体"/>
          <w:color w:val="000000"/>
          <w:kern w:val="0"/>
          <w:sz w:val="28"/>
          <w:szCs w:val="28"/>
        </w:rPr>
        <w:t> </w:t>
      </w:r>
      <w:r w:rsidRPr="00EA75F5">
        <w:rPr>
          <w:rFonts w:ascii="_5b8b_4f53" w:hAnsi="_5b8b_4f53" w:cs="宋体"/>
          <w:color w:val="000000"/>
          <w:kern w:val="0"/>
          <w:sz w:val="28"/>
        </w:rPr>
        <w:t> </w:t>
      </w:r>
      <w:r w:rsidRPr="00EA75F5">
        <w:rPr>
          <w:rFonts w:ascii="_5b8b_4f53" w:hAnsi="_5b8b_4f53" w:cs="宋体" w:hint="eastAsia"/>
          <w:color w:val="000000"/>
          <w:kern w:val="0"/>
          <w:sz w:val="28"/>
          <w:szCs w:val="28"/>
        </w:rPr>
        <w:t>（六）其他收入，是指预算单位在</w:t>
      </w:r>
      <w:r w:rsidRPr="00EA75F5">
        <w:rPr>
          <w:rFonts w:ascii="_5b8b_4f53" w:hAnsi="_5b8b_4f53" w:cs="宋体"/>
          <w:color w:val="000000"/>
          <w:kern w:val="0"/>
          <w:sz w:val="28"/>
          <w:szCs w:val="28"/>
        </w:rPr>
        <w:t>“</w:t>
      </w:r>
      <w:r w:rsidRPr="00EA75F5">
        <w:rPr>
          <w:rFonts w:ascii="_5b8b_4f53" w:hAnsi="_5b8b_4f53" w:cs="宋体" w:hint="eastAsia"/>
          <w:color w:val="000000"/>
          <w:kern w:val="0"/>
          <w:sz w:val="28"/>
          <w:szCs w:val="28"/>
        </w:rPr>
        <w:t>财政拨款、事业收入、经营收入</w:t>
      </w:r>
      <w:r w:rsidRPr="00EA75F5">
        <w:rPr>
          <w:rFonts w:ascii="_5b8b_4f53" w:hAnsi="_5b8b_4f53" w:cs="宋体"/>
          <w:color w:val="000000"/>
          <w:kern w:val="0"/>
          <w:sz w:val="28"/>
          <w:szCs w:val="28"/>
        </w:rPr>
        <w:t>”</w:t>
      </w:r>
      <w:r w:rsidRPr="00EA75F5">
        <w:rPr>
          <w:rFonts w:ascii="_5b8b_4f53" w:hAnsi="_5b8b_4f53" w:cs="宋体" w:hint="eastAsia"/>
          <w:color w:val="000000"/>
          <w:kern w:val="0"/>
          <w:sz w:val="28"/>
          <w:szCs w:val="28"/>
        </w:rPr>
        <w:t>等之外取得的收入。</w:t>
      </w:r>
    </w:p>
    <w:p w:rsidR="00AE31E0" w:rsidRPr="00EA75F5" w:rsidRDefault="00AE31E0" w:rsidP="00AE31E0">
      <w:pPr>
        <w:widowControl/>
        <w:shd w:val="clear" w:color="auto" w:fill="FFFFFF"/>
        <w:spacing w:before="100" w:beforeAutospacing="1" w:after="100" w:afterAutospacing="1" w:line="360" w:lineRule="atLeast"/>
        <w:rPr>
          <w:rFonts w:ascii="Simsun" w:hAnsi="Simsun" w:cs="宋体"/>
          <w:color w:val="000000"/>
          <w:kern w:val="0"/>
          <w:sz w:val="27"/>
          <w:szCs w:val="27"/>
        </w:rPr>
      </w:pPr>
      <w:r w:rsidRPr="00EA75F5">
        <w:rPr>
          <w:rFonts w:ascii="_5b8b_4f53" w:hAnsi="_5b8b_4f53" w:cs="宋体"/>
          <w:color w:val="000000"/>
          <w:kern w:val="0"/>
          <w:sz w:val="28"/>
          <w:szCs w:val="28"/>
        </w:rPr>
        <w:t> </w:t>
      </w:r>
      <w:r w:rsidRPr="00EA75F5">
        <w:rPr>
          <w:rFonts w:ascii="_5b8b_4f53" w:hAnsi="_5b8b_4f53" w:cs="宋体"/>
          <w:color w:val="000000"/>
          <w:kern w:val="0"/>
          <w:sz w:val="28"/>
        </w:rPr>
        <w:t> </w:t>
      </w:r>
      <w:r w:rsidRPr="00EA75F5">
        <w:rPr>
          <w:rFonts w:ascii="_5b8b_4f53" w:hAnsi="_5b8b_4f53" w:cs="宋体" w:hint="eastAsia"/>
          <w:color w:val="000000"/>
          <w:kern w:val="0"/>
          <w:sz w:val="28"/>
          <w:szCs w:val="28"/>
        </w:rPr>
        <w:t>（七）用事业基金弥补收支差额，是指事业单位在当年的</w:t>
      </w:r>
      <w:r w:rsidRPr="00EA75F5">
        <w:rPr>
          <w:rFonts w:ascii="_5b8b_4f53" w:hAnsi="_5b8b_4f53" w:cs="宋体"/>
          <w:color w:val="000000"/>
          <w:kern w:val="0"/>
          <w:sz w:val="28"/>
          <w:szCs w:val="28"/>
        </w:rPr>
        <w:t>“</w:t>
      </w:r>
      <w:r w:rsidRPr="00EA75F5">
        <w:rPr>
          <w:rFonts w:ascii="_5b8b_4f53" w:hAnsi="_5b8b_4f53" w:cs="宋体" w:hint="eastAsia"/>
          <w:color w:val="000000"/>
          <w:kern w:val="0"/>
          <w:sz w:val="28"/>
          <w:szCs w:val="28"/>
        </w:rPr>
        <w:t>财政拨款</w:t>
      </w:r>
      <w:r w:rsidRPr="00EA75F5">
        <w:rPr>
          <w:rFonts w:ascii="_5b8b_4f53" w:hAnsi="_5b8b_4f53" w:cs="宋体"/>
          <w:color w:val="000000"/>
          <w:kern w:val="0"/>
          <w:sz w:val="28"/>
          <w:szCs w:val="28"/>
        </w:rPr>
        <w:t>”</w:t>
      </w:r>
      <w:r w:rsidRPr="00EA75F5">
        <w:rPr>
          <w:rFonts w:ascii="_5b8b_4f53" w:hAnsi="_5b8b_4f53" w:cs="宋体" w:hint="eastAsia"/>
          <w:color w:val="000000"/>
          <w:kern w:val="0"/>
          <w:sz w:val="28"/>
          <w:szCs w:val="28"/>
        </w:rPr>
        <w:t>、</w:t>
      </w:r>
      <w:r w:rsidRPr="00EA75F5">
        <w:rPr>
          <w:rFonts w:ascii="_5b8b_4f53" w:hAnsi="_5b8b_4f53" w:cs="宋体"/>
          <w:color w:val="000000"/>
          <w:kern w:val="0"/>
          <w:sz w:val="28"/>
          <w:szCs w:val="28"/>
        </w:rPr>
        <w:t>“</w:t>
      </w:r>
      <w:r w:rsidRPr="00EA75F5">
        <w:rPr>
          <w:rFonts w:ascii="_5b8b_4f53" w:hAnsi="_5b8b_4f53" w:cs="宋体" w:hint="eastAsia"/>
          <w:color w:val="000000"/>
          <w:kern w:val="0"/>
          <w:sz w:val="28"/>
          <w:szCs w:val="28"/>
        </w:rPr>
        <w:t>事业收入</w:t>
      </w:r>
      <w:r w:rsidRPr="00EA75F5">
        <w:rPr>
          <w:rFonts w:ascii="_5b8b_4f53" w:hAnsi="_5b8b_4f53" w:cs="宋体"/>
          <w:color w:val="000000"/>
          <w:kern w:val="0"/>
          <w:sz w:val="28"/>
          <w:szCs w:val="28"/>
        </w:rPr>
        <w:t>”</w:t>
      </w:r>
      <w:r w:rsidRPr="00EA75F5">
        <w:rPr>
          <w:rFonts w:ascii="_5b8b_4f53" w:hAnsi="_5b8b_4f53" w:cs="宋体" w:hint="eastAsia"/>
          <w:color w:val="000000"/>
          <w:kern w:val="0"/>
          <w:sz w:val="28"/>
          <w:szCs w:val="28"/>
        </w:rPr>
        <w:t>、</w:t>
      </w:r>
      <w:r w:rsidRPr="00EA75F5">
        <w:rPr>
          <w:rFonts w:ascii="_5b8b_4f53" w:hAnsi="_5b8b_4f53" w:cs="宋体"/>
          <w:color w:val="000000"/>
          <w:kern w:val="0"/>
          <w:sz w:val="28"/>
          <w:szCs w:val="28"/>
        </w:rPr>
        <w:t>“</w:t>
      </w:r>
      <w:r w:rsidRPr="00EA75F5">
        <w:rPr>
          <w:rFonts w:ascii="_5b8b_4f53" w:hAnsi="_5b8b_4f53" w:cs="宋体" w:hint="eastAsia"/>
          <w:color w:val="000000"/>
          <w:kern w:val="0"/>
          <w:sz w:val="28"/>
          <w:szCs w:val="28"/>
        </w:rPr>
        <w:t>经营收入</w:t>
      </w:r>
      <w:r w:rsidRPr="00EA75F5">
        <w:rPr>
          <w:rFonts w:ascii="_5b8b_4f53" w:hAnsi="_5b8b_4f53" w:cs="宋体"/>
          <w:color w:val="000000"/>
          <w:kern w:val="0"/>
          <w:sz w:val="28"/>
          <w:szCs w:val="28"/>
        </w:rPr>
        <w:t>”</w:t>
      </w:r>
      <w:r w:rsidRPr="00EA75F5">
        <w:rPr>
          <w:rFonts w:ascii="_5b8b_4f53" w:hAnsi="_5b8b_4f53" w:cs="宋体" w:hint="eastAsia"/>
          <w:color w:val="000000"/>
          <w:kern w:val="0"/>
          <w:sz w:val="28"/>
          <w:szCs w:val="28"/>
        </w:rPr>
        <w:t>和</w:t>
      </w:r>
      <w:r w:rsidRPr="00EA75F5">
        <w:rPr>
          <w:rFonts w:ascii="_5b8b_4f53" w:hAnsi="_5b8b_4f53" w:cs="宋体"/>
          <w:color w:val="000000"/>
          <w:kern w:val="0"/>
          <w:sz w:val="28"/>
          <w:szCs w:val="28"/>
        </w:rPr>
        <w:t>“</w:t>
      </w:r>
      <w:r w:rsidRPr="00EA75F5">
        <w:rPr>
          <w:rFonts w:ascii="_5b8b_4f53" w:hAnsi="_5b8b_4f53" w:cs="宋体" w:hint="eastAsia"/>
          <w:color w:val="000000"/>
          <w:kern w:val="0"/>
          <w:sz w:val="28"/>
          <w:szCs w:val="28"/>
        </w:rPr>
        <w:t>其他收入</w:t>
      </w:r>
      <w:r w:rsidRPr="00EA75F5">
        <w:rPr>
          <w:rFonts w:ascii="_5b8b_4f53" w:hAnsi="_5b8b_4f53" w:cs="宋体"/>
          <w:color w:val="000000"/>
          <w:kern w:val="0"/>
          <w:sz w:val="28"/>
          <w:szCs w:val="28"/>
        </w:rPr>
        <w:t>”</w:t>
      </w:r>
      <w:r w:rsidRPr="00EA75F5">
        <w:rPr>
          <w:rFonts w:ascii="_5b8b_4f53" w:hAnsi="_5b8b_4f53" w:cs="宋体" w:hint="eastAsia"/>
          <w:color w:val="000000"/>
          <w:kern w:val="0"/>
          <w:sz w:val="28"/>
          <w:szCs w:val="28"/>
        </w:rPr>
        <w:t>等不足以安排当年支出的情况下，使用以前年度积累的事业基金（即事业单位以前年度收支相抵后，按国家规定提取用于弥补以后年度收支差额的基金）弥补当年收支缺口的资金。</w:t>
      </w:r>
    </w:p>
    <w:p w:rsidR="00AE31E0" w:rsidRPr="00EA75F5" w:rsidRDefault="00AE31E0" w:rsidP="00AE31E0">
      <w:pPr>
        <w:widowControl/>
        <w:shd w:val="clear" w:color="auto" w:fill="FFFFFF"/>
        <w:spacing w:before="100" w:beforeAutospacing="1" w:after="100" w:afterAutospacing="1" w:line="360" w:lineRule="atLeast"/>
        <w:rPr>
          <w:rFonts w:ascii="Simsun" w:hAnsi="Simsun" w:cs="宋体"/>
          <w:color w:val="000000"/>
          <w:kern w:val="0"/>
          <w:sz w:val="27"/>
          <w:szCs w:val="27"/>
        </w:rPr>
      </w:pPr>
      <w:r w:rsidRPr="00EA75F5">
        <w:rPr>
          <w:rFonts w:ascii="_5b8b_4f53" w:hAnsi="_5b8b_4f53" w:cs="宋体"/>
          <w:color w:val="000000"/>
          <w:kern w:val="0"/>
          <w:sz w:val="28"/>
          <w:szCs w:val="28"/>
        </w:rPr>
        <w:t> </w:t>
      </w:r>
      <w:r w:rsidRPr="00EA75F5">
        <w:rPr>
          <w:rFonts w:ascii="_5b8b_4f53" w:hAnsi="_5b8b_4f53" w:cs="宋体"/>
          <w:color w:val="000000"/>
          <w:kern w:val="0"/>
          <w:sz w:val="28"/>
        </w:rPr>
        <w:t> </w:t>
      </w:r>
      <w:r w:rsidRPr="00EA75F5">
        <w:rPr>
          <w:rFonts w:ascii="_5b8b_4f53" w:hAnsi="_5b8b_4f53" w:cs="宋体" w:hint="eastAsia"/>
          <w:color w:val="000000"/>
          <w:kern w:val="0"/>
          <w:sz w:val="28"/>
          <w:szCs w:val="28"/>
        </w:rPr>
        <w:t>（八）上年结转和结余，是指以前年度支出预算因客观条件变化未执行完毕、结转到本年度按规定继续使用的资金，既包括财政拨款的结转和结余，也包括事业收入、经营收入和其他收入的结转和结余。</w:t>
      </w:r>
    </w:p>
    <w:p w:rsidR="00AE31E0" w:rsidRPr="00EA75F5" w:rsidRDefault="00AE31E0" w:rsidP="00AE31E0">
      <w:pPr>
        <w:widowControl/>
        <w:shd w:val="clear" w:color="auto" w:fill="FFFFFF"/>
        <w:spacing w:before="100" w:beforeAutospacing="1" w:after="100" w:afterAutospacing="1" w:line="360" w:lineRule="atLeast"/>
        <w:rPr>
          <w:rFonts w:ascii="Simsun" w:hAnsi="Simsun" w:cs="宋体"/>
          <w:color w:val="000000"/>
          <w:kern w:val="0"/>
          <w:sz w:val="27"/>
          <w:szCs w:val="27"/>
        </w:rPr>
      </w:pPr>
      <w:r w:rsidRPr="00EA75F5">
        <w:rPr>
          <w:rFonts w:ascii="_5b8b_4f53" w:hAnsi="_5b8b_4f53" w:cs="宋体"/>
          <w:color w:val="000000"/>
          <w:kern w:val="0"/>
          <w:sz w:val="28"/>
          <w:szCs w:val="28"/>
        </w:rPr>
        <w:t>  </w:t>
      </w:r>
      <w:r w:rsidRPr="00EA75F5">
        <w:rPr>
          <w:rFonts w:ascii="_5b8b_4f53" w:hAnsi="_5b8b_4f53" w:cs="宋体"/>
          <w:color w:val="000000"/>
          <w:kern w:val="0"/>
          <w:sz w:val="28"/>
        </w:rPr>
        <w:t> </w:t>
      </w:r>
      <w:r w:rsidRPr="00EA75F5">
        <w:rPr>
          <w:rFonts w:ascii="_5b8b_4f53" w:hAnsi="_5b8b_4f53" w:cs="宋体" w:hint="eastAsia"/>
          <w:color w:val="000000"/>
          <w:kern w:val="0"/>
          <w:sz w:val="28"/>
          <w:szCs w:val="28"/>
        </w:rPr>
        <w:t>（九）一般公共服务（类）支出，指政府提供一般公共服务的支出。如财政局保障机构正常运转、开展财政管理活动所发生的基本支出和项目支出。</w:t>
      </w:r>
    </w:p>
    <w:p w:rsidR="00AE31E0" w:rsidRPr="00EA75F5" w:rsidRDefault="00AE31E0" w:rsidP="00AE31E0">
      <w:pPr>
        <w:widowControl/>
        <w:shd w:val="clear" w:color="auto" w:fill="FFFFFF"/>
        <w:spacing w:before="100" w:beforeAutospacing="1" w:after="100" w:afterAutospacing="1" w:line="360" w:lineRule="atLeast"/>
        <w:ind w:firstLine="560"/>
        <w:rPr>
          <w:rFonts w:ascii="Simsun" w:hAnsi="Simsun" w:cs="宋体"/>
          <w:color w:val="000000"/>
          <w:kern w:val="0"/>
          <w:sz w:val="27"/>
          <w:szCs w:val="27"/>
        </w:rPr>
      </w:pPr>
      <w:r w:rsidRPr="00EA75F5">
        <w:rPr>
          <w:rFonts w:ascii="_5b8b_4f53" w:hAnsi="_5b8b_4f53" w:cs="宋体"/>
          <w:color w:val="000000"/>
          <w:kern w:val="0"/>
          <w:sz w:val="28"/>
          <w:szCs w:val="28"/>
        </w:rPr>
        <w:t>(</w:t>
      </w:r>
      <w:r w:rsidRPr="00EA75F5">
        <w:rPr>
          <w:rFonts w:ascii="_5b8b_4f53" w:hAnsi="_5b8b_4f53" w:cs="宋体" w:hint="eastAsia"/>
          <w:color w:val="000000"/>
          <w:kern w:val="0"/>
          <w:sz w:val="28"/>
          <w:szCs w:val="28"/>
        </w:rPr>
        <w:t>十</w:t>
      </w:r>
      <w:r w:rsidRPr="00EA75F5">
        <w:rPr>
          <w:rFonts w:ascii="_5b8b_4f53" w:hAnsi="_5b8b_4f53" w:cs="宋体"/>
          <w:color w:val="000000"/>
          <w:kern w:val="0"/>
          <w:sz w:val="28"/>
          <w:szCs w:val="28"/>
        </w:rPr>
        <w:t>)</w:t>
      </w:r>
      <w:r w:rsidRPr="00EA75F5">
        <w:rPr>
          <w:rFonts w:ascii="_5b8b_4f53" w:hAnsi="_5b8b_4f53" w:cs="宋体" w:hint="eastAsia"/>
          <w:color w:val="000000"/>
          <w:kern w:val="0"/>
          <w:sz w:val="28"/>
          <w:szCs w:val="28"/>
        </w:rPr>
        <w:t>社会保障和就业（类）支出</w:t>
      </w:r>
      <w:r w:rsidRPr="00EA75F5">
        <w:rPr>
          <w:rFonts w:ascii="_5b8b_4f53" w:hAnsi="_5b8b_4f53" w:cs="宋体"/>
          <w:color w:val="000000"/>
          <w:kern w:val="0"/>
          <w:sz w:val="28"/>
          <w:szCs w:val="28"/>
        </w:rPr>
        <w:t>,</w:t>
      </w:r>
      <w:r w:rsidRPr="00EA75F5">
        <w:rPr>
          <w:rFonts w:ascii="_5b8b_4f53" w:hAnsi="_5b8b_4f53" w:cs="宋体" w:hint="eastAsia"/>
          <w:color w:val="000000"/>
          <w:kern w:val="0"/>
          <w:sz w:val="28"/>
          <w:szCs w:val="28"/>
        </w:rPr>
        <w:t>指政府在社会保障与就业方面的支出。包括社会保障与就业管理事务、民政管理事务、财政对社会保险基金补助、行政事业单位离退休、企业改革补助、就业补助、抚恤、退役安置、社会福利、残疾人事业、城市居民最低生活保障、自然灾害生活救助、红十字会事务等。如行政机关开支的离退休人员经费和</w:t>
      </w:r>
      <w:r w:rsidRPr="00EA75F5">
        <w:rPr>
          <w:rFonts w:ascii="_5b8b_4f53" w:hAnsi="_5b8b_4f53" w:cs="宋体" w:hint="eastAsia"/>
          <w:color w:val="000000"/>
          <w:kern w:val="0"/>
          <w:sz w:val="28"/>
          <w:szCs w:val="28"/>
        </w:rPr>
        <w:lastRenderedPageBreak/>
        <w:t>离退休干部管理机构为离退休人员提供管理和服务所发生的工作支出。</w:t>
      </w:r>
    </w:p>
    <w:p w:rsidR="00AE31E0" w:rsidRPr="00EA75F5" w:rsidRDefault="00AE31E0" w:rsidP="00AE31E0">
      <w:pPr>
        <w:widowControl/>
        <w:shd w:val="clear" w:color="auto" w:fill="FFFFFF"/>
        <w:spacing w:before="100" w:beforeAutospacing="1" w:after="100" w:afterAutospacing="1" w:line="360" w:lineRule="atLeast"/>
        <w:ind w:firstLine="560"/>
        <w:rPr>
          <w:rFonts w:ascii="Simsun" w:hAnsi="Simsun" w:cs="宋体"/>
          <w:color w:val="000000"/>
          <w:kern w:val="0"/>
          <w:sz w:val="27"/>
          <w:szCs w:val="27"/>
        </w:rPr>
      </w:pPr>
      <w:r w:rsidRPr="00EA75F5">
        <w:rPr>
          <w:rFonts w:ascii="_5b8b_4f53" w:hAnsi="_5b8b_4f53" w:cs="宋体" w:hint="eastAsia"/>
          <w:color w:val="000000"/>
          <w:kern w:val="0"/>
          <w:sz w:val="28"/>
          <w:szCs w:val="28"/>
        </w:rPr>
        <w:t>（十一）基本支出，是指为保障机构正常运转、完成日常工作任务而发生的人员支出和公用支出。</w:t>
      </w:r>
    </w:p>
    <w:p w:rsidR="00AE31E0" w:rsidRPr="00EA75F5" w:rsidRDefault="00AE31E0" w:rsidP="00AE31E0">
      <w:pPr>
        <w:widowControl/>
        <w:shd w:val="clear" w:color="auto" w:fill="FFFFFF"/>
        <w:spacing w:before="100" w:beforeAutospacing="1" w:after="100" w:afterAutospacing="1" w:line="360" w:lineRule="atLeast"/>
        <w:ind w:firstLine="560"/>
        <w:rPr>
          <w:rFonts w:ascii="Simsun" w:hAnsi="Simsun" w:cs="宋体"/>
          <w:color w:val="000000"/>
          <w:kern w:val="0"/>
          <w:sz w:val="27"/>
          <w:szCs w:val="27"/>
        </w:rPr>
      </w:pPr>
      <w:r w:rsidRPr="00EA75F5">
        <w:rPr>
          <w:rFonts w:ascii="_5b8b_4f53" w:hAnsi="_5b8b_4f53" w:cs="宋体" w:hint="eastAsia"/>
          <w:color w:val="000000"/>
          <w:kern w:val="0"/>
          <w:sz w:val="28"/>
          <w:szCs w:val="28"/>
        </w:rPr>
        <w:t>（十二）项目支出，是指在基本支出之外为完成特定的行政工作任务或事业发展目标所发生的支出。</w:t>
      </w:r>
    </w:p>
    <w:p w:rsidR="00AE31E0" w:rsidRPr="00EA75F5" w:rsidRDefault="00AE31E0" w:rsidP="00AE31E0">
      <w:pPr>
        <w:widowControl/>
        <w:shd w:val="clear" w:color="auto" w:fill="FFFFFF"/>
        <w:spacing w:before="100" w:beforeAutospacing="1" w:after="100" w:afterAutospacing="1" w:line="360" w:lineRule="atLeast"/>
        <w:ind w:firstLine="560"/>
        <w:rPr>
          <w:rFonts w:ascii="Simsun" w:hAnsi="Simsun" w:cs="宋体"/>
          <w:color w:val="000000"/>
          <w:kern w:val="0"/>
          <w:sz w:val="27"/>
          <w:szCs w:val="27"/>
        </w:rPr>
      </w:pPr>
      <w:r w:rsidRPr="00EA75F5">
        <w:rPr>
          <w:rFonts w:ascii="_5b8b_4f53" w:hAnsi="_5b8b_4f53" w:cs="宋体" w:hint="eastAsia"/>
          <w:color w:val="000000"/>
          <w:kern w:val="0"/>
          <w:sz w:val="28"/>
        </w:rPr>
        <w:t>（十三）</w:t>
      </w:r>
      <w:hyperlink r:id="rId6" w:history="1">
        <w:r w:rsidRPr="00EA75F5">
          <w:rPr>
            <w:rFonts w:ascii="_5b8b_4f53" w:hAnsi="_5b8b_4f53" w:cs="宋体" w:hint="eastAsia"/>
            <w:color w:val="0000FF"/>
            <w:kern w:val="0"/>
            <w:sz w:val="28"/>
          </w:rPr>
          <w:t>三公</w:t>
        </w:r>
      </w:hyperlink>
      <w:r w:rsidRPr="00EA75F5">
        <w:rPr>
          <w:rFonts w:ascii="_5b8b_4f53" w:hAnsi="_5b8b_4f53" w:cs="宋体" w:hint="eastAsia"/>
          <w:color w:val="000000"/>
          <w:kern w:val="0"/>
          <w:sz w:val="28"/>
        </w:rPr>
        <w:t>经费</w:t>
      </w:r>
      <w:r w:rsidRPr="00EA75F5">
        <w:rPr>
          <w:rFonts w:ascii="_5b8b_4f53" w:hAnsi="_5b8b_4f53" w:cs="宋体" w:hint="eastAsia"/>
          <w:b/>
          <w:bCs/>
          <w:color w:val="000000"/>
          <w:kern w:val="0"/>
          <w:sz w:val="28"/>
        </w:rPr>
        <w:t>，</w:t>
      </w:r>
      <w:r w:rsidRPr="00EA75F5">
        <w:rPr>
          <w:rFonts w:ascii="_5b8b_4f53" w:hAnsi="_5b8b_4f53" w:cs="宋体" w:hint="eastAsia"/>
          <w:color w:val="000000"/>
          <w:kern w:val="0"/>
          <w:sz w:val="28"/>
          <w:szCs w:val="28"/>
        </w:rPr>
        <w:t>是指政府部门因公出国（境）费用、</w:t>
      </w:r>
      <w:hyperlink r:id="rId7" w:history="1">
        <w:r w:rsidRPr="00EA75F5">
          <w:rPr>
            <w:rFonts w:ascii="_5b8b_4f53" w:hAnsi="_5b8b_4f53" w:cs="宋体" w:hint="eastAsia"/>
            <w:color w:val="0000FF"/>
            <w:kern w:val="0"/>
            <w:sz w:val="28"/>
          </w:rPr>
          <w:t>公务用车</w:t>
        </w:r>
      </w:hyperlink>
      <w:r w:rsidRPr="00EA75F5">
        <w:rPr>
          <w:rFonts w:ascii="_5b8b_4f53" w:hAnsi="_5b8b_4f53" w:cs="宋体" w:hint="eastAsia"/>
          <w:color w:val="000000"/>
          <w:kern w:val="0"/>
          <w:sz w:val="28"/>
          <w:szCs w:val="28"/>
        </w:rPr>
        <w:t>购置及运行费、</w:t>
      </w:r>
      <w:hyperlink r:id="rId8" w:history="1">
        <w:r w:rsidRPr="00EA75F5">
          <w:rPr>
            <w:rFonts w:ascii="_5b8b_4f53" w:hAnsi="_5b8b_4f53" w:cs="宋体" w:hint="eastAsia"/>
            <w:color w:val="0000FF"/>
            <w:kern w:val="0"/>
            <w:sz w:val="28"/>
          </w:rPr>
          <w:t>公务接待费</w:t>
        </w:r>
      </w:hyperlink>
      <w:r w:rsidRPr="00EA75F5">
        <w:rPr>
          <w:rFonts w:ascii="_5b8b_4f53" w:hAnsi="_5b8b_4f53" w:cs="宋体" w:hint="eastAsia"/>
          <w:color w:val="000000"/>
          <w:kern w:val="0"/>
          <w:sz w:val="28"/>
          <w:szCs w:val="28"/>
        </w:rPr>
        <w:t>用三项。</w:t>
      </w:r>
    </w:p>
    <w:p w:rsidR="008B1421" w:rsidRPr="00AE31E0" w:rsidRDefault="008B1421"/>
    <w:sectPr w:rsidR="008B1421" w:rsidRPr="00AE31E0" w:rsidSect="008B14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D80" w:rsidRDefault="00A14D80" w:rsidP="00B475D0">
      <w:r>
        <w:separator/>
      </w:r>
    </w:p>
  </w:endnote>
  <w:endnote w:type="continuationSeparator" w:id="1">
    <w:p w:rsidR="00A14D80" w:rsidRDefault="00A14D80" w:rsidP="00B475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_5b8b_4f53">
    <w:altName w:val="Times New Roman"/>
    <w:panose1 w:val="00000000000000000000"/>
    <w:charset w:val="00"/>
    <w:family w:val="roman"/>
    <w:notTrueType/>
    <w:pitch w:val="default"/>
    <w:sig w:usb0="00000003" w:usb1="00000000" w:usb2="00000000" w:usb3="00000000" w:csb0="00000001"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D80" w:rsidRDefault="00A14D80" w:rsidP="00B475D0">
      <w:r>
        <w:separator/>
      </w:r>
    </w:p>
  </w:footnote>
  <w:footnote w:type="continuationSeparator" w:id="1">
    <w:p w:rsidR="00A14D80" w:rsidRDefault="00A14D80" w:rsidP="00B475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5952"/>
    <w:rsid w:val="001A6267"/>
    <w:rsid w:val="00272E33"/>
    <w:rsid w:val="00370FCF"/>
    <w:rsid w:val="004228B4"/>
    <w:rsid w:val="0043156F"/>
    <w:rsid w:val="004D452F"/>
    <w:rsid w:val="004E5967"/>
    <w:rsid w:val="005F1261"/>
    <w:rsid w:val="00673039"/>
    <w:rsid w:val="006B7659"/>
    <w:rsid w:val="006C5AFB"/>
    <w:rsid w:val="008B1421"/>
    <w:rsid w:val="008E17A5"/>
    <w:rsid w:val="00A14D80"/>
    <w:rsid w:val="00AE31E0"/>
    <w:rsid w:val="00B423B8"/>
    <w:rsid w:val="00B475D0"/>
    <w:rsid w:val="00C304D2"/>
    <w:rsid w:val="00C54D60"/>
    <w:rsid w:val="00D01CCA"/>
    <w:rsid w:val="00D20F08"/>
    <w:rsid w:val="00DE5F70"/>
    <w:rsid w:val="00E85952"/>
    <w:rsid w:val="00FC3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7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75D0"/>
    <w:rPr>
      <w:rFonts w:ascii="Times New Roman" w:eastAsia="宋体" w:hAnsi="Times New Roman" w:cs="Times New Roman"/>
      <w:sz w:val="18"/>
      <w:szCs w:val="18"/>
    </w:rPr>
  </w:style>
  <w:style w:type="paragraph" w:styleId="a4">
    <w:name w:val="footer"/>
    <w:basedOn w:val="a"/>
    <w:link w:val="Char0"/>
    <w:uiPriority w:val="99"/>
    <w:semiHidden/>
    <w:unhideWhenUsed/>
    <w:rsid w:val="00B475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75D0"/>
    <w:rPr>
      <w:rFonts w:ascii="Times New Roman" w:eastAsia="宋体" w:hAnsi="Times New Roman" w:cs="Times New Roman"/>
      <w:sz w:val="18"/>
      <w:szCs w:val="18"/>
    </w:rPr>
  </w:style>
  <w:style w:type="paragraph" w:styleId="a5">
    <w:name w:val="Normal (Web)"/>
    <w:basedOn w:val="a"/>
    <w:rsid w:val="00272E3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qq.com/cgi-bin/mail_spam?action=check_link&amp;spam=0&amp;spam_src=1&amp;mailid=ZC3505-5yMoP2wffibrTH0qpJl2V69&amp;url=http%3A%2F%2Fwww%2Ebaidu%2Ecom%2Fs%3Fwd%3D%25E5%2585%25AC%25E5%258A%25A1%25E6%258E%25A5%25E5%25BE%2585%25E8%25B4%25B9%26hl_tag%3Dtextlink%26tn%3DSE_hldp01350_v6v6zkg6" TargetMode="External"/><Relationship Id="rId3" Type="http://schemas.openxmlformats.org/officeDocument/2006/relationships/webSettings" Target="webSettings.xml"/><Relationship Id="rId7" Type="http://schemas.openxmlformats.org/officeDocument/2006/relationships/hyperlink" Target="https://mail.qq.com/cgi-bin/mail_spam?action=check_link&amp;spam=0&amp;spam_src=1&amp;mailid=ZC3505-5yMoP2wffibrTH0qpJl2V69&amp;url=http%3A%2F%2Fwww%2Ebaidu%2Ecom%2Fs%3Fwd%3D%25E5%2585%25AC%25E5%258A%25A1%25E7%2594%25A8%25E8%25BD%25A6%26hl_tag%3Dtextlink%26tn%3DSE_hldp01350_v6v6zkg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qq.com/cgi-bin/mail_spam?action=check_link&amp;spam=0&amp;spam_src=1&amp;mailid=ZC3505-5yMoP2wffibrTH0qpJl2V69&amp;url=http%3A%2F%2Fwww%2Ebaidu%2Ecom%2Fs%3Fwd%3D%25E4%25B8%2589%25E5%2585%25AC%26hl_tag%3Dtextlink%26tn%3DSE_hldp01350_v6v6zkg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438</Words>
  <Characters>2502</Characters>
  <Application>Microsoft Office Word</Application>
  <DocSecurity>0</DocSecurity>
  <Lines>20</Lines>
  <Paragraphs>5</Paragraphs>
  <ScaleCrop>false</ScaleCrop>
  <Company>Lenovo (Beijing) Limited</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8</cp:revision>
  <dcterms:created xsi:type="dcterms:W3CDTF">2017-05-18T01:47:00Z</dcterms:created>
  <dcterms:modified xsi:type="dcterms:W3CDTF">2017-05-18T06:59:00Z</dcterms:modified>
</cp:coreProperties>
</file>