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721E">
      <w:pPr>
        <w:pStyle w:val="2"/>
        <w:jc w:val="center"/>
      </w:pPr>
      <w:r>
        <w:rPr>
          <w:rFonts w:hint="eastAsia"/>
          <w:lang w:val="en-US" w:eastAsia="zh-CN"/>
        </w:rPr>
        <w:t>施工招标代理采购</w:t>
      </w:r>
      <w:r>
        <w:t>评分表</w:t>
      </w:r>
    </w:p>
    <w:p w14:paraId="09FA7CBB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工程名称：湛江经开区(含东海岛)市政设施公众责任险</w:t>
      </w:r>
    </w:p>
    <w:p w14:paraId="50F93D15">
      <w:pPr>
        <w:pStyle w:val="16"/>
        <w:rPr>
          <w:rFonts w:hint="eastAsia" w:eastAsia="等线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1756"/>
        <w:gridCol w:w="1500"/>
        <w:gridCol w:w="1716"/>
        <w:gridCol w:w="1961"/>
        <w:gridCol w:w="1597"/>
      </w:tblGrid>
      <w:tr w14:paraId="305D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FDF70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FB9A8">
            <w:pPr>
              <w:pStyle w:val="16"/>
            </w:pPr>
            <w:r>
              <w:rPr>
                <w:rFonts w:hint="eastAsia"/>
              </w:rPr>
              <w:t>投标单位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3C25E">
            <w:pPr>
              <w:pStyle w:val="16"/>
            </w:pPr>
            <w:r>
              <w:rPr>
                <w:rFonts w:hint="eastAsia"/>
              </w:rPr>
              <w:t>企业业绩（60 分）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72338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报价（万元）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B392B">
            <w:pPr>
              <w:pStyle w:val="16"/>
            </w:pPr>
            <w:r>
              <w:rPr>
                <w:rFonts w:hint="eastAsia"/>
                <w:lang w:val="en-US" w:eastAsia="zh-CN"/>
              </w:rPr>
              <w:t>报价评分（40 分）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83D8A">
            <w:pPr>
              <w:pStyle w:val="16"/>
            </w:pPr>
            <w:r>
              <w:rPr>
                <w:rFonts w:hint="eastAsia"/>
                <w:lang w:val="en-US" w:eastAsia="zh-CN"/>
              </w:rPr>
              <w:t>合计得分（100 分）</w:t>
            </w:r>
          </w:p>
        </w:tc>
      </w:tr>
      <w:tr w14:paraId="632E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2536C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4B5D7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55B60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6DEE8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A8278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FD3BE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  <w:tr w14:paraId="4FDB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BB1AC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22BD4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B316B">
            <w:pPr>
              <w:pStyle w:val="1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D92FE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1627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BEED9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  <w:tr w14:paraId="78CB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2C781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CFCA8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56A60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default" w:eastAsia="等线"/>
                <w:lang w:val="en-US" w:eastAsia="zh-CN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6368E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52B63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B4BE6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</w:tbl>
    <w:p w14:paraId="29317F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评分标准说明</w:t>
      </w:r>
    </w:p>
    <w:p w14:paraId="4A0A10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企业实力与业绩（60 分）</w:t>
      </w:r>
    </w:p>
    <w:p w14:paraId="7C5D93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提供 1 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近2年类似施工招标代理业绩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得 30 分，每多提供 1 项加 10 分，满分 60 分（最多累计 3 项额外业绩）。</w:t>
      </w:r>
    </w:p>
    <w:p w14:paraId="5EFF6C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业绩需提供中标通知书或合同复印件佐证，否则不计分。</w:t>
      </w:r>
    </w:p>
    <w:p w14:paraId="42AF38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报价评分（40 分）</w:t>
      </w:r>
    </w:p>
    <w:p w14:paraId="49175D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评标基准价：满足招标文件要求的有效投标报价算术平均值。</w:t>
      </w:r>
    </w:p>
    <w:p w14:paraId="5E2C79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得分计算公式：投标报价得分 =[1-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(投标报价 - 评标基准价)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/ 评标基准价]×40。</w:t>
      </w:r>
    </w:p>
    <w:p w14:paraId="539329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投标报价不得低于招标控制价的 80%，否则按无效报价处理；得分四舍五入保留两位小数，最低得 0 分。</w:t>
      </w:r>
    </w:p>
    <w:p w14:paraId="596F0428">
      <w:pPr>
        <w:pStyle w:val="3"/>
      </w:pPr>
    </w:p>
    <w:p w14:paraId="5316464F">
      <w:pPr>
        <w:pStyle w:val="3"/>
      </w:pPr>
    </w:p>
    <w:p w14:paraId="155D864B">
      <w:pPr>
        <w:pStyle w:val="3"/>
      </w:pPr>
      <w:r>
        <w:t>评审人确认</w:t>
      </w:r>
    </w:p>
    <w:p w14:paraId="0393FA6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5"/>
        <w:gridCol w:w="7808"/>
      </w:tblGrid>
      <w:tr w14:paraId="43D6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1" w:hRule="atLeast"/>
        </w:trPr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B2B25">
            <w:pPr>
              <w:pStyle w:val="16"/>
            </w:pPr>
            <w:r>
              <w:t>评审人签名</w:t>
            </w:r>
          </w:p>
        </w:tc>
        <w:tc>
          <w:tcPr>
            <w:tcW w:w="7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3FBE0">
            <w:pPr>
              <w:pStyle w:val="16"/>
              <w:rPr>
                <w:rFonts w:hint="eastAsia"/>
              </w:rPr>
            </w:pPr>
          </w:p>
        </w:tc>
      </w:tr>
      <w:tr w14:paraId="5F84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4D416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7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3E686">
            <w:pPr>
              <w:pStyle w:val="16"/>
              <w:rPr>
                <w:rFonts w:hint="eastAsia"/>
              </w:rPr>
            </w:pPr>
          </w:p>
        </w:tc>
      </w:tr>
    </w:tbl>
    <w:p w14:paraId="51C26BEA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5A5526B"/>
    <w:rsid w:val="2F4106FB"/>
    <w:rsid w:val="39C36D23"/>
    <w:rsid w:val="3A266847"/>
    <w:rsid w:val="3A866500"/>
    <w:rsid w:val="3BF754DA"/>
    <w:rsid w:val="461C7016"/>
    <w:rsid w:val="47FD33EF"/>
    <w:rsid w:val="4F3326E9"/>
    <w:rsid w:val="500373D1"/>
    <w:rsid w:val="654E4431"/>
    <w:rsid w:val="66163DB9"/>
    <w:rsid w:val="6B8052C7"/>
    <w:rsid w:val="71D5012A"/>
    <w:rsid w:val="772AA962"/>
    <w:rsid w:val="7C705B15"/>
    <w:rsid w:val="7D6D2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419</Characters>
  <TotalTime>0</TotalTime>
  <ScaleCrop>false</ScaleCrop>
  <LinksUpToDate>false</LinksUpToDate>
  <CharactersWithSpaces>443</CharactersWithSpaces>
  <Application>WPS Office_12.8.2.1114_F1E327BC-269C-435d-A152-05C5408002CA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2025-12-17T17:24:00Z</dcterms:created>
  <dc:creator>Un-named</dc:creator>
  <cp:lastModifiedBy>无我梦中</cp:lastModifiedBy>
  <cp:lastPrinted>2026-06-08T12:06:02Z</cp:lastPrinted>
  <dcterms:modified xsi:type="dcterms:W3CDTF">2026-06-08T12:06:28Z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eyJoZGlkIjoiNTEzYjEzYjFmM2FhOWZmZDdmYTcwMTRiOGZiMDA5NmMiLCJ1c2VySWQiOiI0MzA2NTgxMzYifQ==</vt:lpwstr>
  </property>
  <property fmtid="{D5CDD505-2E9C-101B-9397-08002B2CF9AE}" pid="3" name="KSOProductBuildVer">
    <vt:lpwstr>2052-12.8.2.1114</vt:lpwstr>
  </property>
  <property fmtid="{D5CDD505-2E9C-101B-9397-08002B2CF9AE}" pid="4" name="ICV">
    <vt:lpwstr>4FF60288C9743776C43F266A3BF033B2_43</vt:lpwstr>
  </property>
</Properties>
</file>