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28C2">
      <w:pPr>
        <w:pStyle w:val="2"/>
        <w:spacing w:before="0" w:after="0" w:line="360" w:lineRule="auto"/>
        <w:jc w:val="both"/>
      </w:pPr>
      <w:bookmarkStart w:id="0" w:name="_Toc307826053"/>
      <w:bookmarkStart w:id="1" w:name="_Toc23011"/>
      <w:bookmarkStart w:id="2" w:name="_Toc108597123"/>
      <w:bookmarkStart w:id="3" w:name="_Toc307826682"/>
      <w:r>
        <w:rPr>
          <w:rFonts w:hint="eastAsia"/>
        </w:rPr>
        <w:t>附件：</w:t>
      </w:r>
    </w:p>
    <w:p w14:paraId="6B2D9CEB">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F08A65E">
      <w:pPr>
        <w:spacing w:line="360" w:lineRule="auto"/>
        <w:outlineLvl w:val="1"/>
        <w:rPr>
          <w:rFonts w:ascii="宋体" w:hAnsi="宋体"/>
          <w:sz w:val="24"/>
        </w:rPr>
      </w:pPr>
      <w:bookmarkStart w:id="5" w:name="_Hlt494257941"/>
      <w:bookmarkEnd w:id="5"/>
      <w:bookmarkStart w:id="6" w:name="_Toc19303"/>
      <w:bookmarkStart w:id="7" w:name="_Toc41508509"/>
      <w:bookmarkStart w:id="8" w:name="_Toc5847"/>
      <w:r>
        <w:rPr>
          <w:rFonts w:hint="eastAsia" w:ascii="宋体" w:hAnsi="宋体"/>
          <w:sz w:val="24"/>
        </w:rPr>
        <w:t>密封袋封面格式</w:t>
      </w:r>
      <w:bookmarkEnd w:id="6"/>
      <w:bookmarkEnd w:id="7"/>
      <w:bookmarkEnd w:id="8"/>
    </w:p>
    <w:p w14:paraId="058C8E2D">
      <w:pPr>
        <w:spacing w:line="360" w:lineRule="auto"/>
        <w:rPr>
          <w:rFonts w:ascii="宋体" w:hAnsi="宋体"/>
          <w:szCs w:val="21"/>
        </w:rPr>
      </w:pPr>
    </w:p>
    <w:p w14:paraId="1A8C8D4E">
      <w:pPr>
        <w:spacing w:line="360" w:lineRule="auto"/>
        <w:rPr>
          <w:rFonts w:ascii="宋体" w:hAnsi="宋体"/>
          <w:szCs w:val="21"/>
        </w:rPr>
      </w:pPr>
    </w:p>
    <w:p w14:paraId="5D6A5C2E">
      <w:pPr>
        <w:pStyle w:val="14"/>
        <w:rPr>
          <w:rFonts w:ascii="宋体" w:hAnsi="宋体"/>
          <w:szCs w:val="21"/>
        </w:rPr>
      </w:pPr>
    </w:p>
    <w:p w14:paraId="54D28AA0">
      <w:pPr>
        <w:pStyle w:val="14"/>
        <w:rPr>
          <w:rFonts w:ascii="宋体" w:hAnsi="宋体"/>
          <w:szCs w:val="21"/>
        </w:rPr>
      </w:pPr>
    </w:p>
    <w:p w14:paraId="2E647BE9">
      <w:pPr>
        <w:spacing w:line="360" w:lineRule="auto"/>
        <w:rPr>
          <w:rFonts w:ascii="宋体" w:hAnsi="宋体"/>
          <w:szCs w:val="21"/>
        </w:rPr>
      </w:pPr>
    </w:p>
    <w:p w14:paraId="3F4BB1B0">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0C20A7DF">
      <w:pPr>
        <w:spacing w:line="720" w:lineRule="auto"/>
        <w:jc w:val="center"/>
        <w:rPr>
          <w:rFonts w:ascii="宋体" w:hAnsi="宋体"/>
          <w:b/>
          <w:bCs/>
          <w:sz w:val="52"/>
          <w:szCs w:val="52"/>
        </w:rPr>
      </w:pPr>
      <w:r>
        <w:rPr>
          <w:rFonts w:hint="eastAsia" w:ascii="宋体" w:hAnsi="宋体"/>
          <w:b/>
          <w:bCs/>
          <w:sz w:val="52"/>
          <w:szCs w:val="52"/>
        </w:rPr>
        <w:t xml:space="preserve"> </w:t>
      </w:r>
    </w:p>
    <w:p w14:paraId="462EF749">
      <w:pPr>
        <w:spacing w:line="360" w:lineRule="auto"/>
        <w:jc w:val="center"/>
        <w:rPr>
          <w:rFonts w:ascii="宋体" w:hAnsi="宋体"/>
          <w:b/>
          <w:bCs/>
          <w:sz w:val="48"/>
          <w:szCs w:val="48"/>
        </w:rPr>
      </w:pPr>
    </w:p>
    <w:p w14:paraId="0B6580AB">
      <w:pPr>
        <w:spacing w:line="360" w:lineRule="auto"/>
        <w:jc w:val="center"/>
        <w:rPr>
          <w:rFonts w:ascii="宋体" w:hAnsi="宋体"/>
          <w:b/>
          <w:bCs/>
          <w:sz w:val="48"/>
          <w:szCs w:val="48"/>
        </w:rPr>
      </w:pPr>
    </w:p>
    <w:p w14:paraId="25DBAB46">
      <w:pPr>
        <w:spacing w:line="360" w:lineRule="auto"/>
        <w:jc w:val="center"/>
        <w:rPr>
          <w:rFonts w:ascii="宋体" w:hAnsi="宋体"/>
          <w:b/>
          <w:bCs/>
          <w:sz w:val="48"/>
          <w:szCs w:val="48"/>
        </w:rPr>
      </w:pPr>
    </w:p>
    <w:p w14:paraId="48E2E635">
      <w:pPr>
        <w:spacing w:line="360" w:lineRule="auto"/>
        <w:jc w:val="center"/>
        <w:rPr>
          <w:rFonts w:ascii="宋体" w:hAnsi="宋体"/>
          <w:b/>
          <w:bCs/>
          <w:sz w:val="48"/>
          <w:szCs w:val="48"/>
        </w:rPr>
      </w:pPr>
    </w:p>
    <w:p w14:paraId="5DBB1763">
      <w:pPr>
        <w:spacing w:line="360" w:lineRule="auto"/>
        <w:ind w:left="1050" w:leftChars="500" w:right="1050" w:rightChars="500"/>
        <w:rPr>
          <w:rFonts w:ascii="宋体" w:hAnsi="宋体"/>
          <w:b/>
          <w:bCs/>
          <w:sz w:val="28"/>
          <w:szCs w:val="28"/>
        </w:rPr>
      </w:pPr>
    </w:p>
    <w:p w14:paraId="0610A06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4FD95B1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84E8522">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575223D0">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1AC21297"/>
    <w:p w14:paraId="0128E58E">
      <w:pPr>
        <w:widowControl/>
        <w:jc w:val="left"/>
        <w:rPr>
          <w:rFonts w:ascii="仿宋_GB2312" w:eastAsia="仿宋_GB2312"/>
          <w:sz w:val="32"/>
          <w:szCs w:val="32"/>
        </w:rPr>
      </w:pPr>
      <w:r>
        <w:rPr>
          <w:rFonts w:ascii="仿宋_GB2312" w:eastAsia="仿宋_GB2312"/>
          <w:sz w:val="32"/>
          <w:szCs w:val="32"/>
        </w:rPr>
        <w:br w:type="page"/>
      </w:r>
    </w:p>
    <w:p w14:paraId="6392B1DF">
      <w:pPr>
        <w:spacing w:line="360" w:lineRule="auto"/>
        <w:outlineLvl w:val="1"/>
        <w:rPr>
          <w:rFonts w:ascii="宋体" w:hAnsi="宋体"/>
          <w:sz w:val="24"/>
        </w:rPr>
      </w:pPr>
      <w:bookmarkStart w:id="9" w:name="_Toc414"/>
      <w:bookmarkStart w:id="10" w:name="_Toc5335"/>
      <w:bookmarkStart w:id="11" w:name="_Toc41508510"/>
      <w:r>
        <w:rPr>
          <w:rFonts w:hint="eastAsia" w:ascii="宋体" w:hAnsi="宋体"/>
          <w:sz w:val="24"/>
        </w:rPr>
        <w:t>报名响应文件封面格式</w:t>
      </w:r>
      <w:bookmarkEnd w:id="9"/>
      <w:bookmarkEnd w:id="10"/>
      <w:bookmarkEnd w:id="11"/>
    </w:p>
    <w:p w14:paraId="5DCE07D7">
      <w:pPr>
        <w:spacing w:line="360" w:lineRule="auto"/>
        <w:rPr>
          <w:rFonts w:ascii="宋体" w:hAnsi="宋体"/>
          <w:szCs w:val="21"/>
        </w:rPr>
      </w:pPr>
    </w:p>
    <w:p w14:paraId="53BA3181">
      <w:pPr>
        <w:spacing w:line="360" w:lineRule="auto"/>
        <w:rPr>
          <w:rFonts w:ascii="宋体" w:hAnsi="宋体"/>
          <w:szCs w:val="21"/>
        </w:rPr>
      </w:pPr>
    </w:p>
    <w:p w14:paraId="0386575F">
      <w:pPr>
        <w:spacing w:line="360" w:lineRule="auto"/>
        <w:rPr>
          <w:rFonts w:ascii="宋体" w:hAnsi="宋体"/>
          <w:szCs w:val="21"/>
        </w:rPr>
      </w:pPr>
    </w:p>
    <w:p w14:paraId="4521F08A">
      <w:pPr>
        <w:spacing w:line="360" w:lineRule="auto"/>
        <w:jc w:val="center"/>
        <w:rPr>
          <w:rFonts w:ascii="宋体" w:hAnsi="宋体"/>
          <w:b/>
          <w:bCs/>
          <w:sz w:val="72"/>
          <w:szCs w:val="72"/>
        </w:rPr>
      </w:pPr>
      <w:r>
        <w:rPr>
          <w:rFonts w:hint="eastAsia" w:ascii="宋体" w:hAnsi="宋体"/>
          <w:b/>
          <w:bCs/>
          <w:sz w:val="72"/>
          <w:szCs w:val="72"/>
        </w:rPr>
        <w:t>报 名 响 应 文 件</w:t>
      </w:r>
    </w:p>
    <w:p w14:paraId="7A6E66A8">
      <w:pPr>
        <w:spacing w:line="360" w:lineRule="auto"/>
        <w:jc w:val="center"/>
        <w:rPr>
          <w:rFonts w:ascii="宋体" w:hAnsi="宋体"/>
          <w:b/>
          <w:bCs/>
          <w:sz w:val="48"/>
          <w:szCs w:val="48"/>
        </w:rPr>
      </w:pPr>
    </w:p>
    <w:p w14:paraId="167EC462">
      <w:pPr>
        <w:spacing w:line="360" w:lineRule="auto"/>
        <w:jc w:val="center"/>
        <w:rPr>
          <w:rFonts w:ascii="宋体" w:hAnsi="宋体"/>
          <w:b/>
          <w:bCs/>
          <w:sz w:val="48"/>
          <w:szCs w:val="48"/>
        </w:rPr>
      </w:pPr>
    </w:p>
    <w:p w14:paraId="27F4F73A">
      <w:pPr>
        <w:spacing w:line="360" w:lineRule="auto"/>
        <w:jc w:val="center"/>
        <w:rPr>
          <w:rFonts w:ascii="宋体" w:hAnsi="宋体"/>
          <w:b/>
          <w:bCs/>
          <w:sz w:val="48"/>
          <w:szCs w:val="48"/>
        </w:rPr>
      </w:pPr>
    </w:p>
    <w:p w14:paraId="5CC62433">
      <w:pPr>
        <w:spacing w:line="360" w:lineRule="auto"/>
        <w:jc w:val="center"/>
        <w:rPr>
          <w:rFonts w:ascii="宋体" w:hAnsi="宋体"/>
          <w:b/>
          <w:bCs/>
          <w:sz w:val="48"/>
          <w:szCs w:val="48"/>
        </w:rPr>
      </w:pPr>
    </w:p>
    <w:p w14:paraId="0C2C9C4D">
      <w:pPr>
        <w:spacing w:line="360" w:lineRule="auto"/>
        <w:ind w:left="1050" w:leftChars="500" w:right="1050" w:rightChars="500"/>
        <w:rPr>
          <w:rFonts w:ascii="宋体" w:hAnsi="宋体"/>
          <w:b/>
          <w:bCs/>
          <w:sz w:val="28"/>
          <w:szCs w:val="28"/>
        </w:rPr>
      </w:pPr>
    </w:p>
    <w:p w14:paraId="75546103">
      <w:pPr>
        <w:pStyle w:val="7"/>
        <w:rPr>
          <w:rFonts w:hAnsi="宋体"/>
          <w:b/>
          <w:bCs/>
          <w:sz w:val="28"/>
          <w:szCs w:val="28"/>
        </w:rPr>
      </w:pPr>
    </w:p>
    <w:p w14:paraId="1A92D302">
      <w:pPr>
        <w:pStyle w:val="7"/>
        <w:rPr>
          <w:rFonts w:hAnsi="宋体"/>
          <w:b/>
          <w:bCs/>
          <w:sz w:val="28"/>
          <w:szCs w:val="28"/>
        </w:rPr>
      </w:pPr>
    </w:p>
    <w:p w14:paraId="153F7111">
      <w:pPr>
        <w:pStyle w:val="7"/>
        <w:rPr>
          <w:rFonts w:hAnsi="宋体"/>
          <w:b/>
          <w:bCs/>
          <w:sz w:val="28"/>
          <w:szCs w:val="28"/>
        </w:rPr>
      </w:pPr>
    </w:p>
    <w:p w14:paraId="550C21B3">
      <w:pPr>
        <w:pStyle w:val="7"/>
        <w:rPr>
          <w:rFonts w:hAnsi="宋体"/>
          <w:b/>
          <w:bCs/>
          <w:sz w:val="28"/>
          <w:szCs w:val="28"/>
        </w:rPr>
      </w:pPr>
    </w:p>
    <w:p w14:paraId="42DCBF40">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ADBA1C5">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43EE1A17">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68F53A2E">
      <w:pPr>
        <w:pStyle w:val="6"/>
      </w:pPr>
    </w:p>
    <w:p w14:paraId="2652FB15">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C467595">
      <w:pPr>
        <w:pStyle w:val="3"/>
        <w:keepNext w:val="0"/>
        <w:keepLines w:val="0"/>
        <w:widowControl/>
        <w:spacing w:before="188" w:after="188" w:line="400" w:lineRule="exact"/>
        <w:ind w:left="180"/>
        <w:jc w:val="center"/>
        <w:rPr>
          <w:rFonts w:hAnsi="宋体"/>
          <w:sz w:val="24"/>
          <w:szCs w:val="24"/>
        </w:rPr>
      </w:pPr>
      <w:bookmarkStart w:id="12" w:name="_Toc26151"/>
      <w:bookmarkStart w:id="13" w:name="_Toc426557870"/>
      <w:bookmarkStart w:id="14" w:name="_Toc427837282"/>
      <w:r>
        <w:rPr>
          <w:rFonts w:hint="eastAsia" w:hAnsi="宋体"/>
          <w:sz w:val="24"/>
          <w:szCs w:val="24"/>
        </w:rPr>
        <w:t>供应商资格声明函</w:t>
      </w:r>
      <w:bookmarkEnd w:id="12"/>
      <w:bookmarkEnd w:id="13"/>
      <w:bookmarkEnd w:id="14"/>
    </w:p>
    <w:p w14:paraId="30B8AF2B">
      <w:pPr>
        <w:rPr>
          <w:rFonts w:ascii="宋体" w:hAnsi="宋体"/>
          <w:b/>
          <w:sz w:val="24"/>
        </w:rPr>
      </w:pPr>
      <w:r>
        <w:rPr>
          <w:rFonts w:hint="eastAsia" w:ascii="宋体" w:hAnsi="宋体"/>
          <w:b/>
          <w:sz w:val="24"/>
        </w:rPr>
        <w:t>湛江经济技术开发区</w:t>
      </w:r>
      <w:r>
        <w:rPr>
          <w:rFonts w:hint="eastAsia" w:ascii="宋体" w:hAnsi="宋体"/>
          <w:b/>
          <w:sz w:val="24"/>
          <w:lang w:eastAsia="zh-CN"/>
        </w:rPr>
        <w:t>东山街道办事处</w:t>
      </w:r>
      <w:r>
        <w:rPr>
          <w:rFonts w:hint="eastAsia" w:ascii="宋体" w:hAnsi="宋体"/>
          <w:b/>
          <w:sz w:val="24"/>
        </w:rPr>
        <w:t>:</w:t>
      </w:r>
    </w:p>
    <w:p w14:paraId="691D8B06">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贵办事处</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0B501E51">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91637BE">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6E228952">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145B5E75">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7A820B5A">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B6595D9">
      <w:pPr>
        <w:autoSpaceDE w:val="0"/>
        <w:autoSpaceDN w:val="0"/>
        <w:spacing w:line="360" w:lineRule="auto"/>
        <w:ind w:firstLine="480" w:firstLineChars="200"/>
        <w:rPr>
          <w:rFonts w:ascii="宋体" w:hAnsi="宋体"/>
          <w:sz w:val="24"/>
        </w:rPr>
      </w:pPr>
      <w:r>
        <w:rPr>
          <w:rFonts w:hint="eastAsia" w:ascii="宋体" w:hAnsi="宋体"/>
          <w:sz w:val="24"/>
        </w:rPr>
        <w:t>4.报价表</w:t>
      </w:r>
    </w:p>
    <w:p w14:paraId="4AA1EC8D">
      <w:pPr>
        <w:autoSpaceDE w:val="0"/>
        <w:autoSpaceDN w:val="0"/>
        <w:spacing w:line="360" w:lineRule="auto"/>
        <w:ind w:firstLine="480" w:firstLineChars="200"/>
        <w:rPr>
          <w:rFonts w:ascii="宋体" w:hAnsi="宋体"/>
          <w:sz w:val="24"/>
        </w:rPr>
      </w:pPr>
      <w:r>
        <w:rPr>
          <w:rFonts w:hint="eastAsia" w:ascii="宋体" w:hAnsi="宋体"/>
          <w:sz w:val="24"/>
        </w:rPr>
        <w:t>5.</w:t>
      </w:r>
      <w:r>
        <w:rPr>
          <w:rFonts w:hint="eastAsia"/>
          <w:lang w:val="en-US" w:eastAsia="zh-CN"/>
        </w:rPr>
        <w:t>施工单位过往三年市政施工相关</w:t>
      </w:r>
      <w:r>
        <w:rPr>
          <w:rFonts w:hint="eastAsia"/>
        </w:rPr>
        <w:t>业绩</w:t>
      </w:r>
      <w:r>
        <w:rPr>
          <w:rFonts w:hint="eastAsia" w:ascii="宋体" w:hAnsi="宋体"/>
          <w:sz w:val="24"/>
        </w:rPr>
        <w:t>。</w:t>
      </w:r>
    </w:p>
    <w:p w14:paraId="2A6E4B25">
      <w:pPr>
        <w:autoSpaceDE w:val="0"/>
        <w:autoSpaceDN w:val="0"/>
        <w:spacing w:line="360" w:lineRule="auto"/>
        <w:ind w:firstLine="480" w:firstLineChars="200"/>
        <w:rPr>
          <w:rFonts w:ascii="宋体" w:hAnsi="宋体"/>
          <w:sz w:val="24"/>
        </w:rPr>
      </w:pPr>
      <w:r>
        <w:rPr>
          <w:rFonts w:hint="eastAsia" w:ascii="宋体" w:hAnsi="宋体"/>
          <w:sz w:val="24"/>
        </w:rPr>
        <w:t>6.</w:t>
      </w:r>
      <w:r>
        <w:rPr>
          <w:rFonts w:hint="eastAsia"/>
          <w:lang w:val="en-US" w:eastAsia="zh-CN"/>
        </w:rPr>
        <w:t>施工实施</w:t>
      </w:r>
      <w:r>
        <w:rPr>
          <w:rFonts w:hint="eastAsia"/>
        </w:rPr>
        <w:t>方案</w:t>
      </w:r>
      <w:r>
        <w:rPr>
          <w:rFonts w:hint="eastAsia" w:ascii="宋体" w:hAnsi="宋体"/>
          <w:sz w:val="24"/>
        </w:rPr>
        <w:t>。</w:t>
      </w:r>
    </w:p>
    <w:p w14:paraId="72C2E136">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B4AEE32">
      <w:pPr>
        <w:pStyle w:val="7"/>
      </w:pPr>
    </w:p>
    <w:p w14:paraId="25269A0A">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5B788AC1">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628BB894">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6DB6078">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72EEAFB9">
      <w:pPr>
        <w:spacing w:beforeLines="50" w:afterLines="50" w:line="420" w:lineRule="exact"/>
        <w:rPr>
          <w:rFonts w:hint="eastAsia" w:ascii="宋体" w:hAnsi="宋体" w:cs="Arial" w:eastAsiaTheme="minorEastAsia"/>
          <w:sz w:val="24"/>
          <w:lang w:eastAsia="zh-CN"/>
        </w:rPr>
      </w:pPr>
      <w:bookmarkStart w:id="17" w:name="_Toc360625939"/>
      <w:bookmarkStart w:id="18" w:name="_Toc484827213"/>
      <w:bookmarkStart w:id="19" w:name="_Toc506628558"/>
      <w:bookmarkStart w:id="20" w:name="_Toc494875416"/>
      <w:bookmarkStart w:id="21" w:name="_Toc506611607"/>
      <w:bookmarkStart w:id="22" w:name="_Toc490832206"/>
      <w:bookmarkStart w:id="23" w:name="_Toc506611815"/>
      <w:bookmarkStart w:id="24" w:name="_Toc484848558"/>
      <w:r>
        <w:rPr>
          <w:rFonts w:hint="eastAsia" w:ascii="宋体" w:hAnsi="宋体" w:cs="Arial"/>
          <w:sz w:val="24"/>
        </w:rPr>
        <w:t>致：湛江经济技术开发区</w:t>
      </w:r>
      <w:r>
        <w:rPr>
          <w:rFonts w:hint="eastAsia" w:ascii="宋体" w:hAnsi="宋体" w:cs="Arial"/>
          <w:sz w:val="24"/>
          <w:lang w:eastAsia="zh-CN"/>
        </w:rPr>
        <w:t>东山街道办事处</w:t>
      </w:r>
    </w:p>
    <w:p w14:paraId="160B5868">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2B78F39A">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2DCAE00F">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贵办事处</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2ED10D7D">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404C8638">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9129036">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14:paraId="3E018A6E">
      <w:pPr>
        <w:spacing w:beforeLines="50" w:afterLines="50" w:line="420" w:lineRule="exact"/>
        <w:ind w:firstLine="420"/>
        <w:rPr>
          <w:rFonts w:ascii="宋体" w:hAnsi="宋体" w:cs="Arial"/>
          <w:sz w:val="24"/>
        </w:rPr>
      </w:pPr>
    </w:p>
    <w:p w14:paraId="15EC8374">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6CBF746E">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6CD82644">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1718360">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86BB4E0">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BB52C2A">
      <w:pPr>
        <w:pStyle w:val="7"/>
      </w:pPr>
    </w:p>
    <w:p w14:paraId="6C6434C6">
      <w:pPr>
        <w:pStyle w:val="7"/>
        <w:rPr>
          <w:b/>
          <w:bCs/>
        </w:rPr>
      </w:pPr>
      <w:r>
        <w:rPr>
          <w:rFonts w:hint="eastAsia"/>
          <w:b/>
          <w:bCs/>
        </w:rPr>
        <w:t>注：法定代表人委托全权代表人，需附法定代表人签字或印鉴的授权书。</w:t>
      </w:r>
    </w:p>
    <w:p w14:paraId="016FFAA3">
      <w:pPr>
        <w:pStyle w:val="7"/>
        <w:rPr>
          <w:b/>
          <w:bCs/>
        </w:rPr>
      </w:pPr>
    </w:p>
    <w:p w14:paraId="51FA77C2">
      <w:pPr>
        <w:pStyle w:val="7"/>
        <w:jc w:val="center"/>
        <w:rPr>
          <w:b/>
          <w:bCs/>
        </w:rPr>
      </w:pPr>
      <w:r>
        <w:rPr>
          <w:rFonts w:hint="eastAsia"/>
          <w:b/>
          <w:bCs/>
        </w:rPr>
        <w:t>报价表</w:t>
      </w:r>
    </w:p>
    <w:p w14:paraId="49A3887E">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7F17C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2B380519">
            <w:pPr>
              <w:pStyle w:val="7"/>
              <w:jc w:val="center"/>
              <w:rPr>
                <w:rFonts w:ascii="黑体" w:hAnsi="黑体" w:eastAsia="黑体"/>
              </w:rPr>
            </w:pPr>
            <w:r>
              <w:rPr>
                <w:rFonts w:hint="eastAsia" w:ascii="黑体" w:hAnsi="黑体" w:eastAsia="黑体"/>
              </w:rPr>
              <w:t>项目名称</w:t>
            </w:r>
          </w:p>
        </w:tc>
        <w:tc>
          <w:tcPr>
            <w:tcW w:w="2552" w:type="dxa"/>
            <w:vAlign w:val="center"/>
          </w:tcPr>
          <w:p w14:paraId="580BD7F7">
            <w:pPr>
              <w:pStyle w:val="7"/>
              <w:jc w:val="center"/>
              <w:rPr>
                <w:rFonts w:ascii="黑体" w:hAnsi="黑体" w:eastAsia="黑体"/>
              </w:rPr>
            </w:pPr>
            <w:r>
              <w:rPr>
                <w:rFonts w:hint="eastAsia" w:ascii="黑体" w:hAnsi="黑体" w:eastAsia="黑体"/>
              </w:rPr>
              <w:t>报价下浮率（%）</w:t>
            </w:r>
          </w:p>
        </w:tc>
        <w:tc>
          <w:tcPr>
            <w:tcW w:w="1893" w:type="dxa"/>
            <w:vAlign w:val="center"/>
          </w:tcPr>
          <w:p w14:paraId="5D4DE7BB">
            <w:pPr>
              <w:pStyle w:val="7"/>
              <w:jc w:val="center"/>
              <w:rPr>
                <w:rFonts w:ascii="黑体" w:hAnsi="黑体" w:eastAsia="黑体"/>
              </w:rPr>
            </w:pPr>
            <w:r>
              <w:rPr>
                <w:rFonts w:hint="eastAsia" w:ascii="黑体" w:hAnsi="黑体" w:eastAsia="黑体"/>
              </w:rPr>
              <w:t>备注</w:t>
            </w:r>
          </w:p>
        </w:tc>
      </w:tr>
      <w:tr w14:paraId="65481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765F0A8E">
            <w:pPr>
              <w:pStyle w:val="7"/>
            </w:pPr>
          </w:p>
        </w:tc>
        <w:tc>
          <w:tcPr>
            <w:tcW w:w="2552" w:type="dxa"/>
          </w:tcPr>
          <w:p w14:paraId="25738AA8">
            <w:pPr>
              <w:pStyle w:val="7"/>
            </w:pPr>
          </w:p>
        </w:tc>
        <w:tc>
          <w:tcPr>
            <w:tcW w:w="1893" w:type="dxa"/>
          </w:tcPr>
          <w:p w14:paraId="7E38A06F">
            <w:pPr>
              <w:pStyle w:val="7"/>
            </w:pPr>
          </w:p>
        </w:tc>
      </w:tr>
    </w:tbl>
    <w:p w14:paraId="545EC8B9">
      <w:pPr>
        <w:pStyle w:val="7"/>
      </w:pPr>
      <w:r>
        <w:rPr>
          <w:rFonts w:hint="eastAsia"/>
        </w:rPr>
        <w:t>注：最终以湛江经开区财政局审定的控制价或国家计价标准下浮计结算价格。</w:t>
      </w:r>
    </w:p>
    <w:p w14:paraId="1BA39B36">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85258CD">
      <w:pPr>
        <w:pStyle w:val="7"/>
        <w:rPr>
          <w:b/>
          <w:bCs/>
          <w:szCs w:val="24"/>
        </w:rPr>
      </w:pPr>
    </w:p>
    <w:p w14:paraId="0ED8A627">
      <w:pPr>
        <w:pStyle w:val="4"/>
        <w:spacing w:line="360" w:lineRule="auto"/>
        <w:jc w:val="center"/>
        <w:rPr>
          <w:rFonts w:ascii="宋体" w:hAnsi="宋体"/>
          <w:b/>
          <w:sz w:val="24"/>
          <w:szCs w:val="24"/>
        </w:rPr>
      </w:pPr>
      <w:r>
        <w:rPr>
          <w:rFonts w:hint="eastAsia" w:ascii="宋体" w:hAnsi="宋体"/>
          <w:b/>
          <w:sz w:val="24"/>
          <w:szCs w:val="24"/>
        </w:rPr>
        <w:t>法定代表人证明书</w:t>
      </w:r>
    </w:p>
    <w:p w14:paraId="6CE2DD73">
      <w:pPr>
        <w:pStyle w:val="7"/>
        <w:rPr>
          <w:b/>
          <w:bCs/>
          <w:szCs w:val="24"/>
        </w:rPr>
      </w:pPr>
    </w:p>
    <w:p w14:paraId="4C6B873D">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73A6F397">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E6E48DF">
      <w:pPr>
        <w:spacing w:line="360" w:lineRule="auto"/>
        <w:ind w:left="748" w:hanging="567"/>
        <w:rPr>
          <w:rFonts w:ascii="宋体" w:hAnsi="宋体" w:cs="宋体"/>
          <w:sz w:val="24"/>
        </w:rPr>
      </w:pPr>
      <w:r>
        <w:rPr>
          <w:rFonts w:hint="eastAsia" w:ascii="宋体" w:hAnsi="宋体" w:cs="宋体"/>
          <w:sz w:val="24"/>
        </w:rPr>
        <w:t>附：</w:t>
      </w:r>
    </w:p>
    <w:p w14:paraId="3F6D0163">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0EF3961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0F6DF429">
      <w:pPr>
        <w:spacing w:line="360" w:lineRule="auto"/>
        <w:ind w:left="748" w:hanging="567"/>
        <w:rPr>
          <w:rFonts w:ascii="宋体" w:hAnsi="宋体" w:cs="Arial"/>
          <w:sz w:val="24"/>
        </w:rPr>
      </w:pPr>
    </w:p>
    <w:p w14:paraId="21B1721D">
      <w:pPr>
        <w:spacing w:line="360" w:lineRule="auto"/>
        <w:ind w:left="748" w:hanging="567"/>
        <w:rPr>
          <w:rFonts w:ascii="宋体" w:hAnsi="宋体" w:cs="Arial"/>
          <w:sz w:val="24"/>
        </w:rPr>
      </w:pPr>
    </w:p>
    <w:p w14:paraId="10FF583E">
      <w:pPr>
        <w:spacing w:line="360" w:lineRule="auto"/>
        <w:ind w:left="748" w:hanging="567"/>
        <w:rPr>
          <w:rFonts w:ascii="宋体" w:hAnsi="宋体" w:cs="Arial"/>
          <w:sz w:val="24"/>
        </w:rPr>
      </w:pPr>
    </w:p>
    <w:p w14:paraId="60DB364F">
      <w:pPr>
        <w:spacing w:line="360" w:lineRule="auto"/>
        <w:ind w:left="748" w:hanging="567"/>
        <w:rPr>
          <w:rFonts w:ascii="宋体" w:hAnsi="宋体" w:cs="Arial"/>
          <w:sz w:val="24"/>
        </w:rPr>
      </w:pPr>
    </w:p>
    <w:p w14:paraId="67C6C005">
      <w:pPr>
        <w:spacing w:line="360" w:lineRule="auto"/>
        <w:ind w:left="748" w:hanging="567"/>
        <w:rPr>
          <w:rFonts w:ascii="宋体" w:hAnsi="宋体" w:cs="Arial"/>
          <w:sz w:val="24"/>
        </w:rPr>
      </w:pPr>
    </w:p>
    <w:p w14:paraId="3304F5BC">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7061EB4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444DEF">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v:textbox>
              </v:rect>
            </w:pict>
          </mc:Fallback>
        </mc:AlternateContent>
      </w:r>
    </w:p>
    <w:p w14:paraId="39E0DAE2">
      <w:pPr>
        <w:pStyle w:val="7"/>
        <w:rPr>
          <w:b/>
          <w:bCs/>
          <w:sz w:val="21"/>
        </w:rPr>
      </w:pPr>
    </w:p>
    <w:p w14:paraId="3F0143C4">
      <w:pPr>
        <w:pStyle w:val="4"/>
        <w:spacing w:line="360" w:lineRule="auto"/>
        <w:ind w:firstLine="0"/>
        <w:jc w:val="left"/>
        <w:rPr>
          <w:b/>
          <w:bCs/>
        </w:rPr>
      </w:pPr>
      <w:r>
        <w:rPr>
          <w:b/>
          <w:bCs/>
        </w:rPr>
        <w:br w:type="page"/>
      </w:r>
    </w:p>
    <w:p w14:paraId="55411C7D">
      <w:pPr>
        <w:pStyle w:val="4"/>
        <w:spacing w:line="360" w:lineRule="auto"/>
        <w:jc w:val="center"/>
        <w:rPr>
          <w:rFonts w:ascii="宋体" w:hAnsi="宋体"/>
          <w:b/>
          <w:sz w:val="24"/>
          <w:szCs w:val="24"/>
        </w:rPr>
      </w:pPr>
      <w:r>
        <w:rPr>
          <w:rFonts w:hint="eastAsia" w:ascii="宋体" w:hAnsi="宋体"/>
          <w:b/>
          <w:sz w:val="24"/>
          <w:szCs w:val="24"/>
        </w:rPr>
        <w:t>法定代表人授权书</w:t>
      </w:r>
    </w:p>
    <w:p w14:paraId="6114419F">
      <w:pPr>
        <w:pStyle w:val="7"/>
        <w:rPr>
          <w:b/>
          <w:bCs/>
          <w:szCs w:val="24"/>
        </w:rPr>
      </w:pPr>
    </w:p>
    <w:p w14:paraId="410B86B2">
      <w:pPr>
        <w:pStyle w:val="7"/>
        <w:rPr>
          <w:rFonts w:hint="eastAsia" w:eastAsia="宋体"/>
          <w:b/>
          <w:bCs/>
          <w:szCs w:val="24"/>
          <w:lang w:eastAsia="zh-CN"/>
        </w:rPr>
      </w:pPr>
      <w:r>
        <w:rPr>
          <w:rFonts w:hint="eastAsia"/>
          <w:b/>
          <w:bCs/>
          <w:szCs w:val="24"/>
        </w:rPr>
        <w:t>致:湛江经济技术开发区</w:t>
      </w:r>
      <w:r>
        <w:rPr>
          <w:rFonts w:hint="eastAsia"/>
          <w:b/>
          <w:bCs/>
          <w:szCs w:val="24"/>
          <w:lang w:eastAsia="zh-CN"/>
        </w:rPr>
        <w:t>东山街道办事处</w:t>
      </w:r>
    </w:p>
    <w:p w14:paraId="6EAD38B7">
      <w:pPr>
        <w:pStyle w:val="7"/>
        <w:rPr>
          <w:szCs w:val="24"/>
        </w:rPr>
      </w:pPr>
    </w:p>
    <w:p w14:paraId="14B0E369">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6ABDF459">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4D238CE2">
      <w:pPr>
        <w:spacing w:line="360" w:lineRule="auto"/>
        <w:rPr>
          <w:rFonts w:ascii="宋体"/>
          <w:sz w:val="24"/>
        </w:rPr>
      </w:pPr>
    </w:p>
    <w:p w14:paraId="34693162">
      <w:pPr>
        <w:spacing w:line="360" w:lineRule="auto"/>
        <w:rPr>
          <w:rFonts w:ascii="宋体"/>
          <w:sz w:val="24"/>
        </w:rPr>
      </w:pPr>
    </w:p>
    <w:p w14:paraId="1BB34028">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2B859F1F">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43E4F0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7459D2D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03D7B876">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C42C9F">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v:textbox>
              </v:rect>
            </w:pict>
          </mc:Fallback>
        </mc:AlternateContent>
      </w:r>
    </w:p>
    <w:p w14:paraId="590DA12D">
      <w:pPr>
        <w:tabs>
          <w:tab w:val="left" w:pos="2041"/>
          <w:tab w:val="left" w:pos="3600"/>
          <w:tab w:val="left" w:pos="3780"/>
        </w:tabs>
        <w:spacing w:line="360" w:lineRule="auto"/>
        <w:ind w:firstLine="424" w:firstLineChars="202"/>
        <w:rPr>
          <w:rFonts w:ascii="Arial" w:hAnsi="Arial" w:cs="Arial"/>
          <w:szCs w:val="21"/>
        </w:rPr>
      </w:pPr>
    </w:p>
    <w:p w14:paraId="639B8FBC">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130565C2">
      <w:pPr>
        <w:spacing w:line="580" w:lineRule="exact"/>
        <w:rPr>
          <w:rFonts w:ascii="仿宋_GB2312" w:eastAsia="仿宋_GB2312"/>
          <w:sz w:val="32"/>
          <w:szCs w:val="32"/>
        </w:rPr>
      </w:pPr>
    </w:p>
    <w:p w14:paraId="79EA5C52">
      <w:pPr>
        <w:spacing w:line="580" w:lineRule="exact"/>
        <w:rPr>
          <w:rFonts w:ascii="仿宋_GB2312" w:eastAsia="仿宋_GB2312"/>
          <w:sz w:val="32"/>
          <w:szCs w:val="32"/>
        </w:rPr>
      </w:pPr>
    </w:p>
    <w:p w14:paraId="065903B7">
      <w:pPr>
        <w:spacing w:line="580" w:lineRule="exact"/>
        <w:rPr>
          <w:rFonts w:ascii="仿宋_GB2312" w:eastAsia="仿宋_GB2312"/>
          <w:sz w:val="32"/>
          <w:szCs w:val="32"/>
        </w:rPr>
      </w:pPr>
    </w:p>
    <w:p w14:paraId="7549AF3E">
      <w:pPr>
        <w:spacing w:line="580" w:lineRule="exact"/>
        <w:rPr>
          <w:rFonts w:ascii="仿宋_GB2312" w:eastAsia="仿宋_GB2312"/>
          <w:sz w:val="32"/>
          <w:szCs w:val="32"/>
        </w:rPr>
      </w:pPr>
    </w:p>
    <w:p w14:paraId="7236A27A">
      <w:pPr>
        <w:spacing w:line="580" w:lineRule="exact"/>
        <w:rPr>
          <w:rFonts w:ascii="仿宋_GB2312" w:eastAsia="仿宋_GB2312"/>
          <w:sz w:val="32"/>
          <w:szCs w:val="32"/>
        </w:rPr>
      </w:pPr>
    </w:p>
    <w:p w14:paraId="39BB910F">
      <w:pPr>
        <w:spacing w:line="580" w:lineRule="exact"/>
        <w:rPr>
          <w:rFonts w:ascii="仿宋_GB2312" w:eastAsia="仿宋_GB2312"/>
          <w:sz w:val="32"/>
          <w:szCs w:val="32"/>
        </w:rPr>
      </w:pPr>
    </w:p>
    <w:p w14:paraId="102EEA57">
      <w:pPr>
        <w:spacing w:line="580" w:lineRule="exact"/>
        <w:rPr>
          <w:rFonts w:ascii="仿宋_GB2312" w:eastAsia="仿宋_GB2312"/>
          <w:sz w:val="32"/>
          <w:szCs w:val="32"/>
        </w:rPr>
      </w:pPr>
    </w:p>
    <w:p w14:paraId="47F6DBDA">
      <w:pPr>
        <w:pStyle w:val="2"/>
        <w:spacing w:before="0" w:after="0" w:line="360" w:lineRule="auto"/>
      </w:pPr>
      <w:r>
        <w:rPr>
          <w:rFonts w:hint="eastAsia"/>
        </w:rPr>
        <w:t>第二部分  评审办法</w:t>
      </w:r>
    </w:p>
    <w:p w14:paraId="1573320A">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44093FE1">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14:paraId="1EAFEA19">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3E4F9AD3">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2750925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084EB753">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5D7313EB">
            <w:pPr>
              <w:widowControl/>
              <w:spacing w:line="400" w:lineRule="exact"/>
              <w:jc w:val="center"/>
              <w:rPr>
                <w:rFonts w:ascii="宋体" w:hAnsi="宋体" w:cs="宋体"/>
                <w:b/>
                <w:bCs/>
                <w:sz w:val="24"/>
              </w:rPr>
            </w:pPr>
            <w:r>
              <w:rPr>
                <w:rFonts w:hint="eastAsia" w:ascii="宋体" w:hAnsi="宋体" w:cs="宋体"/>
                <w:b/>
                <w:bCs/>
                <w:sz w:val="24"/>
              </w:rPr>
              <w:t>分值</w:t>
            </w:r>
          </w:p>
        </w:tc>
      </w:tr>
      <w:tr w14:paraId="21E137C0">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18BC0133">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58DDDAF4">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331DD22A">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35D8E4EF">
            <w:pPr>
              <w:widowControl/>
              <w:spacing w:line="400" w:lineRule="exact"/>
              <w:jc w:val="center"/>
              <w:rPr>
                <w:rFonts w:ascii="宋体" w:hAnsi="宋体" w:cs="宋体"/>
                <w:sz w:val="24"/>
              </w:rPr>
            </w:pPr>
            <w:r>
              <w:rPr>
                <w:rFonts w:hint="eastAsia" w:ascii="宋体" w:hAnsi="宋体" w:cs="宋体"/>
                <w:sz w:val="24"/>
              </w:rPr>
              <w:t>5</w:t>
            </w:r>
          </w:p>
        </w:tc>
      </w:tr>
      <w:tr w14:paraId="39DC155C">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5E6B1102">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04430914">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1665355F">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464C2257">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42819C40">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0AEFFC">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2D2781C9">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7C473EB9">
            <w:pPr>
              <w:widowControl/>
              <w:spacing w:line="280" w:lineRule="exact"/>
              <w:jc w:val="left"/>
              <w:rPr>
                <w:rFonts w:ascii="宋体" w:hAnsi="宋体" w:cs="宋体"/>
                <w:sz w:val="24"/>
              </w:rPr>
            </w:pPr>
            <w:r>
              <w:rPr>
                <w:rFonts w:hint="eastAsia" w:ascii="宋体" w:hAnsi="宋体" w:cs="宋体"/>
                <w:sz w:val="24"/>
              </w:rPr>
              <w:t>自20</w:t>
            </w:r>
            <w:r>
              <w:rPr>
                <w:rFonts w:hint="eastAsia" w:ascii="宋体" w:hAnsi="宋体" w:cs="宋体"/>
                <w:sz w:val="24"/>
                <w:lang w:val="en-US" w:eastAsia="zh-CN"/>
              </w:rPr>
              <w:t>22</w:t>
            </w:r>
            <w:r>
              <w:rPr>
                <w:rFonts w:hint="eastAsia" w:ascii="宋体" w:hAnsi="宋体" w:cs="宋体"/>
                <w:sz w:val="24"/>
              </w:rPr>
              <w:t>年1月1日至今，供应商承接过类似工程项目，每项得2分，最多得</w:t>
            </w:r>
            <w:r>
              <w:rPr>
                <w:rFonts w:hint="eastAsia" w:ascii="宋体" w:hAnsi="宋体" w:cs="宋体"/>
                <w:sz w:val="24"/>
                <w:lang w:val="en-US" w:eastAsia="zh-CN"/>
              </w:rPr>
              <w:t>2</w:t>
            </w:r>
            <w:r>
              <w:rPr>
                <w:rFonts w:hint="eastAsia" w:ascii="宋体" w:hAnsi="宋体" w:cs="宋体"/>
                <w:sz w:val="24"/>
              </w:rPr>
              <w:t>0分。</w:t>
            </w:r>
          </w:p>
          <w:p w14:paraId="45B90225">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18DD0159">
            <w:pPr>
              <w:widowControl/>
              <w:spacing w:line="360" w:lineRule="exact"/>
              <w:jc w:val="center"/>
              <w:rPr>
                <w:rFonts w:ascii="宋体" w:hAnsi="宋体" w:cs="宋体"/>
                <w:sz w:val="24"/>
              </w:rPr>
            </w:pPr>
            <w:r>
              <w:rPr>
                <w:rFonts w:hint="eastAsia" w:ascii="宋体" w:hAnsi="宋体" w:cs="宋体"/>
                <w:sz w:val="24"/>
                <w:lang w:val="en-US" w:eastAsia="zh-CN"/>
              </w:rPr>
              <w:t>2</w:t>
            </w:r>
            <w:r>
              <w:rPr>
                <w:rFonts w:hint="eastAsia" w:ascii="宋体" w:hAnsi="宋体" w:cs="宋体"/>
                <w:sz w:val="24"/>
              </w:rPr>
              <w:t>0</w:t>
            </w:r>
          </w:p>
        </w:tc>
      </w:tr>
      <w:tr w14:paraId="37E65F8D">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70A4D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7039712E">
            <w:pPr>
              <w:widowControl/>
              <w:spacing w:line="280" w:lineRule="exact"/>
              <w:jc w:val="center"/>
              <w:rPr>
                <w:rFonts w:ascii="宋体" w:hAnsi="宋体" w:cs="宋体"/>
                <w:sz w:val="24"/>
              </w:rPr>
            </w:pPr>
            <w:r>
              <w:rPr>
                <w:rFonts w:hint="eastAsia" w:ascii="宋体" w:hAnsi="宋体" w:cs="宋体"/>
                <w:sz w:val="24"/>
                <w:lang w:val="en-US" w:eastAsia="zh-CN"/>
              </w:rPr>
              <w:t>施工开展</w:t>
            </w:r>
            <w:r>
              <w:rPr>
                <w:rFonts w:hint="eastAsia" w:ascii="宋体" w:hAnsi="宋体" w:cs="宋体"/>
                <w:sz w:val="24"/>
              </w:rPr>
              <w:t>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16A5FAAD">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EC5C4BE">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3087468C">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68BF6922">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58146D51">
            <w:pPr>
              <w:widowControl/>
              <w:spacing w:line="360" w:lineRule="exact"/>
              <w:jc w:val="center"/>
              <w:rPr>
                <w:rFonts w:ascii="宋体" w:hAnsi="宋体" w:cs="宋体"/>
                <w:sz w:val="24"/>
              </w:rPr>
            </w:pPr>
            <w:r>
              <w:rPr>
                <w:rFonts w:hint="eastAsia" w:ascii="宋体" w:hAnsi="宋体" w:cs="宋体"/>
                <w:sz w:val="24"/>
              </w:rPr>
              <w:t>40</w:t>
            </w:r>
          </w:p>
        </w:tc>
      </w:tr>
      <w:tr w14:paraId="76D1C92C">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3AAD5A6D">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4E3BEF8E">
            <w:pPr>
              <w:pStyle w:val="14"/>
              <w:spacing w:line="400" w:lineRule="exact"/>
              <w:jc w:val="center"/>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0</w:t>
            </w:r>
          </w:p>
        </w:tc>
      </w:tr>
    </w:tbl>
    <w:p w14:paraId="44AAFCAE">
      <w:pPr>
        <w:widowControl/>
        <w:jc w:val="left"/>
        <w:rPr>
          <w:rFonts w:ascii="宋体" w:hAnsi="宋体"/>
          <w:b/>
          <w:bCs/>
          <w:sz w:val="28"/>
        </w:rPr>
      </w:pPr>
      <w:r>
        <w:rPr>
          <w:rFonts w:hint="eastAsia" w:ascii="宋体" w:hAnsi="宋体"/>
          <w:b/>
          <w:bCs/>
          <w:sz w:val="28"/>
        </w:rPr>
        <w:t>附表二：</w:t>
      </w:r>
    </w:p>
    <w:p w14:paraId="2425E32E">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671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55C5A48">
            <w:pPr>
              <w:spacing w:line="400" w:lineRule="exact"/>
              <w:jc w:val="center"/>
              <w:rPr>
                <w:rFonts w:ascii="宋体" w:hAnsi="宋体"/>
                <w:bCs/>
                <w:color w:val="000000"/>
                <w:sz w:val="24"/>
              </w:rPr>
            </w:pPr>
            <w:r>
              <w:rPr>
                <w:rFonts w:hint="eastAsia" w:ascii="宋体" w:hAnsi="宋体"/>
                <w:bCs/>
                <w:color w:val="000000"/>
                <w:sz w:val="24"/>
              </w:rPr>
              <w:t>商务部分</w:t>
            </w:r>
          </w:p>
          <w:p w14:paraId="4FDA2A1E">
            <w:pPr>
              <w:spacing w:line="400" w:lineRule="exact"/>
              <w:jc w:val="center"/>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0分）</w:t>
            </w:r>
          </w:p>
        </w:tc>
        <w:tc>
          <w:tcPr>
            <w:tcW w:w="7512" w:type="dxa"/>
          </w:tcPr>
          <w:p w14:paraId="6C36FAC9">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w:t>
            </w:r>
            <w:r>
              <w:rPr>
                <w:rFonts w:hint="eastAsia" w:ascii="宋体" w:hAnsi="宋体"/>
                <w:bCs/>
                <w:color w:val="000000"/>
                <w:sz w:val="24"/>
                <w:lang w:val="en-US" w:eastAsia="zh-CN"/>
              </w:rPr>
              <w:t>3</w:t>
            </w:r>
            <w:bookmarkStart w:id="25" w:name="_GoBack"/>
            <w:bookmarkEnd w:id="25"/>
            <w:r>
              <w:rPr>
                <w:rFonts w:hint="eastAsia" w:ascii="宋体" w:hAnsi="宋体"/>
                <w:bCs/>
                <w:color w:val="000000"/>
                <w:sz w:val="24"/>
              </w:rPr>
              <w:t>0分。</w:t>
            </w:r>
          </w:p>
          <w:p w14:paraId="7A5E1E1E">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331CB91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117A717A">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3AB4C683">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198FF3DA">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68FE">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738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NmIwZDQyNjBhZjY4M2Y5MTg0YTExMGRhYmEzNzc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1C475F08"/>
    <w:rsid w:val="36A20D80"/>
    <w:rsid w:val="3E032D27"/>
    <w:rsid w:val="451C30A9"/>
    <w:rsid w:val="4DA32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rFonts w:eastAsia="宋体"/>
    </w:rPr>
  </w:style>
  <w:style w:type="paragraph" w:styleId="5">
    <w:name w:val="Body Text 3"/>
    <w:basedOn w:val="1"/>
    <w:link w:val="22"/>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qFormat/>
    <w:uiPriority w:val="0"/>
    <w:rPr>
      <w:rFonts w:ascii="Times New Roman" w:hAnsi="Times New Roman" w:eastAsia="宋体" w:cs="Times New Roman"/>
      <w:b/>
      <w:kern w:val="44"/>
      <w:sz w:val="32"/>
      <w:szCs w:val="20"/>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纯文本 Char"/>
    <w:link w:val="7"/>
    <w:qFormat/>
    <w:uiPriority w:val="99"/>
    <w:rPr>
      <w:rFonts w:ascii="宋体" w:hAnsi="Courier New" w:eastAsia="宋体"/>
      <w:sz w:val="24"/>
      <w:szCs w:val="21"/>
    </w:rPr>
  </w:style>
  <w:style w:type="character" w:customStyle="1" w:styleId="18">
    <w:name w:val="正文文本 Char"/>
    <w:link w:val="6"/>
    <w:qFormat/>
    <w:uiPriority w:val="0"/>
    <w:rPr>
      <w:sz w:val="24"/>
      <w:szCs w:val="24"/>
    </w:rPr>
  </w:style>
  <w:style w:type="character" w:customStyle="1" w:styleId="19">
    <w:name w:val="纯文本 Char1"/>
    <w:basedOn w:val="13"/>
    <w:link w:val="7"/>
    <w:semiHidden/>
    <w:qFormat/>
    <w:uiPriority w:val="99"/>
    <w:rPr>
      <w:rFonts w:ascii="宋体" w:hAnsi="Courier New" w:eastAsia="宋体" w:cs="Courier New"/>
      <w:szCs w:val="21"/>
    </w:rPr>
  </w:style>
  <w:style w:type="character" w:customStyle="1" w:styleId="20">
    <w:name w:val="页脚 Char"/>
    <w:basedOn w:val="13"/>
    <w:link w:val="8"/>
    <w:qFormat/>
    <w:uiPriority w:val="0"/>
    <w:rPr>
      <w:rFonts w:ascii="Times" w:hAnsi="Times" w:eastAsia="宋体" w:cs="Times New Roman"/>
      <w:sz w:val="18"/>
      <w:szCs w:val="18"/>
    </w:rPr>
  </w:style>
  <w:style w:type="character" w:customStyle="1" w:styleId="21">
    <w:name w:val="正文文本 Char1"/>
    <w:basedOn w:val="13"/>
    <w:link w:val="6"/>
    <w:semiHidden/>
    <w:qFormat/>
    <w:uiPriority w:val="99"/>
  </w:style>
  <w:style w:type="character" w:customStyle="1" w:styleId="22">
    <w:name w:val="正文文本 3 Char"/>
    <w:basedOn w:val="13"/>
    <w:link w:val="5"/>
    <w:semiHidden/>
    <w:qFormat/>
    <w:uiPriority w:val="99"/>
    <w:rPr>
      <w:sz w:val="16"/>
      <w:szCs w:val="16"/>
    </w:rPr>
  </w:style>
  <w:style w:type="character" w:customStyle="1" w:styleId="23">
    <w:name w:val="正文缩进 Char"/>
    <w:link w:val="4"/>
    <w:qFormat/>
    <w:uiPriority w:val="0"/>
    <w:rPr>
      <w:rFonts w:eastAsia="宋体"/>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2300</Words>
  <Characters>2453</Characters>
  <Lines>23</Lines>
  <Paragraphs>6</Paragraphs>
  <TotalTime>5</TotalTime>
  <ScaleCrop>false</ScaleCrop>
  <LinksUpToDate>false</LinksUpToDate>
  <CharactersWithSpaces>3109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LENOVO</cp:lastModifiedBy>
  <cp:lastPrinted>2023-10-13T02:09:00Z</cp:lastPrinted>
  <dcterms:modified xsi:type="dcterms:W3CDTF">2025-09-11T07:21:55Z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6E678EC7766941B39DAEAB425956CE91_13</vt:lpwstr>
  </property>
  <property fmtid="{D5CDD505-2E9C-101B-9397-08002B2CF9AE}" pid="4" name="KSOTemplateDocerSaveRecord">
    <vt:lpwstr>eyJoZGlkIjoiNDQ2ZTZiMjFlZGRiMmU1YWI0MDQ3YjNkNjlhZWRkZmYifQ==</vt:lpwstr>
  </property>
</Properties>
</file>